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87E4" w14:textId="4842ED24" w:rsidR="007B0724" w:rsidRPr="000317CB"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Example Operations Manual Entry for a</w:t>
      </w:r>
      <w:r w:rsidR="004D6C00" w:rsidRPr="000317CB">
        <w:rPr>
          <w:rFonts w:ascii="Arial Bold" w:eastAsia="Times New Roman" w:hAnsi="Arial Bold" w:cs="Times New Roman"/>
          <w:szCs w:val="20"/>
        </w:rPr>
        <w:t xml:space="preserve"> </w:t>
      </w:r>
      <w:r w:rsidR="004D6C00" w:rsidRPr="000317CB">
        <w:rPr>
          <w:rFonts w:ascii="Arial Bold" w:eastAsia="Times New Roman" w:hAnsi="Arial Bold" w:cs="Times New Roman"/>
          <w:szCs w:val="20"/>
          <w:u w:color="C00000"/>
        </w:rPr>
        <w:t>UK</w:t>
      </w:r>
      <w:r w:rsidRPr="000317CB">
        <w:rPr>
          <w:rFonts w:ascii="Arial Bold" w:eastAsia="Times New Roman" w:hAnsi="Arial Bold" w:cs="Times New Roman"/>
          <w:szCs w:val="20"/>
        </w:rPr>
        <w:t xml:space="preserve"> Fixed-Wing Operator </w:t>
      </w:r>
      <w:r w:rsidR="00AE001B" w:rsidRPr="000317CB">
        <w:rPr>
          <w:rFonts w:ascii="Arial Bold" w:eastAsia="Times New Roman" w:hAnsi="Arial Bold" w:cs="Times New Roman"/>
          <w:szCs w:val="20"/>
          <w:u w:color="C00000"/>
        </w:rPr>
        <w:t>or Helicopter Operator</w:t>
      </w:r>
      <w:r w:rsidR="00AE001B" w:rsidRPr="000317CB">
        <w:rPr>
          <w:rFonts w:ascii="Arial Bold" w:eastAsia="Times New Roman" w:hAnsi="Arial Bold" w:cs="Times New Roman"/>
          <w:szCs w:val="20"/>
        </w:rPr>
        <w:t xml:space="preserve"> </w:t>
      </w:r>
      <w:r w:rsidRPr="000317CB">
        <w:rPr>
          <w:rFonts w:ascii="Arial Bold" w:eastAsia="Times New Roman" w:hAnsi="Arial Bold" w:cs="Times New Roman"/>
          <w:szCs w:val="20"/>
        </w:rPr>
        <w:t>Approved to Carry Dangerous Goods as Cargo</w:t>
      </w:r>
    </w:p>
    <w:p w14:paraId="347887E5" w14:textId="77777777" w:rsidR="007B0724" w:rsidRPr="000317CB"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Revision History</w:t>
      </w:r>
    </w:p>
    <w:tbl>
      <w:tblPr>
        <w:tblStyle w:val="TableGrid"/>
        <w:tblW w:w="9351" w:type="dxa"/>
        <w:tblLook w:val="04A0" w:firstRow="1" w:lastRow="0" w:firstColumn="1" w:lastColumn="0" w:noHBand="0" w:noVBand="1"/>
      </w:tblPr>
      <w:tblGrid>
        <w:gridCol w:w="1309"/>
        <w:gridCol w:w="1266"/>
        <w:gridCol w:w="6770"/>
        <w:gridCol w:w="6"/>
      </w:tblGrid>
      <w:tr w:rsidR="00E3152A" w:rsidRPr="000317CB" w14:paraId="347887E9" w14:textId="77777777" w:rsidTr="3E83C9C2">
        <w:trPr>
          <w:gridAfter w:val="1"/>
          <w:wAfter w:w="6" w:type="dxa"/>
          <w:trHeight w:val="306"/>
        </w:trPr>
        <w:tc>
          <w:tcPr>
            <w:tcW w:w="1309" w:type="dxa"/>
          </w:tcPr>
          <w:p w14:paraId="347887E6"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DATE</w:t>
            </w:r>
          </w:p>
        </w:tc>
        <w:tc>
          <w:tcPr>
            <w:tcW w:w="1266" w:type="dxa"/>
          </w:tcPr>
          <w:p w14:paraId="347887E7"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VERSION</w:t>
            </w:r>
          </w:p>
        </w:tc>
        <w:tc>
          <w:tcPr>
            <w:tcW w:w="6770" w:type="dxa"/>
          </w:tcPr>
          <w:p w14:paraId="347887E8"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CHANGES</w:t>
            </w:r>
          </w:p>
        </w:tc>
      </w:tr>
      <w:tr w:rsidR="00E3152A" w:rsidRPr="000317CB" w14:paraId="34788802" w14:textId="77777777" w:rsidTr="3E83C9C2">
        <w:trPr>
          <w:gridAfter w:val="1"/>
          <w:wAfter w:w="6" w:type="dxa"/>
        </w:trPr>
        <w:tc>
          <w:tcPr>
            <w:tcW w:w="1309" w:type="dxa"/>
          </w:tcPr>
          <w:p w14:paraId="347887EA" w14:textId="77777777" w:rsidR="00F43BC8" w:rsidRPr="000317CB"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w:t>
            </w: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/2018</w:t>
            </w:r>
          </w:p>
        </w:tc>
        <w:tc>
          <w:tcPr>
            <w:tcW w:w="1266" w:type="dxa"/>
          </w:tcPr>
          <w:p w14:paraId="347887EB"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5</w:t>
            </w:r>
          </w:p>
        </w:tc>
        <w:tc>
          <w:tcPr>
            <w:tcW w:w="6770" w:type="dxa"/>
          </w:tcPr>
          <w:p w14:paraId="347887EC"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All previous tracked amendments accepted.</w:t>
            </w:r>
          </w:p>
          <w:p w14:paraId="347887ED" w14:textId="77777777" w:rsidR="00E90A67" w:rsidRPr="000317CB" w:rsidRDefault="00E90A6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9.1.1 Editorial Note 2 amended to </w:t>
            </w:r>
            <w:r w:rsidR="004B0EC3" w:rsidRPr="000317CB">
              <w:rPr>
                <w:rFonts w:ascii="Arial Rounded MT Bold" w:eastAsia="Times New Roman" w:hAnsi="Arial Rounded MT Bold" w:cs="Times New Roman"/>
                <w:b w:val="0"/>
                <w:color w:val="808080" w:themeColor="background1" w:themeShade="80"/>
                <w:sz w:val="20"/>
                <w:szCs w:val="20"/>
              </w:rPr>
              <w:t xml:space="preserve">inform </w:t>
            </w:r>
            <w:r w:rsidRPr="000317CB">
              <w:rPr>
                <w:rFonts w:ascii="Arial Rounded MT Bold" w:eastAsia="Times New Roman" w:hAnsi="Arial Rounded MT Bold" w:cs="Times New Roman"/>
                <w:b w:val="0"/>
                <w:color w:val="808080" w:themeColor="background1" w:themeShade="80"/>
                <w:sz w:val="20"/>
                <w:szCs w:val="20"/>
              </w:rPr>
              <w:t>operators of the need to inform ICAO of Operator Variations.</w:t>
            </w:r>
          </w:p>
          <w:p w14:paraId="347887EE" w14:textId="77777777" w:rsidR="00E3152A" w:rsidRPr="000317CB" w:rsidRDefault="00CB6A5F"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9.1.2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EF" w14:textId="77777777" w:rsidR="000B23A9" w:rsidRPr="000317CB" w:rsidRDefault="00E1440B"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9.1.3.1</w:t>
            </w:r>
            <w:r w:rsidR="000B23A9" w:rsidRPr="000317CB">
              <w:rPr>
                <w:rFonts w:ascii="Arial Rounded MT Bold" w:hAnsi="Arial Rounded MT Bold"/>
                <w:b w:val="0"/>
                <w:color w:val="808080" w:themeColor="background1" w:themeShade="80"/>
                <w:sz w:val="20"/>
                <w:szCs w:val="20"/>
              </w:rPr>
              <w:t xml:space="preserve"> b)</w:t>
            </w:r>
            <w:r w:rsidRPr="000317CB">
              <w:rPr>
                <w:rFonts w:ascii="Arial Rounded MT Bold" w:hAnsi="Arial Rounded MT Bold"/>
                <w:b w:val="0"/>
                <w:color w:val="808080" w:themeColor="background1" w:themeShade="80"/>
                <w:sz w:val="20"/>
                <w:szCs w:val="20"/>
              </w:rPr>
              <w:t xml:space="preserve"> </w:t>
            </w:r>
            <w:r w:rsidR="000B23A9" w:rsidRPr="000317CB">
              <w:rPr>
                <w:rFonts w:ascii="Arial Rounded MT Bold" w:hAnsi="Arial Rounded MT Bold"/>
                <w:b w:val="0"/>
                <w:color w:val="808080" w:themeColor="background1" w:themeShade="80"/>
                <w:sz w:val="20"/>
                <w:szCs w:val="20"/>
              </w:rPr>
              <w:t xml:space="preserve">Bracket symbol </w:t>
            </w:r>
            <w:r w:rsidR="003E0114" w:rsidRPr="000317CB">
              <w:rPr>
                <w:rFonts w:ascii="Arial Rounded MT Bold" w:hAnsi="Arial Rounded MT Bold"/>
                <w:b w:val="0"/>
                <w:color w:val="808080" w:themeColor="background1" w:themeShade="80"/>
                <w:sz w:val="20"/>
                <w:szCs w:val="20"/>
              </w:rPr>
              <w:t>inserted</w:t>
            </w:r>
            <w:r w:rsidR="000B23A9" w:rsidRPr="000317CB">
              <w:rPr>
                <w:rFonts w:ascii="Arial Rounded MT Bold" w:hAnsi="Arial Rounded MT Bold"/>
                <w:b w:val="0"/>
                <w:color w:val="808080" w:themeColor="background1" w:themeShade="80"/>
                <w:sz w:val="20"/>
                <w:szCs w:val="20"/>
              </w:rPr>
              <w:t xml:space="preserve"> (</w:t>
            </w:r>
            <w:r w:rsidR="003E0114" w:rsidRPr="000317CB">
              <w:rPr>
                <w:rFonts w:ascii="Arial Rounded MT Bold" w:hAnsi="Arial Rounded MT Bold"/>
                <w:b w:val="0"/>
                <w:color w:val="808080" w:themeColor="background1" w:themeShade="80"/>
                <w:sz w:val="20"/>
                <w:szCs w:val="20"/>
              </w:rPr>
              <w:t>grammatical correction</w:t>
            </w:r>
            <w:r w:rsidR="000B23A9" w:rsidRPr="000317CB">
              <w:rPr>
                <w:rFonts w:ascii="Arial Rounded MT Bold" w:hAnsi="Arial Rounded MT Bold"/>
                <w:b w:val="0"/>
                <w:color w:val="808080" w:themeColor="background1" w:themeShade="80"/>
                <w:sz w:val="20"/>
                <w:szCs w:val="20"/>
              </w:rPr>
              <w:t>)</w:t>
            </w:r>
            <w:r w:rsidR="00443A28" w:rsidRPr="000317CB">
              <w:rPr>
                <w:rFonts w:ascii="Arial Rounded MT Bold" w:hAnsi="Arial Rounded MT Bold"/>
                <w:b w:val="0"/>
                <w:color w:val="808080" w:themeColor="background1" w:themeShade="80"/>
                <w:sz w:val="20"/>
                <w:szCs w:val="20"/>
              </w:rPr>
              <w:t xml:space="preserve"> and d) amended as consequence of amendment to 9.1.5</w:t>
            </w:r>
            <w:r w:rsidR="00F3576B" w:rsidRPr="000317CB">
              <w:rPr>
                <w:rFonts w:ascii="Arial Rounded MT Bold" w:hAnsi="Arial Rounded MT Bold"/>
                <w:b w:val="0"/>
                <w:color w:val="808080" w:themeColor="background1" w:themeShade="80"/>
                <w:sz w:val="20"/>
                <w:szCs w:val="20"/>
              </w:rPr>
              <w:t>.</w:t>
            </w:r>
          </w:p>
          <w:p w14:paraId="347887F0" w14:textId="77777777" w:rsidR="00E1440B" w:rsidRPr="000317CB" w:rsidRDefault="000B23A9"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 xml:space="preserve">9.1.3.1 </w:t>
            </w:r>
            <w:r w:rsidR="00E1440B" w:rsidRPr="000317CB">
              <w:rPr>
                <w:rFonts w:ascii="Arial Rounded MT Bold" w:hAnsi="Arial Rounded MT Bold"/>
                <w:b w:val="0"/>
                <w:color w:val="808080" w:themeColor="background1" w:themeShade="80"/>
                <w:sz w:val="20"/>
                <w:szCs w:val="20"/>
              </w:rPr>
              <w:t>Editorial Note</w:t>
            </w:r>
            <w:r w:rsidR="00394305" w:rsidRPr="000317CB">
              <w:rPr>
                <w:rFonts w:ascii="Arial Rounded MT Bold" w:hAnsi="Arial Rounded MT Bold"/>
                <w:b w:val="0"/>
                <w:color w:val="808080" w:themeColor="background1" w:themeShade="80"/>
                <w:sz w:val="20"/>
                <w:szCs w:val="20"/>
              </w:rPr>
              <w:t xml:space="preserve"> </w:t>
            </w:r>
            <w:r w:rsidR="00E1440B" w:rsidRPr="000317CB">
              <w:rPr>
                <w:rFonts w:ascii="Arial Rounded MT Bold" w:hAnsi="Arial Rounded MT Bold"/>
                <w:b w:val="0"/>
                <w:color w:val="808080" w:themeColor="background1" w:themeShade="80"/>
                <w:sz w:val="20"/>
                <w:szCs w:val="20"/>
              </w:rPr>
              <w:t xml:space="preserve">2 added </w:t>
            </w:r>
            <w:r w:rsidRPr="000317CB">
              <w:rPr>
                <w:rFonts w:ascii="Arial Rounded MT Bold" w:hAnsi="Arial Rounded MT Bold"/>
                <w:b w:val="0"/>
                <w:color w:val="808080" w:themeColor="background1" w:themeShade="80"/>
                <w:sz w:val="20"/>
                <w:szCs w:val="20"/>
              </w:rPr>
              <w:t xml:space="preserve">to reflect CAA Skywise alert </w:t>
            </w:r>
            <w:r w:rsidRPr="000317CB">
              <w:rPr>
                <w:rFonts w:ascii="Arial Rounded MT Bold" w:hAnsi="Arial Rounded MT Bold" w:cs="Helvetica"/>
                <w:b w:val="0"/>
                <w:bCs w:val="0"/>
                <w:color w:val="808080" w:themeColor="background1" w:themeShade="80"/>
                <w:sz w:val="20"/>
                <w:szCs w:val="20"/>
              </w:rPr>
              <w:t xml:space="preserve">SW2018/63 issued </w:t>
            </w:r>
            <w:r w:rsidR="00F3576B" w:rsidRPr="000317CB">
              <w:rPr>
                <w:rFonts w:ascii="Arial Rounded MT Bold" w:hAnsi="Arial Rounded MT Bold" w:cs="Helvetica"/>
                <w:b w:val="0"/>
                <w:bCs w:val="0"/>
                <w:color w:val="808080" w:themeColor="background1" w:themeShade="80"/>
                <w:sz w:val="20"/>
                <w:szCs w:val="20"/>
              </w:rPr>
              <w:t>20th April 2018.</w:t>
            </w:r>
          </w:p>
          <w:p w14:paraId="347887F1"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cs="Helvetica"/>
                <w:b w:val="0"/>
                <w:bCs w:val="0"/>
                <w:color w:val="808080" w:themeColor="background1" w:themeShade="80"/>
                <w:sz w:val="20"/>
                <w:szCs w:val="20"/>
              </w:rPr>
              <w:t xml:space="preserve">9.1.5 Text and tables concerning </w:t>
            </w:r>
            <w:r w:rsidRPr="000317CB">
              <w:rPr>
                <w:rFonts w:ascii="Arial Rounded MT Bold" w:hAnsi="Arial Rounded MT Bold"/>
                <w:b w:val="0"/>
                <w:bCs w:val="0"/>
                <w:color w:val="808080" w:themeColor="background1" w:themeShade="80"/>
                <w:sz w:val="20"/>
                <w:szCs w:val="20"/>
              </w:rPr>
              <w:t>dangerous goods that may be carried by passengers and crew replaced</w:t>
            </w:r>
            <w:r w:rsidR="0046158E" w:rsidRPr="000317CB">
              <w:rPr>
                <w:rFonts w:ascii="Arial Rounded MT Bold" w:hAnsi="Arial Rounded MT Bold"/>
                <w:b w:val="0"/>
                <w:bCs w:val="0"/>
                <w:color w:val="808080" w:themeColor="background1" w:themeShade="80"/>
                <w:sz w:val="20"/>
                <w:szCs w:val="20"/>
              </w:rPr>
              <w:t xml:space="preserve"> due to reformatting and changes to the requirements for the preparation and stowage of electric </w:t>
            </w:r>
            <w:r w:rsidR="00E3152A" w:rsidRPr="000317CB">
              <w:rPr>
                <w:rFonts w:ascii="Arial Rounded MT Bold" w:hAnsi="Arial Rounded MT Bold"/>
                <w:b w:val="0"/>
                <w:bCs w:val="0"/>
                <w:color w:val="808080" w:themeColor="background1" w:themeShade="80"/>
                <w:sz w:val="20"/>
                <w:szCs w:val="20"/>
              </w:rPr>
              <w:t>mobility</w:t>
            </w:r>
            <w:r w:rsidR="0046158E" w:rsidRPr="000317CB">
              <w:rPr>
                <w:rFonts w:ascii="Arial Rounded MT Bold" w:hAnsi="Arial Rounded MT Bold"/>
                <w:b w:val="0"/>
                <w:bCs w:val="0"/>
                <w:color w:val="808080" w:themeColor="background1" w:themeShade="80"/>
                <w:sz w:val="20"/>
                <w:szCs w:val="20"/>
              </w:rPr>
              <w:t xml:space="preserve"> aids</w:t>
            </w:r>
            <w:r w:rsidRPr="000317CB">
              <w:rPr>
                <w:rFonts w:ascii="Arial Rounded MT Bold" w:hAnsi="Arial Rounded MT Bold"/>
                <w:b w:val="0"/>
                <w:bCs w:val="0"/>
                <w:color w:val="808080" w:themeColor="background1" w:themeShade="80"/>
                <w:sz w:val="20"/>
                <w:szCs w:val="20"/>
              </w:rPr>
              <w:t>.</w:t>
            </w:r>
          </w:p>
          <w:p w14:paraId="347887F2" w14:textId="77777777" w:rsidR="009072E6" w:rsidRPr="000317CB" w:rsidRDefault="009072E6"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1 hazard label explanatory text.</w:t>
            </w:r>
          </w:p>
          <w:p w14:paraId="347887F3" w14:textId="77777777" w:rsidR="009202F1" w:rsidRPr="000317CB" w:rsidRDefault="009202F1" w:rsidP="009202F1">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9 label for lithium battery shipments explanatory text.</w:t>
            </w:r>
          </w:p>
          <w:p w14:paraId="347887F4" w14:textId="77777777" w:rsidR="006763AB" w:rsidRPr="000317CB" w:rsidRDefault="006763AB"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9.1.7 Deletion of the lithium battery handling label contained in the 2015-2016 Edition of the ICAO Technical Instructions as this </w:t>
            </w:r>
            <w:r w:rsidR="00F8356A" w:rsidRPr="000317CB">
              <w:rPr>
                <w:rFonts w:ascii="Arial Rounded MT Bold" w:eastAsia="Times New Roman" w:hAnsi="Arial Rounded MT Bold" w:cs="Times New Roman"/>
                <w:b w:val="0"/>
                <w:color w:val="808080" w:themeColor="background1" w:themeShade="80"/>
                <w:sz w:val="20"/>
                <w:szCs w:val="20"/>
              </w:rPr>
              <w:t xml:space="preserve">is </w:t>
            </w:r>
            <w:r w:rsidRPr="000317CB">
              <w:rPr>
                <w:rFonts w:ascii="Arial Rounded MT Bold" w:eastAsia="Times New Roman" w:hAnsi="Arial Rounded MT Bold" w:cs="Times New Roman"/>
                <w:b w:val="0"/>
                <w:color w:val="808080" w:themeColor="background1" w:themeShade="80"/>
                <w:sz w:val="20"/>
                <w:szCs w:val="20"/>
              </w:rPr>
              <w:t xml:space="preserve">no longer </w:t>
            </w:r>
            <w:r w:rsidR="00982FE5" w:rsidRPr="000317CB">
              <w:rPr>
                <w:rFonts w:ascii="Arial Rounded MT Bold" w:eastAsia="Times New Roman" w:hAnsi="Arial Rounded MT Bold" w:cs="Times New Roman"/>
                <w:b w:val="0"/>
                <w:color w:val="808080" w:themeColor="background1" w:themeShade="80"/>
                <w:sz w:val="20"/>
                <w:szCs w:val="20"/>
              </w:rPr>
              <w:t>valid in air transport</w:t>
            </w:r>
            <w:r w:rsidRPr="000317CB">
              <w:rPr>
                <w:rFonts w:ascii="Arial Rounded MT Bold" w:eastAsia="Times New Roman" w:hAnsi="Arial Rounded MT Bold" w:cs="Times New Roman"/>
                <w:b w:val="0"/>
                <w:color w:val="808080" w:themeColor="background1" w:themeShade="80"/>
                <w:sz w:val="20"/>
                <w:szCs w:val="20"/>
              </w:rPr>
              <w:t>.</w:t>
            </w:r>
          </w:p>
          <w:p w14:paraId="347887F5" w14:textId="77777777" w:rsidR="009072E6" w:rsidRPr="000317CB" w:rsidRDefault="00081DE0"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EHS mark expla</w:t>
            </w:r>
            <w:r w:rsidR="00E3152A" w:rsidRPr="000317CB">
              <w:rPr>
                <w:rFonts w:ascii="Arial Rounded MT Bold" w:eastAsia="Times New Roman" w:hAnsi="Arial Rounded MT Bold" w:cs="Times New Roman"/>
                <w:b w:val="0"/>
                <w:color w:val="808080" w:themeColor="background1" w:themeShade="80"/>
                <w:sz w:val="20"/>
                <w:szCs w:val="20"/>
              </w:rPr>
              <w:t>na</w:t>
            </w:r>
            <w:r w:rsidRPr="000317CB">
              <w:rPr>
                <w:rFonts w:ascii="Arial Rounded MT Bold" w:eastAsia="Times New Roman" w:hAnsi="Arial Rounded MT Bold" w:cs="Times New Roman"/>
                <w:b w:val="0"/>
                <w:color w:val="808080" w:themeColor="background1" w:themeShade="80"/>
                <w:sz w:val="20"/>
                <w:szCs w:val="20"/>
              </w:rPr>
              <w:t>tory text</w:t>
            </w:r>
            <w:r w:rsidR="009072E6" w:rsidRPr="000317CB">
              <w:rPr>
                <w:rFonts w:ascii="Arial Rounded MT Bold" w:eastAsia="Times New Roman" w:hAnsi="Arial Rounded MT Bold" w:cs="Times New Roman"/>
                <w:b w:val="0"/>
                <w:color w:val="808080" w:themeColor="background1" w:themeShade="80"/>
                <w:sz w:val="20"/>
                <w:szCs w:val="20"/>
              </w:rPr>
              <w:t>.</w:t>
            </w:r>
          </w:p>
          <w:p w14:paraId="347887F6" w14:textId="51AF234A" w:rsidR="00092AB5" w:rsidRPr="000317CB" w:rsidRDefault="00092AB5"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9.2.1 Amendment to the responsibilities of personnel.</w:t>
            </w:r>
          </w:p>
          <w:p w14:paraId="347887F7" w14:textId="77777777" w:rsidR="00C376B2" w:rsidRPr="000317CB" w:rsidRDefault="00C376B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9.3.1 item c) corrected to reflect previous change from ‘marking’ to ‘mark’ and editorial correction made to item</w:t>
            </w:r>
            <w:r w:rsidR="009202F1" w:rsidRPr="000317CB">
              <w:rPr>
                <w:rFonts w:ascii="Arial Rounded MT Bold" w:eastAsia="Times New Roman" w:hAnsi="Arial Rounded MT Bold" w:cs="Times New Roman"/>
                <w:b w:val="0"/>
                <w:color w:val="808080" w:themeColor="background1" w:themeShade="80"/>
                <w:sz w:val="20"/>
                <w:szCs w:val="20"/>
              </w:rPr>
              <w:t>s</w:t>
            </w:r>
            <w:r w:rsidRPr="000317CB">
              <w:rPr>
                <w:rFonts w:ascii="Arial Rounded MT Bold" w:eastAsia="Times New Roman" w:hAnsi="Arial Rounded MT Bold" w:cs="Times New Roman"/>
                <w:b w:val="0"/>
                <w:color w:val="808080" w:themeColor="background1" w:themeShade="80"/>
                <w:sz w:val="20"/>
                <w:szCs w:val="20"/>
              </w:rPr>
              <w:t xml:space="preserve"> g</w:t>
            </w:r>
            <w:r w:rsidR="009202F1" w:rsidRPr="000317CB">
              <w:rPr>
                <w:rFonts w:ascii="Arial Rounded MT Bold" w:eastAsia="Times New Roman" w:hAnsi="Arial Rounded MT Bold" w:cs="Times New Roman"/>
                <w:b w:val="0"/>
                <w:color w:val="808080" w:themeColor="background1" w:themeShade="80"/>
                <w:sz w:val="20"/>
                <w:szCs w:val="20"/>
              </w:rPr>
              <w:t xml:space="preserve"> to i</w:t>
            </w:r>
            <w:r w:rsidRPr="000317CB">
              <w:rPr>
                <w:rFonts w:ascii="Arial Rounded MT Bold" w:eastAsia="Times New Roman" w:hAnsi="Arial Rounded MT Bold" w:cs="Times New Roman"/>
                <w:b w:val="0"/>
                <w:color w:val="808080" w:themeColor="background1" w:themeShade="80"/>
                <w:sz w:val="20"/>
                <w:szCs w:val="20"/>
              </w:rPr>
              <w:t xml:space="preserve">. </w:t>
            </w:r>
          </w:p>
          <w:p w14:paraId="347887F8" w14:textId="77777777" w:rsidR="00E4574E" w:rsidRPr="000317CB" w:rsidRDefault="00C45D5A"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9.3.5 title amended, 9.5.3.1 text amended and </w:t>
            </w:r>
            <w:r w:rsidR="00E4574E" w:rsidRPr="000317CB">
              <w:rPr>
                <w:rFonts w:ascii="Arial Rounded MT Bold" w:eastAsia="Times New Roman" w:hAnsi="Arial Rounded MT Bold" w:cs="Times New Roman"/>
                <w:b w:val="0"/>
                <w:color w:val="808080" w:themeColor="background1" w:themeShade="80"/>
                <w:sz w:val="20"/>
                <w:szCs w:val="20"/>
              </w:rPr>
              <w:t>9.3.5.2 added to explain accessibility requirements for certain Cargo Aircraft Only Packages.</w:t>
            </w:r>
          </w:p>
          <w:p w14:paraId="347887F9" w14:textId="68BF0EB0" w:rsidR="000B72E7" w:rsidRPr="000317CB" w:rsidRDefault="00E4574E"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9.3.5.3</w:t>
            </w:r>
            <w:r w:rsidR="000B72E7" w:rsidRPr="000317CB">
              <w:rPr>
                <w:rFonts w:ascii="Arial Rounded MT Bold" w:eastAsia="Times New Roman" w:hAnsi="Arial Rounded MT Bold" w:cs="Times New Roman"/>
                <w:b w:val="0"/>
                <w:color w:val="808080" w:themeColor="background1" w:themeShade="80"/>
                <w:sz w:val="20"/>
                <w:szCs w:val="20"/>
              </w:rPr>
              <w:t xml:space="preserve"> added to explain segregation of Packages and overpacks containing UN 3480 — Lithium ion batteries prepared in accordance with Section IA or Section IB of Packing Instruction 965 and packages and overpacks containing UN 3090 — Lithium metal batteries prepared in accordance with Section IA or Section IB of Packing Instruction 968. Segregation table similarly amended</w:t>
            </w:r>
            <w:r w:rsidRPr="000317CB">
              <w:rPr>
                <w:rFonts w:ascii="Arial Rounded MT Bold" w:eastAsia="Times New Roman" w:hAnsi="Arial Rounded MT Bold" w:cs="Times New Roman"/>
                <w:b w:val="0"/>
                <w:color w:val="808080" w:themeColor="background1" w:themeShade="80"/>
                <w:sz w:val="20"/>
                <w:szCs w:val="20"/>
              </w:rPr>
              <w:t xml:space="preserve"> and </w:t>
            </w:r>
            <w:r w:rsidR="000B72E7" w:rsidRPr="000317CB">
              <w:rPr>
                <w:rFonts w:ascii="Arial Rounded MT Bold" w:eastAsia="Times New Roman" w:hAnsi="Arial Rounded MT Bold" w:cs="Times New Roman"/>
                <w:b w:val="0"/>
                <w:color w:val="808080" w:themeColor="background1" w:themeShade="80"/>
                <w:sz w:val="20"/>
                <w:szCs w:val="20"/>
              </w:rPr>
              <w:t>Class 6 row and column deleted.</w:t>
            </w:r>
          </w:p>
          <w:p w14:paraId="347887FA" w14:textId="0B6E1C7A" w:rsidR="002D4386" w:rsidRPr="000317CB" w:rsidRDefault="002D4386"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b w:val="0"/>
                <w:bCs w:val="0"/>
                <w:color w:val="808080" w:themeColor="background1" w:themeShade="80"/>
                <w:sz w:val="20"/>
                <w:szCs w:val="20"/>
              </w:rPr>
              <w:t xml:space="preserve">9.3.9 Insertion of information on the loading of UN 2211, Polymeric beads, expandable or UN 3314, Plastics moulding compound with </w:t>
            </w:r>
            <w:r w:rsidR="00DB71FA" w:rsidRPr="000317CB">
              <w:rPr>
                <w:rFonts w:ascii="Arial Rounded MT Bold" w:hAnsi="Arial Rounded MT Bold"/>
                <w:b w:val="0"/>
                <w:bCs w:val="0"/>
                <w:color w:val="808080" w:themeColor="background1" w:themeShade="80"/>
                <w:sz w:val="20"/>
                <w:szCs w:val="20"/>
              </w:rPr>
              <w:t>consequential</w:t>
            </w:r>
            <w:r w:rsidRPr="000317CB">
              <w:rPr>
                <w:rFonts w:ascii="Arial Rounded MT Bold" w:hAnsi="Arial Rounded MT Bold"/>
                <w:b w:val="0"/>
                <w:bCs w:val="0"/>
                <w:color w:val="808080" w:themeColor="background1" w:themeShade="80"/>
                <w:sz w:val="20"/>
                <w:szCs w:val="20"/>
              </w:rPr>
              <w:t xml:space="preserve"> renumbering of following paragraphs.</w:t>
            </w:r>
          </w:p>
          <w:p w14:paraId="347887FB" w14:textId="77777777" w:rsidR="0046158E" w:rsidRPr="000317CB" w:rsidRDefault="00ED61C2" w:rsidP="0046158E">
            <w:pPr>
              <w:pStyle w:val="font6"/>
              <w:spacing w:after="240"/>
              <w:rPr>
                <w:rFonts w:ascii="Arial Rounded MT Bold" w:hAnsi="Arial Rounded MT Bold"/>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w:t>
            </w:r>
            <w:r w:rsidR="002D4386" w:rsidRPr="000317CB">
              <w:rPr>
                <w:rFonts w:ascii="Arial Rounded MT Bold" w:eastAsia="Times New Roman" w:hAnsi="Arial Rounded MT Bold" w:cs="Times New Roman"/>
                <w:b w:val="0"/>
                <w:color w:val="808080" w:themeColor="background1" w:themeShade="80"/>
                <w:sz w:val="20"/>
                <w:szCs w:val="20"/>
              </w:rPr>
              <w:t>10</w:t>
            </w:r>
            <w:r w:rsidRPr="000317CB">
              <w:rPr>
                <w:rFonts w:ascii="Arial Rounded MT Bold" w:eastAsia="Times New Roman" w:hAnsi="Arial Rounded MT Bold" w:cs="Times New Roman"/>
                <w:b w:val="0"/>
                <w:color w:val="808080" w:themeColor="background1" w:themeShade="80"/>
                <w:sz w:val="20"/>
                <w:szCs w:val="20"/>
              </w:rPr>
              <w:t xml:space="preserve"> Formatting change</w:t>
            </w:r>
            <w:r w:rsidR="00E4574E" w:rsidRPr="000317CB">
              <w:rPr>
                <w:rFonts w:ascii="Arial Rounded MT Bold" w:eastAsia="Times New Roman" w:hAnsi="Arial Rounded MT Bold" w:cs="Times New Roman"/>
                <w:b w:val="0"/>
                <w:color w:val="808080" w:themeColor="background1" w:themeShade="80"/>
                <w:sz w:val="20"/>
                <w:szCs w:val="20"/>
              </w:rPr>
              <w:t xml:space="preserve">, </w:t>
            </w:r>
            <w:r w:rsidRPr="000317CB">
              <w:rPr>
                <w:rFonts w:ascii="Arial Rounded MT Bold" w:eastAsia="Times New Roman" w:hAnsi="Arial Rounded MT Bold" w:cs="Times New Roman"/>
                <w:b w:val="0"/>
                <w:color w:val="808080" w:themeColor="background1" w:themeShade="80"/>
                <w:sz w:val="20"/>
                <w:szCs w:val="20"/>
              </w:rPr>
              <w:t>replacement of ‘risk’ with ‘hazard’</w:t>
            </w:r>
            <w:r w:rsidR="00E4574E" w:rsidRPr="000317CB">
              <w:rPr>
                <w:rFonts w:ascii="Arial Rounded MT Bold" w:eastAsia="Times New Roman" w:hAnsi="Arial Rounded MT Bold" w:cs="Times New Roman"/>
                <w:b w:val="0"/>
                <w:color w:val="808080" w:themeColor="background1" w:themeShade="80"/>
                <w:sz w:val="20"/>
                <w:szCs w:val="20"/>
              </w:rPr>
              <w:t xml:space="preserve"> and ‘hold’ with ‘cargo compartment’</w:t>
            </w:r>
            <w:r w:rsidRPr="000317CB">
              <w:rPr>
                <w:rFonts w:ascii="Arial Rounded MT Bold" w:eastAsia="Times New Roman" w:hAnsi="Arial Rounded MT Bold" w:cs="Times New Roman"/>
                <w:b w:val="0"/>
                <w:color w:val="808080" w:themeColor="background1" w:themeShade="80"/>
                <w:sz w:val="20"/>
                <w:szCs w:val="20"/>
              </w:rPr>
              <w:t>.</w:t>
            </w:r>
            <w:r w:rsidR="00E4574E" w:rsidRPr="000317CB">
              <w:rPr>
                <w:rFonts w:ascii="Arial Rounded MT Bold" w:eastAsia="Times New Roman" w:hAnsi="Arial Rounded MT Bold" w:cs="Times New Roman"/>
                <w:b w:val="0"/>
                <w:color w:val="808080" w:themeColor="background1" w:themeShade="80"/>
                <w:sz w:val="20"/>
                <w:szCs w:val="20"/>
              </w:rPr>
              <w:t xml:space="preserve"> Addition of the date of the flight as </w:t>
            </w:r>
            <w:r w:rsidR="00E4574E" w:rsidRPr="000317CB">
              <w:rPr>
                <w:rFonts w:ascii="Arial Rounded MT Bold" w:eastAsia="Times New Roman" w:hAnsi="Arial Rounded MT Bold" w:cs="Times New Roman"/>
                <w:b w:val="0"/>
                <w:color w:val="808080" w:themeColor="background1" w:themeShade="80"/>
                <w:sz w:val="20"/>
                <w:szCs w:val="20"/>
              </w:rPr>
              <w:lastRenderedPageBreak/>
              <w:t>information required to appear on the NOTOC.</w:t>
            </w:r>
            <w:r w:rsidR="0046158E" w:rsidRPr="000317CB">
              <w:rPr>
                <w:rFonts w:ascii="Arial Rounded MT Bold" w:eastAsia="Times New Roman" w:hAnsi="Arial Rounded MT Bold" w:cs="Times New Roman"/>
                <w:b w:val="0"/>
                <w:color w:val="808080" w:themeColor="background1" w:themeShade="80"/>
                <w:sz w:val="20"/>
                <w:szCs w:val="20"/>
              </w:rPr>
              <w:t xml:space="preserve"> Note 2 amended to require the aerodrome at which the package(s) is to be unloaded to be included in a summary of lithium batteries provided to the pilot in command.  Provision for </w:t>
            </w:r>
            <w:r w:rsidR="0046158E" w:rsidRPr="000317CB">
              <w:rPr>
                <w:rFonts w:ascii="Arial Rounded MT Bold" w:hAnsi="Arial Rounded MT Bold"/>
                <w:b w:val="0"/>
                <w:color w:val="808080" w:themeColor="background1" w:themeShade="80"/>
                <w:sz w:val="20"/>
                <w:szCs w:val="20"/>
              </w:rPr>
              <w:t>Magnetized material to be excepted from NOTOC requirement clarified.</w:t>
            </w:r>
          </w:p>
          <w:p w14:paraId="347887FC" w14:textId="77777777" w:rsidR="00E3152A" w:rsidRPr="000317CB" w:rsidRDefault="00CB6A5F"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FD" w14:textId="77777777" w:rsidR="00BE0DBD" w:rsidRPr="000317CB" w:rsidRDefault="00BE0DBD"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9.4.1.3 amended to delete references to CHIP and change information about CLP to current context.</w:t>
            </w:r>
          </w:p>
          <w:p w14:paraId="347887FE" w14:textId="77777777" w:rsidR="000B72E7" w:rsidRPr="000317CB" w:rsidRDefault="000B72E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9.4.1.5 CHIP labelling deleted as GHS transitional arrangements ceased in June 2017.</w:t>
            </w:r>
          </w:p>
          <w:p w14:paraId="347887FF"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11.10.1 Replacement of ‘risk’ with ‘hazard’.</w:t>
            </w:r>
          </w:p>
          <w:p w14:paraId="34788800" w14:textId="77777777" w:rsidR="002A4729" w:rsidRPr="000317CB" w:rsidRDefault="002A4729"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11.10.2 </w:t>
            </w:r>
            <w:r w:rsidR="005C0BE9" w:rsidRPr="000317CB">
              <w:rPr>
                <w:rFonts w:ascii="Arial Rounded MT Bold" w:eastAsia="Times New Roman" w:hAnsi="Arial Rounded MT Bold" w:cs="Times New Roman"/>
                <w:b w:val="0"/>
                <w:color w:val="808080" w:themeColor="background1" w:themeShade="80"/>
                <w:sz w:val="20"/>
                <w:szCs w:val="20"/>
              </w:rPr>
              <w:t xml:space="preserve">Replacement of ‘risk’ with ‘hazard’. </w:t>
            </w:r>
            <w:r w:rsidRPr="000317CB">
              <w:rPr>
                <w:rFonts w:ascii="Arial Rounded MT Bold" w:eastAsia="Times New Roman" w:hAnsi="Arial Rounded MT Bold" w:cs="Times New Roman"/>
                <w:b w:val="0"/>
                <w:color w:val="808080" w:themeColor="background1" w:themeShade="80"/>
                <w:sz w:val="20"/>
                <w:szCs w:val="20"/>
              </w:rPr>
              <w:t xml:space="preserve">Change to CAA dangerous goods telephone number – </w:t>
            </w:r>
            <w:r w:rsidR="00B73AF1" w:rsidRPr="000317CB">
              <w:rPr>
                <w:rFonts w:ascii="Arial Rounded MT Bold" w:eastAsia="Times New Roman" w:hAnsi="Arial Rounded MT Bold" w:cs="Times New Roman"/>
                <w:b w:val="0"/>
                <w:color w:val="808080" w:themeColor="background1" w:themeShade="80"/>
                <w:sz w:val="20"/>
                <w:szCs w:val="20"/>
              </w:rPr>
              <w:t xml:space="preserve">NOTE: </w:t>
            </w:r>
            <w:r w:rsidRPr="000317CB">
              <w:rPr>
                <w:rFonts w:ascii="Arial Rounded MT Bold" w:eastAsia="Times New Roman" w:hAnsi="Arial Rounded MT Bold" w:cs="Times New Roman"/>
                <w:b w:val="0"/>
                <w:color w:val="808080" w:themeColor="background1" w:themeShade="80"/>
                <w:sz w:val="20"/>
                <w:szCs w:val="20"/>
              </w:rPr>
              <w:t>operators should also review and amend the number listed in the</w:t>
            </w:r>
            <w:r w:rsidR="00B73AF1" w:rsidRPr="000317CB">
              <w:rPr>
                <w:rFonts w:ascii="Arial Rounded MT Bold" w:eastAsia="Times New Roman" w:hAnsi="Arial Rounded MT Bold" w:cs="Times New Roman"/>
                <w:b w:val="0"/>
                <w:color w:val="808080" w:themeColor="background1" w:themeShade="80"/>
                <w:sz w:val="20"/>
                <w:szCs w:val="20"/>
              </w:rPr>
              <w:t>ir</w:t>
            </w:r>
            <w:r w:rsidRPr="000317CB">
              <w:rPr>
                <w:rFonts w:ascii="Arial Rounded MT Bold" w:eastAsia="Times New Roman" w:hAnsi="Arial Rounded MT Bold" w:cs="Times New Roman"/>
                <w:b w:val="0"/>
                <w:color w:val="808080" w:themeColor="background1" w:themeShade="80"/>
                <w:sz w:val="20"/>
                <w:szCs w:val="20"/>
              </w:rPr>
              <w:t xml:space="preserve"> emergency response plan.</w:t>
            </w:r>
          </w:p>
          <w:p w14:paraId="34788801" w14:textId="77777777" w:rsidR="00F43BC8" w:rsidRPr="000317CB" w:rsidRDefault="00ED61C2"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11.10.4 Replacement of ‘risk’ with ‘hazard’.</w:t>
            </w:r>
          </w:p>
        </w:tc>
      </w:tr>
      <w:tr w:rsidR="006B6B8A" w:rsidRPr="000317CB" w14:paraId="34788806" w14:textId="77777777" w:rsidTr="3E83C9C2">
        <w:trPr>
          <w:gridAfter w:val="1"/>
          <w:wAfter w:w="6" w:type="dxa"/>
        </w:trPr>
        <w:tc>
          <w:tcPr>
            <w:tcW w:w="1309" w:type="dxa"/>
          </w:tcPr>
          <w:p w14:paraId="34788803"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lastRenderedPageBreak/>
              <w:t>19/08/2019</w:t>
            </w:r>
          </w:p>
        </w:tc>
        <w:tc>
          <w:tcPr>
            <w:tcW w:w="1266" w:type="dxa"/>
          </w:tcPr>
          <w:p w14:paraId="34788804"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6</w:t>
            </w:r>
          </w:p>
        </w:tc>
        <w:tc>
          <w:tcPr>
            <w:tcW w:w="6770" w:type="dxa"/>
          </w:tcPr>
          <w:p w14:paraId="34788805" w14:textId="77777777" w:rsidR="006B6B8A" w:rsidRPr="000317CB" w:rsidRDefault="00CE37C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New 9.3.8.2 established to refer operators with a policy to permit the carriage of radioactive material to the requirement to establish a Radiation Protection Programme, and </w:t>
            </w:r>
            <w:r w:rsidR="00B40357" w:rsidRPr="000317CB">
              <w:rPr>
                <w:rFonts w:ascii="Arial Rounded MT Bold" w:eastAsia="Times New Roman" w:hAnsi="Arial Rounded MT Bold" w:cs="Times New Roman"/>
                <w:b w:val="0"/>
                <w:color w:val="808080" w:themeColor="background1" w:themeShade="80"/>
                <w:sz w:val="20"/>
                <w:szCs w:val="20"/>
              </w:rPr>
              <w:t xml:space="preserve">that it be identified within the OMA by its </w:t>
            </w:r>
            <w:r w:rsidRPr="000317CB">
              <w:rPr>
                <w:rFonts w:ascii="Arial Rounded MT Bold" w:eastAsia="Times New Roman" w:hAnsi="Arial Rounded MT Bold" w:cs="Times New Roman"/>
                <w:b w:val="0"/>
                <w:color w:val="808080" w:themeColor="background1" w:themeShade="80"/>
                <w:sz w:val="20"/>
                <w:szCs w:val="20"/>
              </w:rPr>
              <w:t>document reference and location.</w:t>
            </w:r>
          </w:p>
        </w:tc>
      </w:tr>
      <w:tr w:rsidR="00027F49" w:rsidRPr="000317CB" w14:paraId="2B9F2A20" w14:textId="77777777" w:rsidTr="3E83C9C2">
        <w:trPr>
          <w:gridAfter w:val="1"/>
          <w:wAfter w:w="6" w:type="dxa"/>
        </w:trPr>
        <w:tc>
          <w:tcPr>
            <w:tcW w:w="1309" w:type="dxa"/>
          </w:tcPr>
          <w:p w14:paraId="5D76CC86" w14:textId="5A2EA107" w:rsidR="00027F49" w:rsidRPr="0065608D" w:rsidRDefault="00911BEA"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09/06</w:t>
            </w:r>
            <w:r w:rsidR="00845FE8" w:rsidRPr="0065608D">
              <w:rPr>
                <w:rFonts w:ascii="Arial Bold" w:eastAsia="Times New Roman" w:hAnsi="Arial Bold" w:cs="Times New Roman"/>
                <w:b w:val="0"/>
                <w:color w:val="808080" w:themeColor="background1" w:themeShade="80"/>
                <w:sz w:val="20"/>
                <w:szCs w:val="20"/>
              </w:rPr>
              <w:t>/2021</w:t>
            </w:r>
          </w:p>
        </w:tc>
        <w:tc>
          <w:tcPr>
            <w:tcW w:w="1266" w:type="dxa"/>
          </w:tcPr>
          <w:p w14:paraId="31911F33" w14:textId="0BE1C1DB" w:rsidR="00027F49" w:rsidRPr="0065608D" w:rsidRDefault="00E2607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 xml:space="preserve">7 </w:t>
            </w:r>
          </w:p>
        </w:tc>
        <w:tc>
          <w:tcPr>
            <w:tcW w:w="6770" w:type="dxa"/>
          </w:tcPr>
          <w:p w14:paraId="79AEE5F8" w14:textId="07A9284B" w:rsidR="00772D99" w:rsidRPr="0065608D" w:rsidRDefault="00E26078"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PART A </w:t>
            </w:r>
            <w:r w:rsidR="00772D99" w:rsidRPr="0065608D">
              <w:rPr>
                <w:rFonts w:ascii="Arial Rounded MT Bold" w:hAnsi="Arial Rounded MT Bold"/>
                <w:color w:val="808080" w:themeColor="background1" w:themeShade="80"/>
                <w:sz w:val="20"/>
              </w:rPr>
              <w:t>SECTION 9</w:t>
            </w:r>
          </w:p>
          <w:p w14:paraId="45B95E4B" w14:textId="4A9FEFB1" w:rsidR="00772D99" w:rsidRPr="0065608D" w:rsidRDefault="007C2799" w:rsidP="00772D99">
            <w:pPr>
              <w:spacing w:after="240"/>
              <w:rPr>
                <w:rFonts w:ascii="Arial Rounded MT Bold" w:eastAsia="Times New Roman" w:hAnsi="Arial Rounded MT Bold"/>
                <w:bCs/>
                <w:color w:val="808080" w:themeColor="background1" w:themeShade="80"/>
                <w:sz w:val="20"/>
                <w:szCs w:val="20"/>
              </w:rPr>
            </w:pPr>
            <w:hyperlink w:anchor="_9.1__Policy" w:history="1">
              <w:r w:rsidR="00772D99" w:rsidRPr="0065608D">
                <w:rPr>
                  <w:rStyle w:val="Hyperlink"/>
                  <w:rFonts w:ascii="Arial Rounded MT Bold" w:hAnsi="Arial Rounded MT Bold"/>
                  <w:b w:val="0"/>
                  <w:color w:val="808080" w:themeColor="background1" w:themeShade="80"/>
                  <w:sz w:val="20"/>
                </w:rPr>
                <w:t>Additional</w:t>
              </w:r>
            </w:hyperlink>
            <w:r w:rsidR="00772D99" w:rsidRPr="0065608D">
              <w:rPr>
                <w:rFonts w:ascii="Arial Rounded MT Bold" w:hAnsi="Arial Rounded MT Bold"/>
                <w:b/>
                <w:color w:val="808080" w:themeColor="background1" w:themeShade="80"/>
                <w:sz w:val="20"/>
              </w:rPr>
              <w:t xml:space="preserve"> </w:t>
            </w:r>
            <w:r w:rsidR="00772D99" w:rsidRPr="0065608D">
              <w:rPr>
                <w:rFonts w:ascii="Arial Rounded MT Bold" w:hAnsi="Arial Rounded MT Bold"/>
                <w:color w:val="808080" w:themeColor="background1" w:themeShade="80"/>
                <w:sz w:val="20"/>
              </w:rPr>
              <w:t>Editorial Note regarding</w:t>
            </w:r>
            <w:r w:rsidR="00772D99" w:rsidRPr="0065608D">
              <w:rPr>
                <w:rFonts w:eastAsia="Arial Unicode MS" w:cs="Arial"/>
                <w:b/>
                <w:color w:val="808080" w:themeColor="background1" w:themeShade="80"/>
                <w:sz w:val="20"/>
              </w:rPr>
              <w:t xml:space="preserve"> </w:t>
            </w:r>
            <w:r w:rsidR="00E43E17" w:rsidRPr="0065608D">
              <w:rPr>
                <w:rFonts w:ascii="Arial Rounded MT Bold" w:hAnsi="Arial Rounded MT Bold"/>
                <w:color w:val="808080" w:themeColor="background1" w:themeShade="80"/>
                <w:sz w:val="20"/>
              </w:rPr>
              <w:t>r</w:t>
            </w:r>
            <w:r w:rsidR="00772D99" w:rsidRPr="0065608D">
              <w:rPr>
                <w:rFonts w:ascii="Arial Rounded MT Bold" w:hAnsi="Arial Rounded MT Bold"/>
                <w:color w:val="808080" w:themeColor="background1" w:themeShade="80"/>
                <w:sz w:val="20"/>
              </w:rPr>
              <w:t xml:space="preserve">eferences to EU regulations in this document. </w:t>
            </w:r>
          </w:p>
          <w:p w14:paraId="74BB36A9" w14:textId="1F1D9DF9" w:rsidR="000151C9" w:rsidRPr="0065608D" w:rsidRDefault="000151C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w:t>
            </w:r>
            <w:r w:rsidR="000C2510" w:rsidRPr="0065608D">
              <w:rPr>
                <w:rFonts w:ascii="Arial Rounded MT Bold" w:hAnsi="Arial Rounded MT Bold"/>
                <w:color w:val="808080" w:themeColor="background1" w:themeShade="80"/>
                <w:sz w:val="20"/>
              </w:rPr>
              <w:t>Additional paragraph relating to helicopter operation differences.</w:t>
            </w:r>
          </w:p>
          <w:p w14:paraId="73633F2E" w14:textId="174C90F1"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1 amended to reflect the change to the approval being issued by the UK CAA from 1 January 2021.</w:t>
            </w:r>
          </w:p>
          <w:p w14:paraId="417BC30B"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3 amended to include the nominated person with responsibility for ensuring compliance with the applicable requirements.</w:t>
            </w:r>
          </w:p>
          <w:p w14:paraId="43F6563C"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4 added to include the person responsible for the supervision and maintenance of the dangerous goods approval.</w:t>
            </w:r>
          </w:p>
          <w:p w14:paraId="5C572272"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Editorial Note 5 added to inform operators of the need to ensure continuity of supervision in the absence of key personnel.  </w:t>
            </w:r>
          </w:p>
          <w:p w14:paraId="15D169C6"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 xml:space="preserve">9.1.1 Editorial Note 6 added to inform operators that they must conduct safety risk assessments on the transport of dangerous goods. </w:t>
            </w:r>
          </w:p>
          <w:p w14:paraId="1DD39C29" w14:textId="77777777" w:rsidR="00772D99" w:rsidRPr="0065608D" w:rsidRDefault="00772D99" w:rsidP="00772D99">
            <w:pPr>
              <w:spacing w:before="120" w:after="120"/>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9.1.2 Forbidden Dangerous Goods (CAT.GEN.MPA.200 (c), GM1 CAT.GEN.MPA.200) – change of method/address to submit application for approvals to the CAA</w:t>
            </w:r>
          </w:p>
          <w:p w14:paraId="5A1A9275" w14:textId="77777777" w:rsidR="00772D99" w:rsidRPr="0065608D" w:rsidRDefault="00772D99" w:rsidP="00772D99">
            <w:pPr>
              <w:autoSpaceDE/>
              <w:autoSpaceDN/>
              <w:adjustRightInd/>
              <w:spacing w:before="120" w:after="120"/>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lastRenderedPageBreak/>
              <w:t xml:space="preserve">9.1.3.1 Addition of new sub-paragraph d) concerning alcohol-based sanitisers/cleaning products and </w:t>
            </w:r>
            <w:r w:rsidRPr="0065608D">
              <w:rPr>
                <w:rFonts w:ascii="Arial Rounded MT Bold" w:eastAsia="Arial Unicode MS" w:hAnsi="Arial Rounded MT Bold" w:cs="Arial"/>
                <w:color w:val="808080" w:themeColor="background1" w:themeShade="80"/>
                <w:sz w:val="20"/>
              </w:rPr>
              <w:t xml:space="preserve">renumber subsequent </w:t>
            </w:r>
            <w:r w:rsidRPr="0065608D">
              <w:rPr>
                <w:rFonts w:ascii="Arial Rounded MT Bold" w:hAnsi="Arial Rounded MT Bold"/>
                <w:color w:val="808080" w:themeColor="background1" w:themeShade="80"/>
                <w:sz w:val="20"/>
              </w:rPr>
              <w:t>sub-paragraph.</w:t>
            </w:r>
          </w:p>
          <w:p w14:paraId="487169DF"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i/>
                <w:iCs/>
                <w:color w:val="808080" w:themeColor="background1" w:themeShade="80"/>
                <w:sz w:val="20"/>
                <w:szCs w:val="20"/>
              </w:rPr>
            </w:pPr>
            <w:r w:rsidRPr="0065608D">
              <w:rPr>
                <w:rFonts w:ascii="Arial Rounded MT Bold" w:hAnsi="Arial Rounded MT Bold"/>
                <w:color w:val="808080" w:themeColor="background1" w:themeShade="80"/>
                <w:sz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other employees to </w:t>
            </w:r>
            <w:r w:rsidRPr="0065608D">
              <w:rPr>
                <w:rFonts w:ascii="Arial Rounded MT Bold" w:hAnsi="Arial Rounded MT Bold"/>
                <w:i/>
                <w:color w:val="808080" w:themeColor="background1" w:themeShade="80"/>
                <w:sz w:val="20"/>
              </w:rPr>
              <w:t xml:space="preserve">carry out the functions for which they are responsible. </w:t>
            </w:r>
          </w:p>
          <w:p w14:paraId="41F761E9"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color w:val="808080" w:themeColor="background1" w:themeShade="80"/>
                <w:sz w:val="20"/>
                <w:szCs w:val="20"/>
              </w:rPr>
            </w:pPr>
            <w:bookmarkStart w:id="0" w:name="_Hlk67651239"/>
            <w:r w:rsidRPr="0065608D">
              <w:rPr>
                <w:rFonts w:ascii="Arial Rounded MT Bold" w:hAnsi="Arial Rounded MT Bold"/>
                <w:color w:val="808080" w:themeColor="background1" w:themeShade="80"/>
                <w:sz w:val="20"/>
              </w:rPr>
              <w:t>9.1.3.1 Editorial Note 2 updated.</w:t>
            </w:r>
          </w:p>
          <w:bookmarkEnd w:id="0"/>
          <w:p w14:paraId="4A73EF93" w14:textId="77777777" w:rsidR="00772D99" w:rsidRPr="0065608D"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color w:val="808080" w:themeColor="background1" w:themeShade="80"/>
                <w:sz w:val="20"/>
                <w:szCs w:val="20"/>
              </w:rPr>
            </w:pPr>
          </w:p>
          <w:p w14:paraId="5CBAC2A0" w14:textId="657D775B"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9.1.3.3 Addition of new exception for dangerous goods used to preserve tissues or organs intended for use in transplantation.</w:t>
            </w:r>
          </w:p>
          <w:p w14:paraId="65CB6011" w14:textId="3973B541" w:rsidR="00EB03FC" w:rsidRPr="0065608D"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9.1.5.2 Loading of Battery-Powered Mobility Aids carried under the Provisions of Part 8 </w:t>
            </w:r>
            <w:r w:rsidR="00E43E17" w:rsidRPr="0065608D">
              <w:rPr>
                <w:rFonts w:ascii="Arial Rounded MT Bold" w:hAnsi="Arial Rounded MT Bold"/>
                <w:color w:val="808080" w:themeColor="background1" w:themeShade="80"/>
                <w:sz w:val="20"/>
              </w:rPr>
              <w:t xml:space="preserve">- </w:t>
            </w:r>
            <w:r w:rsidRPr="0065608D">
              <w:rPr>
                <w:rFonts w:ascii="Arial Rounded MT Bold" w:hAnsi="Arial Rounded MT Bold"/>
                <w:color w:val="808080" w:themeColor="background1" w:themeShade="80"/>
                <w:sz w:val="20"/>
              </w:rPr>
              <w:t>complete rewrite</w:t>
            </w:r>
            <w:r w:rsidR="00077221" w:rsidRPr="0065608D">
              <w:rPr>
                <w:rFonts w:ascii="Arial Rounded MT Bold" w:hAnsi="Arial Rounded MT Bold"/>
                <w:color w:val="808080" w:themeColor="background1" w:themeShade="80"/>
                <w:sz w:val="20"/>
              </w:rPr>
              <w:t>.</w:t>
            </w:r>
          </w:p>
          <w:p w14:paraId="03C9675E" w14:textId="77777777" w:rsidR="00772D99" w:rsidRPr="0065608D" w:rsidRDefault="00772D99" w:rsidP="00772D99">
            <w:pPr>
              <w:spacing w:before="120" w:after="12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 Table Amendments  </w:t>
            </w:r>
          </w:p>
          <w:p w14:paraId="608F428F"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2 — addition of provisions for nickel-metal hydride and dry batteries;</w:t>
            </w:r>
          </w:p>
          <w:p w14:paraId="72F957BD"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4 — revision to provisions for battery-powered mobility aids;</w:t>
            </w:r>
          </w:p>
          <w:p w14:paraId="62A7EE29"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12 revision to provisions for cartridges of Division 2.2.</w:t>
            </w:r>
          </w:p>
          <w:p w14:paraId="4849FFD4"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9.1.7 Lithium Batteries Mark</w:t>
            </w:r>
          </w:p>
          <w:p w14:paraId="3C1118CE" w14:textId="3D4674BA" w:rsidR="00772D99" w:rsidRPr="0065608D" w:rsidRDefault="00E26078" w:rsidP="0065608D">
            <w:pPr>
              <w:numPr>
                <w:ilvl w:val="0"/>
                <w:numId w:val="27"/>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R</w:t>
            </w:r>
            <w:r w:rsidR="00772D99" w:rsidRPr="0065608D">
              <w:rPr>
                <w:rFonts w:ascii="Arial Rounded MT Bold" w:hAnsi="Arial Rounded MT Bold"/>
                <w:color w:val="808080" w:themeColor="background1" w:themeShade="80"/>
                <w:sz w:val="20"/>
              </w:rPr>
              <w:t>evision to the permitted dimensions for the lithium battery mark (See note regarding acceptance of 120mm x 110mm labels).</w:t>
            </w:r>
          </w:p>
          <w:p w14:paraId="76F15998"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p>
          <w:p w14:paraId="2407165B" w14:textId="77777777" w:rsidR="00772D99" w:rsidRPr="0065608D"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9.2.1 Detailed Assignments of Responsibilities – updated to include Nominated Person and amended responsibilities for the Compliance Monitoring Manager/Auditors and Safety Manager.  </w:t>
            </w:r>
          </w:p>
          <w:p w14:paraId="3EF15788" w14:textId="21C46AB5"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9.3.8.1 references to “radiation level” replaced with “dose rate</w:t>
            </w:r>
            <w:r w:rsidR="002E3D09" w:rsidRPr="0065608D">
              <w:rPr>
                <w:rFonts w:ascii="Arial Rounded MT Bold" w:hAnsi="Arial Rounded MT Bold"/>
                <w:color w:val="808080" w:themeColor="background1" w:themeShade="80"/>
                <w:sz w:val="20"/>
              </w:rPr>
              <w:t>.</w:t>
            </w:r>
          </w:p>
          <w:p w14:paraId="628B64FD" w14:textId="774845D6" w:rsidR="00D24F67" w:rsidRPr="0065608D" w:rsidRDefault="00521F3A"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9.3.14</w:t>
            </w:r>
            <w:r w:rsidRPr="0065608D">
              <w:rPr>
                <w:rFonts w:ascii="Arial Rounded MT Bold" w:hAnsi="Arial Rounded MT Bold"/>
                <w:color w:val="808080" w:themeColor="background1" w:themeShade="80"/>
                <w:sz w:val="20"/>
              </w:rPr>
              <w:tab/>
              <w:t>External Carriage of Dangerous Goods</w:t>
            </w:r>
            <w:r w:rsidR="00AE001B" w:rsidRPr="0065608D">
              <w:rPr>
                <w:rFonts w:ascii="Arial Rounded MT Bold" w:hAnsi="Arial Rounded MT Bold"/>
                <w:color w:val="808080" w:themeColor="background1" w:themeShade="80"/>
                <w:sz w:val="20"/>
              </w:rPr>
              <w:t xml:space="preserve"> - added </w:t>
            </w:r>
          </w:p>
          <w:p w14:paraId="4BB7D845"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9.6.2 Stowage Requirements for Munitions of War (EC Regulation 300/2008) change of email address for operator to apply to the CAA.</w:t>
            </w:r>
          </w:p>
          <w:p w14:paraId="66F09D11" w14:textId="77777777" w:rsidR="00772D99" w:rsidRPr="0065608D" w:rsidRDefault="00772D99" w:rsidP="00772D99">
            <w:pPr>
              <w:overflowPunct/>
              <w:autoSpaceDE/>
              <w:autoSpaceDN/>
              <w:adjustRightInd/>
              <w:spacing w:before="100" w:beforeAutospacing="1"/>
              <w:textAlignment w:val="auto"/>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t xml:space="preserve">11.10.4 amendment to the requirement to advise </w:t>
            </w:r>
            <w:r w:rsidRPr="0065608D">
              <w:rPr>
                <w:rFonts w:ascii="Arial Rounded MT Bold" w:eastAsia="Arial Unicode MS" w:hAnsi="Arial Rounded MT Bold" w:cs="Arial"/>
                <w:b/>
                <w:color w:val="808080" w:themeColor="background1" w:themeShade="80"/>
                <w:sz w:val="20"/>
              </w:rPr>
              <w:t>only</w:t>
            </w:r>
            <w:r w:rsidRPr="0065608D">
              <w:rPr>
                <w:rFonts w:ascii="Arial Rounded MT Bold" w:hAnsi="Arial Rounded MT Bold"/>
                <w:color w:val="808080" w:themeColor="background1" w:themeShade="80"/>
                <w:sz w:val="20"/>
              </w:rPr>
              <w:t xml:space="preserve"> the </w:t>
            </w:r>
            <w:r w:rsidRPr="0065608D">
              <w:rPr>
                <w:rFonts w:ascii="Arial Rounded MT Bold" w:eastAsia="Arial Unicode MS" w:hAnsi="Arial Rounded MT Bold" w:cs="Arial"/>
                <w:color w:val="808080" w:themeColor="background1" w:themeShade="80"/>
                <w:sz w:val="20"/>
              </w:rPr>
              <w:t xml:space="preserve">State of the Operator any occasion </w:t>
            </w:r>
            <w:r w:rsidRPr="0065608D">
              <w:rPr>
                <w:rFonts w:ascii="Arial Rounded MT Bold" w:hAnsi="Arial Rounded MT Bold"/>
                <w:color w:val="808080" w:themeColor="background1" w:themeShade="80"/>
                <w:sz w:val="20"/>
              </w:rPr>
              <w:t>when;</w:t>
            </w:r>
          </w:p>
          <w:p w14:paraId="37C67263"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dangerous goods are discovered to have been carried when not loaded, segregated, separated or secured in accordance; or</w:t>
            </w:r>
          </w:p>
          <w:p w14:paraId="531F184E"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dangerous goods are discovered to have been carried without information having been provided to the pilot-in-command</w:t>
            </w:r>
          </w:p>
          <w:p w14:paraId="64718ACF" w14:textId="77777777" w:rsidR="00A2295A" w:rsidRPr="0065608D" w:rsidRDefault="00A2295A" w:rsidP="00A2295A">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PART A SECTION 11</w:t>
            </w:r>
          </w:p>
          <w:p w14:paraId="6AF44818" w14:textId="1A4FC3B8"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lastRenderedPageBreak/>
              <w:t>11.10.4</w:t>
            </w:r>
            <w:r w:rsidRPr="0065608D">
              <w:rPr>
                <w:rFonts w:ascii="Arial Rounded MT Bold" w:hAnsi="Arial Rounded MT Bold"/>
                <w:color w:val="808080" w:themeColor="background1" w:themeShade="80"/>
                <w:sz w:val="20"/>
              </w:rPr>
              <w:tab/>
              <w:t xml:space="preserve"> Dangerous Goods Accident and Incident Reports (CAT.GEN.MPA.200(e)) email address </w:t>
            </w:r>
            <w:hyperlink r:id="rId12" w:history="1">
              <w:r w:rsidRPr="0065608D">
                <w:rPr>
                  <w:rFonts w:ascii="Arial Rounded MT Bold" w:hAnsi="Arial Rounded MT Bold"/>
                  <w:color w:val="808080" w:themeColor="background1" w:themeShade="80"/>
                  <w:sz w:val="20"/>
                </w:rPr>
                <w:t>dgo@caa.co.uk</w:t>
              </w:r>
            </w:hyperlink>
            <w:r w:rsidRPr="0065608D">
              <w:rPr>
                <w:rFonts w:ascii="Arial Rounded MT Bold" w:hAnsi="Arial Rounded MT Bold"/>
                <w:color w:val="808080" w:themeColor="background1" w:themeShade="80"/>
                <w:sz w:val="20"/>
              </w:rPr>
              <w:t xml:space="preserve"> added for reporting  a dangerous goods accident or dangerous goods incident not meeting the criteria of ORO.GEN.160.</w:t>
            </w:r>
          </w:p>
          <w:p w14:paraId="387E9FCE" w14:textId="7F3C0E1F"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11.10.5 references to term “radiation level” replaced with “dose rate”</w:t>
            </w:r>
            <w:r w:rsidR="00633D8A" w:rsidRPr="0065608D">
              <w:rPr>
                <w:rFonts w:ascii="Arial Rounded MT Bold" w:hAnsi="Arial Rounded MT Bold"/>
                <w:color w:val="808080" w:themeColor="background1" w:themeShade="80"/>
                <w:sz w:val="20"/>
              </w:rPr>
              <w:t xml:space="preserve"> ” and “aeroplane” to “aircraft”.</w:t>
            </w:r>
          </w:p>
          <w:p w14:paraId="6CC568A4" w14:textId="5C9D817A" w:rsidR="00772D99" w:rsidRPr="0065608D" w:rsidRDefault="00E26078" w:rsidP="00772D99">
            <w:pPr>
              <w:overflowPunct/>
              <w:autoSpaceDE/>
              <w:autoSpaceDN/>
              <w:adjustRightInd/>
              <w:spacing w:before="100" w:beforeAutospacing="1"/>
              <w:textAlignment w:val="auto"/>
              <w:rPr>
                <w:rFonts w:ascii="Arial Rounded MT Bold" w:eastAsia="Times New Roman" w:hAnsi="Arial Rounded MT Bold"/>
                <w:b/>
                <w:color w:val="808080" w:themeColor="background1" w:themeShade="80"/>
                <w:sz w:val="20"/>
                <w:szCs w:val="20"/>
              </w:rPr>
            </w:pPr>
            <w:r w:rsidRPr="0065608D">
              <w:rPr>
                <w:rFonts w:ascii="Arial Rounded MT Bold" w:hAnsi="Arial Rounded MT Bold"/>
                <w:b/>
                <w:color w:val="808080" w:themeColor="background1" w:themeShade="80"/>
                <w:sz w:val="20"/>
              </w:rPr>
              <w:t xml:space="preserve">PART </w:t>
            </w:r>
            <w:r w:rsidR="00772D99" w:rsidRPr="0065608D">
              <w:rPr>
                <w:rFonts w:ascii="Arial Rounded MT Bold" w:hAnsi="Arial Rounded MT Bold"/>
                <w:b/>
                <w:color w:val="808080" w:themeColor="background1" w:themeShade="80"/>
                <w:sz w:val="20"/>
              </w:rPr>
              <w:t>D</w:t>
            </w:r>
          </w:p>
          <w:p w14:paraId="6C4C4E5E"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2.4.1 Approval of Training Programmes </w:t>
            </w:r>
          </w:p>
          <w:p w14:paraId="4667507A" w14:textId="2956F5D9"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Updated to include link to Dangerous Goods Training Checklist </w:t>
            </w:r>
            <w:r w:rsidR="002613C8" w:rsidRPr="0065608D">
              <w:rPr>
                <w:rFonts w:ascii="Arial Rounded MT Bold" w:hAnsi="Arial Rounded MT Bold"/>
                <w:color w:val="808080" w:themeColor="background1" w:themeShade="80"/>
                <w:sz w:val="20"/>
              </w:rPr>
              <w:t xml:space="preserve">link </w:t>
            </w:r>
            <w:r w:rsidRPr="0065608D">
              <w:rPr>
                <w:rFonts w:ascii="Arial Rounded MT Bold" w:hAnsi="Arial Rounded MT Bold"/>
                <w:color w:val="808080" w:themeColor="background1" w:themeShade="80"/>
                <w:sz w:val="20"/>
              </w:rPr>
              <w:t xml:space="preserve">and who updates </w:t>
            </w:r>
            <w:r w:rsidR="002613C8" w:rsidRPr="0065608D">
              <w:rPr>
                <w:rFonts w:ascii="Arial Rounded MT Bold" w:hAnsi="Arial Rounded MT Bold"/>
                <w:color w:val="808080" w:themeColor="background1" w:themeShade="80"/>
                <w:sz w:val="20"/>
              </w:rPr>
              <w:t xml:space="preserve">must </w:t>
            </w:r>
            <w:r w:rsidRPr="0065608D">
              <w:rPr>
                <w:rFonts w:ascii="Arial Rounded MT Bold" w:hAnsi="Arial Rounded MT Bold"/>
                <w:color w:val="808080" w:themeColor="background1" w:themeShade="80"/>
                <w:sz w:val="20"/>
              </w:rPr>
              <w:t>be sent to</w:t>
            </w:r>
            <w:r w:rsidRPr="0065608D">
              <w:rPr>
                <w:rFonts w:eastAsia="Arial Unicode MS" w:cs="Arial"/>
                <w:b/>
                <w:color w:val="808080" w:themeColor="background1" w:themeShade="80"/>
                <w:sz w:val="16"/>
                <w:szCs w:val="16"/>
              </w:rPr>
              <w:t>.</w:t>
            </w:r>
          </w:p>
          <w:p w14:paraId="04873A8E" w14:textId="18CB7230"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2.4.2 Retention of records requirements aligned with Attachment 4 in the Technical </w:t>
            </w:r>
            <w:r w:rsidR="002613C8" w:rsidRPr="0065608D">
              <w:rPr>
                <w:rFonts w:ascii="Arial Rounded MT Bold" w:hAnsi="Arial Rounded MT Bold"/>
                <w:color w:val="808080" w:themeColor="background1" w:themeShade="80"/>
                <w:sz w:val="20"/>
              </w:rPr>
              <w:t>I</w:t>
            </w:r>
            <w:r w:rsidRPr="0065608D">
              <w:rPr>
                <w:rFonts w:ascii="Arial Rounded MT Bold" w:hAnsi="Arial Rounded MT Bold"/>
                <w:color w:val="808080" w:themeColor="background1" w:themeShade="80"/>
                <w:sz w:val="20"/>
              </w:rPr>
              <w:t>nstructions</w:t>
            </w:r>
            <w:r w:rsidR="002613C8" w:rsidRPr="0065608D">
              <w:rPr>
                <w:rFonts w:ascii="Arial Rounded MT Bold" w:hAnsi="Arial Rounded MT Bold"/>
                <w:color w:val="808080" w:themeColor="background1" w:themeShade="80"/>
                <w:sz w:val="20"/>
              </w:rPr>
              <w:t xml:space="preserve"> 2021/22</w:t>
            </w:r>
            <w:r w:rsidRPr="0065608D">
              <w:rPr>
                <w:rFonts w:ascii="Arial Rounded MT Bold" w:hAnsi="Arial Rounded MT Bold"/>
                <w:color w:val="808080" w:themeColor="background1" w:themeShade="80"/>
                <w:sz w:val="20"/>
              </w:rPr>
              <w:t xml:space="preserve"> </w:t>
            </w:r>
          </w:p>
          <w:p w14:paraId="58F8AA72" w14:textId="77777777" w:rsidR="003B3219" w:rsidRPr="0065608D" w:rsidRDefault="00772D99" w:rsidP="00223109">
            <w:pPr>
              <w:overflowPunct/>
              <w:autoSpaceDE/>
              <w:autoSpaceDN/>
              <w:adjustRightInd/>
              <w:spacing w:after="160" w:line="259" w:lineRule="auto"/>
              <w:jc w:val="left"/>
              <w:textAlignment w:val="auto"/>
              <w:rPr>
                <w:rFonts w:ascii="Arial Rounded MT Bold" w:hAnsi="Arial Rounded MT Bold"/>
                <w:color w:val="808080" w:themeColor="background1" w:themeShade="80"/>
                <w:sz w:val="20"/>
              </w:rPr>
            </w:pPr>
            <w:r w:rsidRPr="0065608D">
              <w:rPr>
                <w:rFonts w:ascii="Arial Rounded MT Bold" w:hAnsi="Arial Rounded MT Bold"/>
                <w:color w:val="808080" w:themeColor="background1" w:themeShade="80"/>
                <w:sz w:val="20"/>
              </w:rPr>
              <w:t>2.4.7 Editorial Note– Competency-based Training and Assessment (CBTA)</w:t>
            </w:r>
          </w:p>
          <w:p w14:paraId="2766BE4C" w14:textId="7B388A2A" w:rsidR="001C6BD2" w:rsidRPr="0065608D" w:rsidRDefault="001C6BD2" w:rsidP="00223109">
            <w:pPr>
              <w:overflowPunct/>
              <w:autoSpaceDE/>
              <w:autoSpaceDN/>
              <w:adjustRightInd/>
              <w:spacing w:after="160" w:line="259" w:lineRule="auto"/>
              <w:jc w:val="left"/>
              <w:textAlignment w:val="auto"/>
              <w:rPr>
                <w:rFonts w:ascii="Arial Rounded MT Bold" w:eastAsia="Times New Roman" w:hAnsi="Arial Rounded MT Bold"/>
                <w:bCs/>
                <w:color w:val="808080" w:themeColor="background1" w:themeShade="80"/>
                <w:sz w:val="20"/>
                <w:szCs w:val="20"/>
              </w:rPr>
            </w:pPr>
          </w:p>
        </w:tc>
      </w:tr>
      <w:tr w:rsidR="00A75A50" w:rsidRPr="000317CB" w14:paraId="18FACAB2" w14:textId="77777777" w:rsidTr="3E83C9C2">
        <w:tc>
          <w:tcPr>
            <w:tcW w:w="1309" w:type="dxa"/>
          </w:tcPr>
          <w:p w14:paraId="260A09D3" w14:textId="0913D7A6" w:rsidR="000317CB" w:rsidRPr="000317CB"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lastRenderedPageBreak/>
              <w:t>28/02/2023</w:t>
            </w:r>
          </w:p>
        </w:tc>
        <w:tc>
          <w:tcPr>
            <w:tcW w:w="1266" w:type="dxa"/>
          </w:tcPr>
          <w:p w14:paraId="6A279AA6" w14:textId="0AC97189" w:rsidR="000317CB" w:rsidRPr="000317CB"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8</w:t>
            </w:r>
          </w:p>
        </w:tc>
        <w:tc>
          <w:tcPr>
            <w:tcW w:w="6776" w:type="dxa"/>
            <w:gridSpan w:val="2"/>
          </w:tcPr>
          <w:p w14:paraId="4BE0E197" w14:textId="77777777" w:rsidR="000317CB" w:rsidRPr="00772D99" w:rsidRDefault="000317CB" w:rsidP="000317CB">
            <w:pPr>
              <w:spacing w:after="240"/>
              <w:rPr>
                <w:rFonts w:ascii="Arial Rounded MT Bold" w:eastAsia="Times New Roman" w:hAnsi="Arial Rounded MT Bold"/>
                <w:bCs/>
                <w:sz w:val="20"/>
                <w:szCs w:val="20"/>
              </w:rPr>
            </w:pPr>
            <w:r w:rsidRPr="00772D99">
              <w:rPr>
                <w:rFonts w:ascii="Arial Rounded MT Bold" w:eastAsia="Times New Roman" w:hAnsi="Arial Rounded MT Bold"/>
                <w:bCs/>
                <w:sz w:val="20"/>
                <w:szCs w:val="20"/>
              </w:rPr>
              <w:t>All previous tracked amendments accepted.</w:t>
            </w:r>
          </w:p>
          <w:p w14:paraId="0D3B4C9A" w14:textId="77777777" w:rsidR="000317CB" w:rsidRPr="00772D99" w:rsidRDefault="000317CB" w:rsidP="000317CB">
            <w:pPr>
              <w:spacing w:after="240"/>
              <w:rPr>
                <w:rFonts w:ascii="Arial Rounded MT Bold" w:eastAsia="Times New Roman" w:hAnsi="Arial Rounded MT Bold"/>
                <w:bCs/>
                <w:sz w:val="20"/>
                <w:szCs w:val="20"/>
              </w:rPr>
            </w:pPr>
            <w:r>
              <w:rPr>
                <w:rFonts w:ascii="Arial Rounded MT Bold" w:eastAsia="Times New Roman" w:hAnsi="Arial Rounded MT Bold"/>
                <w:bCs/>
                <w:sz w:val="20"/>
                <w:szCs w:val="20"/>
              </w:rPr>
              <w:t xml:space="preserve">PART A </w:t>
            </w:r>
            <w:r w:rsidRPr="00772D99">
              <w:rPr>
                <w:rFonts w:ascii="Arial Rounded MT Bold" w:eastAsia="Times New Roman" w:hAnsi="Arial Rounded MT Bold"/>
                <w:bCs/>
                <w:sz w:val="20"/>
                <w:szCs w:val="20"/>
              </w:rPr>
              <w:t>SECTION 9</w:t>
            </w:r>
          </w:p>
          <w:p w14:paraId="1D0EAC47" w14:textId="349B3017" w:rsidR="000A7C19" w:rsidRDefault="000A7C19" w:rsidP="3E83C9C2">
            <w:pPr>
              <w:spacing w:after="240"/>
              <w:rPr>
                <w:rFonts w:ascii="Arial Rounded MT Bold" w:hAnsi="Arial Rounded MT Bold"/>
                <w:sz w:val="20"/>
                <w:szCs w:val="20"/>
              </w:rPr>
            </w:pPr>
            <w:r>
              <w:rPr>
                <w:rFonts w:ascii="Arial Rounded MT Bold" w:hAnsi="Arial Rounded MT Bold"/>
                <w:sz w:val="20"/>
                <w:szCs w:val="20"/>
              </w:rPr>
              <w:t>9.1.</w:t>
            </w:r>
            <w:r w:rsidR="004855E2">
              <w:rPr>
                <w:rFonts w:ascii="Arial Rounded MT Bold" w:hAnsi="Arial Rounded MT Bold"/>
                <w:sz w:val="20"/>
                <w:szCs w:val="20"/>
              </w:rPr>
              <w:t xml:space="preserve">3.1 </w:t>
            </w:r>
            <w:r w:rsidR="006C2D07">
              <w:rPr>
                <w:rFonts w:ascii="Arial Rounded MT Bold" w:hAnsi="Arial Rounded MT Bold"/>
                <w:sz w:val="20"/>
                <w:szCs w:val="20"/>
              </w:rPr>
              <w:t>Amendment</w:t>
            </w:r>
            <w:r w:rsidR="008B0C0F">
              <w:rPr>
                <w:rFonts w:ascii="Arial Rounded MT Bold" w:hAnsi="Arial Rounded MT Bold"/>
                <w:sz w:val="20"/>
                <w:szCs w:val="20"/>
              </w:rPr>
              <w:t xml:space="preserve"> of general </w:t>
            </w:r>
            <w:r w:rsidR="00B43703">
              <w:rPr>
                <w:rFonts w:ascii="Arial Rounded MT Bold" w:hAnsi="Arial Rounded MT Bold"/>
                <w:sz w:val="20"/>
                <w:szCs w:val="20"/>
              </w:rPr>
              <w:t>exception</w:t>
            </w:r>
            <w:r w:rsidR="00B43703">
              <w:rPr>
                <w:rFonts w:ascii="Arial Rounded MT Bold" w:hAnsi="Arial Rounded MT Bold"/>
                <w:sz w:val="20"/>
              </w:rPr>
              <w:t>s</w:t>
            </w:r>
            <w:r w:rsidR="008B0C0F">
              <w:rPr>
                <w:rFonts w:ascii="Arial Rounded MT Bold" w:hAnsi="Arial Rounded MT Bold"/>
                <w:sz w:val="20"/>
                <w:szCs w:val="20"/>
              </w:rPr>
              <w:t xml:space="preserve"> to better reflect the requirements of the Technical Instructions</w:t>
            </w:r>
          </w:p>
          <w:p w14:paraId="374FB3E1" w14:textId="34012325" w:rsidR="008B0C0F" w:rsidRDefault="00672778" w:rsidP="3E83C9C2">
            <w:pPr>
              <w:spacing w:after="240"/>
              <w:rPr>
                <w:rFonts w:ascii="Arial Rounded MT Bold" w:hAnsi="Arial Rounded MT Bold"/>
                <w:sz w:val="20"/>
                <w:szCs w:val="20"/>
              </w:rPr>
            </w:pPr>
            <w:r>
              <w:rPr>
                <w:rFonts w:ascii="Arial Rounded MT Bold" w:hAnsi="Arial Rounded MT Bold"/>
                <w:sz w:val="20"/>
                <w:szCs w:val="20"/>
              </w:rPr>
              <w:t>9.1.3.4 Addition of a sub-section to</w:t>
            </w:r>
            <w:r w:rsidR="0088126B">
              <w:rPr>
                <w:rFonts w:ascii="Arial Rounded MT Bold" w:hAnsi="Arial Rounded MT Bold"/>
                <w:sz w:val="20"/>
                <w:szCs w:val="20"/>
              </w:rPr>
              <w:t xml:space="preserve"> reflect other general exceptions referenced in the Technical Instructions </w:t>
            </w:r>
          </w:p>
          <w:p w14:paraId="2AAE0CD9" w14:textId="5FF37785" w:rsidR="0088126B" w:rsidRDefault="0088126B" w:rsidP="3E83C9C2">
            <w:pPr>
              <w:spacing w:after="240"/>
              <w:rPr>
                <w:rFonts w:ascii="Arial Rounded MT Bold" w:hAnsi="Arial Rounded MT Bold"/>
                <w:sz w:val="20"/>
                <w:szCs w:val="20"/>
              </w:rPr>
            </w:pPr>
            <w:r>
              <w:rPr>
                <w:rFonts w:ascii="Arial Rounded MT Bold" w:hAnsi="Arial Rounded MT Bold"/>
                <w:sz w:val="20"/>
                <w:szCs w:val="20"/>
              </w:rPr>
              <w:t>9.</w:t>
            </w:r>
            <w:r w:rsidR="00F14EFB">
              <w:rPr>
                <w:rFonts w:ascii="Arial Rounded MT Bold" w:hAnsi="Arial Rounded MT Bold"/>
                <w:sz w:val="20"/>
                <w:szCs w:val="20"/>
              </w:rPr>
              <w:t>1</w:t>
            </w:r>
            <w:r>
              <w:rPr>
                <w:rFonts w:ascii="Arial Rounded MT Bold" w:hAnsi="Arial Rounded MT Bold"/>
                <w:sz w:val="20"/>
                <w:szCs w:val="20"/>
              </w:rPr>
              <w:t>.3</w:t>
            </w:r>
            <w:r w:rsidR="00F14EFB">
              <w:rPr>
                <w:rFonts w:ascii="Arial Rounded MT Bold" w:hAnsi="Arial Rounded MT Bold"/>
                <w:sz w:val="20"/>
                <w:szCs w:val="20"/>
              </w:rPr>
              <w:t>.3</w:t>
            </w:r>
            <w:r>
              <w:rPr>
                <w:rFonts w:ascii="Arial Rounded MT Bold" w:hAnsi="Arial Rounded MT Bold"/>
                <w:sz w:val="20"/>
                <w:szCs w:val="20"/>
              </w:rPr>
              <w:t xml:space="preserve"> </w:t>
            </w:r>
            <w:r w:rsidR="003C4DDF">
              <w:rPr>
                <w:rFonts w:ascii="Arial Rounded MT Bold" w:hAnsi="Arial Rounded MT Bold"/>
                <w:sz w:val="20"/>
                <w:szCs w:val="20"/>
              </w:rPr>
              <w:t>“and” moved from point iii to iv</w:t>
            </w:r>
          </w:p>
          <w:p w14:paraId="710A33B8" w14:textId="470545AB" w:rsidR="00F14EFB" w:rsidRDefault="00F14EFB" w:rsidP="3E83C9C2">
            <w:pPr>
              <w:spacing w:after="240"/>
              <w:rPr>
                <w:rFonts w:ascii="Arial Rounded MT Bold" w:hAnsi="Arial Rounded MT Bold"/>
                <w:sz w:val="20"/>
                <w:szCs w:val="20"/>
              </w:rPr>
            </w:pPr>
            <w:r>
              <w:rPr>
                <w:rFonts w:ascii="Arial Rounded MT Bold" w:hAnsi="Arial Rounded MT Bold"/>
                <w:sz w:val="20"/>
                <w:szCs w:val="20"/>
              </w:rPr>
              <w:t>9.1.3.5 Excess Baggage being Sent as Cargo reference changed from 9.1.3.4</w:t>
            </w:r>
          </w:p>
          <w:p w14:paraId="36F67541" w14:textId="49E62462" w:rsidR="000317CB" w:rsidRDefault="62CE0AC1" w:rsidP="3E83C9C2">
            <w:pPr>
              <w:spacing w:after="240"/>
              <w:rPr>
                <w:rFonts w:ascii="Arial Rounded MT Bold" w:hAnsi="Arial Rounded MT Bold"/>
                <w:sz w:val="20"/>
                <w:szCs w:val="20"/>
              </w:rPr>
            </w:pPr>
            <w:r w:rsidRPr="3E83C9C2">
              <w:rPr>
                <w:rFonts w:ascii="Arial Rounded MT Bold" w:hAnsi="Arial Rounded MT Bold"/>
                <w:sz w:val="20"/>
                <w:szCs w:val="20"/>
              </w:rPr>
              <w:t xml:space="preserve">9.1.5.2 </w:t>
            </w:r>
            <w:r w:rsidR="78441846" w:rsidRPr="3E83C9C2">
              <w:rPr>
                <w:rFonts w:ascii="Arial Rounded MT Bold" w:hAnsi="Arial Rounded MT Bold"/>
                <w:sz w:val="20"/>
                <w:szCs w:val="20"/>
              </w:rPr>
              <w:t>Amendment</w:t>
            </w:r>
            <w:r w:rsidRPr="3E83C9C2">
              <w:rPr>
                <w:rFonts w:ascii="Arial Rounded MT Bold" w:hAnsi="Arial Rounded MT Bold"/>
                <w:sz w:val="20"/>
                <w:szCs w:val="20"/>
              </w:rPr>
              <w:t xml:space="preserve"> to the wording of the Loading of Battery-Powered Mobility Aids provisions.</w:t>
            </w:r>
          </w:p>
          <w:p w14:paraId="27FD1921" w14:textId="77777777" w:rsidR="000317CB" w:rsidRDefault="000317CB" w:rsidP="3B19CED3">
            <w:pPr>
              <w:rPr>
                <w:rFonts w:ascii="Arial Rounded MT Bold" w:hAnsi="Arial Rounded MT Bold"/>
                <w:sz w:val="20"/>
                <w:szCs w:val="20"/>
              </w:rPr>
            </w:pPr>
            <w:r w:rsidRPr="3B19CED3">
              <w:rPr>
                <w:rFonts w:ascii="Arial Rounded MT Bold" w:hAnsi="Arial Rounded MT Bold"/>
                <w:sz w:val="20"/>
                <w:szCs w:val="20"/>
              </w:rPr>
              <w:t xml:space="preserve">9.1.5 Table Amendments: </w:t>
            </w:r>
          </w:p>
          <w:p w14:paraId="020E737E" w14:textId="47D046B6" w:rsidR="760BF1DF" w:rsidRDefault="760BF1DF" w:rsidP="0065608D">
            <w:pPr>
              <w:pStyle w:val="ListParagraph"/>
              <w:numPr>
                <w:ilvl w:val="0"/>
                <w:numId w:val="27"/>
              </w:numPr>
              <w:rPr>
                <w:rFonts w:ascii="Arial Rounded MT Bold" w:eastAsia="Times New Roman" w:hAnsi="Arial Rounded MT Bold"/>
                <w:sz w:val="20"/>
                <w:szCs w:val="20"/>
              </w:rPr>
            </w:pPr>
            <w:r w:rsidRPr="59FB51F9">
              <w:rPr>
                <w:rFonts w:ascii="Arial Rounded MT Bold" w:eastAsia="Times New Roman" w:hAnsi="Arial Rounded MT Bold"/>
                <w:sz w:val="20"/>
                <w:szCs w:val="20"/>
              </w:rPr>
              <w:t>Item 1 – revision of rest</w:t>
            </w:r>
            <w:r w:rsidR="72E79551" w:rsidRPr="59FB51F9">
              <w:rPr>
                <w:rFonts w:ascii="Arial Rounded MT Bold" w:eastAsia="Times New Roman" w:hAnsi="Arial Rounded MT Bold"/>
                <w:sz w:val="20"/>
                <w:szCs w:val="20"/>
              </w:rPr>
              <w:t>riction</w:t>
            </w:r>
            <w:r w:rsidRPr="59FB51F9">
              <w:rPr>
                <w:rFonts w:ascii="Arial Rounded MT Bold" w:eastAsia="Times New Roman" w:hAnsi="Arial Rounded MT Bold"/>
                <w:sz w:val="20"/>
                <w:szCs w:val="20"/>
              </w:rPr>
              <w:t xml:space="preserve"> e to include updated requirements of addendum no. 1 applicable from 27</w:t>
            </w:r>
            <w:r w:rsidR="1619168E" w:rsidRPr="59FB51F9">
              <w:rPr>
                <w:rFonts w:ascii="Arial Rounded MT Bold" w:eastAsia="Times New Roman" w:hAnsi="Arial Rounded MT Bold"/>
                <w:sz w:val="20"/>
                <w:szCs w:val="20"/>
              </w:rPr>
              <w:t xml:space="preserve"> March 2023</w:t>
            </w:r>
          </w:p>
          <w:p w14:paraId="33B9CAA6" w14:textId="77777777" w:rsidR="000317CB" w:rsidRPr="00913219" w:rsidRDefault="000317CB" w:rsidP="0065608D">
            <w:pPr>
              <w:pStyle w:val="ListParagraph"/>
              <w:numPr>
                <w:ilvl w:val="0"/>
                <w:numId w:val="27"/>
              </w:numPr>
              <w:spacing w:after="240"/>
              <w:rPr>
                <w:rFonts w:ascii="Arial Rounded MT Bold" w:hAnsi="Arial Rounded MT Bold"/>
                <w:bCs/>
                <w:sz w:val="20"/>
              </w:rPr>
            </w:pPr>
            <w:r w:rsidRPr="00913219">
              <w:rPr>
                <w:rFonts w:ascii="Arial Rounded MT Bold" w:hAnsi="Arial Rounded MT Bold"/>
                <w:bCs/>
                <w:sz w:val="20"/>
              </w:rPr>
              <w:t>Item 12  -  revision to provisions for cartridges of Division 2.2</w:t>
            </w:r>
          </w:p>
          <w:p w14:paraId="79A01CF7" w14:textId="77777777" w:rsidR="000317CB" w:rsidRDefault="000317CB" w:rsidP="000317CB">
            <w:pPr>
              <w:spacing w:after="240"/>
              <w:rPr>
                <w:rFonts w:ascii="Arial Rounded MT Bold" w:hAnsi="Arial Rounded MT Bold"/>
                <w:bCs/>
                <w:sz w:val="20"/>
              </w:rPr>
            </w:pPr>
            <w:r>
              <w:rPr>
                <w:rFonts w:ascii="Arial Rounded MT Bold" w:hAnsi="Arial Rounded MT Bold"/>
                <w:bCs/>
                <w:sz w:val="20"/>
              </w:rPr>
              <w:t>9.1.7 Addition of provisions for the replacement of marking and labels</w:t>
            </w:r>
          </w:p>
          <w:p w14:paraId="0E8427B2" w14:textId="77777777" w:rsidR="000317CB" w:rsidRDefault="000317CB" w:rsidP="000317CB">
            <w:pPr>
              <w:spacing w:after="240"/>
              <w:rPr>
                <w:rFonts w:ascii="Arial Rounded MT Bold" w:hAnsi="Arial Rounded MT Bold"/>
                <w:bCs/>
                <w:sz w:val="20"/>
              </w:rPr>
            </w:pPr>
            <w:r>
              <w:rPr>
                <w:rFonts w:ascii="Arial Rounded MT Bold" w:hAnsi="Arial Rounded MT Bold"/>
                <w:bCs/>
                <w:sz w:val="20"/>
              </w:rPr>
              <w:t>9.1.7 The following labels and marks have been updated to include minimum dimensions:</w:t>
            </w:r>
          </w:p>
          <w:p w14:paraId="7EF383CB"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 xml:space="preserve">Radioactive Material, Excepted Package </w:t>
            </w:r>
          </w:p>
          <w:p w14:paraId="5F14026C"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Magnetized Material</w:t>
            </w:r>
          </w:p>
          <w:p w14:paraId="1DADD6DB"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Cargo Aircraft Only</w:t>
            </w:r>
          </w:p>
          <w:p w14:paraId="31185F6F"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Cryogenic Liquid</w:t>
            </w:r>
          </w:p>
          <w:p w14:paraId="0F11F0EE"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Keep Away from Heat</w:t>
            </w:r>
          </w:p>
          <w:p w14:paraId="3E549881"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Excepted Quantities Mark</w:t>
            </w:r>
          </w:p>
          <w:p w14:paraId="4E6B4FA0"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Limited Quantities Mark</w:t>
            </w:r>
          </w:p>
          <w:p w14:paraId="05DA80E6" w14:textId="77777777" w:rsidR="000317CB" w:rsidRPr="00913219" w:rsidRDefault="000317CB" w:rsidP="0065608D">
            <w:pPr>
              <w:pStyle w:val="ListParagraph"/>
              <w:numPr>
                <w:ilvl w:val="0"/>
                <w:numId w:val="36"/>
              </w:numPr>
              <w:rPr>
                <w:rFonts w:ascii="Arial Rounded MT Bold" w:hAnsi="Arial Rounded MT Bold"/>
                <w:bCs/>
                <w:sz w:val="20"/>
              </w:rPr>
            </w:pPr>
            <w:r w:rsidRPr="00913219">
              <w:rPr>
                <w:rFonts w:ascii="Arial Rounded MT Bold" w:hAnsi="Arial Rounded MT Bold"/>
                <w:bCs/>
                <w:sz w:val="20"/>
              </w:rPr>
              <w:t>Environmentally Hazardous Substances</w:t>
            </w:r>
          </w:p>
          <w:p w14:paraId="2A8FADE1" w14:textId="77777777" w:rsidR="000317CB" w:rsidRDefault="000317CB" w:rsidP="000317CB">
            <w:pPr>
              <w:rPr>
                <w:rFonts w:ascii="Arial Rounded MT Bold" w:hAnsi="Arial Rounded MT Bold"/>
                <w:bCs/>
                <w:sz w:val="20"/>
              </w:rPr>
            </w:pPr>
          </w:p>
          <w:p w14:paraId="650E5EA9" w14:textId="09272783" w:rsidR="000317CB" w:rsidRDefault="62CE0AC1" w:rsidP="3E83C9C2">
            <w:pPr>
              <w:spacing w:after="240"/>
              <w:rPr>
                <w:rFonts w:ascii="Arial Rounded MT Bold" w:hAnsi="Arial Rounded MT Bold"/>
                <w:sz w:val="20"/>
                <w:szCs w:val="20"/>
              </w:rPr>
            </w:pPr>
            <w:r w:rsidRPr="3E83C9C2">
              <w:rPr>
                <w:rFonts w:ascii="Arial Rounded MT Bold" w:hAnsi="Arial Rounded MT Bold"/>
                <w:sz w:val="20"/>
                <w:szCs w:val="20"/>
              </w:rPr>
              <w:t xml:space="preserve">9.1.7 </w:t>
            </w:r>
            <w:r w:rsidR="569DDFD8" w:rsidRPr="3E83C9C2">
              <w:rPr>
                <w:rFonts w:ascii="Arial Rounded MT Bold" w:hAnsi="Arial Rounded MT Bold"/>
                <w:sz w:val="20"/>
                <w:szCs w:val="20"/>
              </w:rPr>
              <w:t>Amendment</w:t>
            </w:r>
            <w:r w:rsidRPr="3E83C9C2">
              <w:rPr>
                <w:rFonts w:ascii="Arial Rounded MT Bold" w:hAnsi="Arial Rounded MT Bold"/>
                <w:sz w:val="20"/>
                <w:szCs w:val="20"/>
              </w:rPr>
              <w:t xml:space="preserve"> to the Lithium Batteries Mark to include the updated requirements</w:t>
            </w:r>
            <w:r w:rsidR="00D3145C">
              <w:rPr>
                <w:rFonts w:ascii="Arial Rounded MT Bold" w:hAnsi="Arial Rounded MT Bold"/>
                <w:sz w:val="20"/>
                <w:szCs w:val="20"/>
              </w:rPr>
              <w:t xml:space="preserve"> o</w:t>
            </w:r>
            <w:r w:rsidRPr="3E83C9C2">
              <w:rPr>
                <w:rFonts w:ascii="Arial Rounded MT Bold" w:hAnsi="Arial Rounded MT Bold"/>
                <w:sz w:val="20"/>
                <w:szCs w:val="20"/>
              </w:rPr>
              <w:t>f the Technical Instructions 2023/2024.</w:t>
            </w:r>
          </w:p>
          <w:p w14:paraId="735275FF" w14:textId="77777777" w:rsidR="000317CB" w:rsidRDefault="000317CB" w:rsidP="000317CB">
            <w:pPr>
              <w:spacing w:after="240"/>
              <w:rPr>
                <w:rFonts w:ascii="Arial Rounded MT Bold" w:hAnsi="Arial Rounded MT Bold"/>
                <w:bCs/>
                <w:sz w:val="20"/>
              </w:rPr>
            </w:pPr>
            <w:r>
              <w:rPr>
                <w:rFonts w:ascii="Arial Rounded MT Bold" w:hAnsi="Arial Rounded MT Bold"/>
                <w:bCs/>
                <w:sz w:val="20"/>
              </w:rPr>
              <w:t>9.3.5.2 Addition of subpoints D) and E).</w:t>
            </w:r>
          </w:p>
          <w:p w14:paraId="3D85BA76" w14:textId="3FB9D1E6" w:rsidR="000317CB" w:rsidRDefault="000317CB" w:rsidP="000317CB">
            <w:pPr>
              <w:spacing w:after="240"/>
              <w:rPr>
                <w:rFonts w:ascii="Arial Rounded MT Bold" w:hAnsi="Arial Rounded MT Bold"/>
                <w:bCs/>
                <w:sz w:val="20"/>
              </w:rPr>
            </w:pPr>
            <w:r>
              <w:rPr>
                <w:rFonts w:ascii="Arial Rounded MT Bold" w:hAnsi="Arial Rounded MT Bold"/>
                <w:bCs/>
                <w:sz w:val="20"/>
              </w:rPr>
              <w:t>9.3.5.2 Removal of incorrectly numbered points within Note 1.</w:t>
            </w:r>
          </w:p>
          <w:p w14:paraId="56B62E0F" w14:textId="2C8AD61B" w:rsidR="009B50F0" w:rsidRDefault="009B50F0" w:rsidP="000317CB">
            <w:pPr>
              <w:spacing w:after="240"/>
              <w:rPr>
                <w:rFonts w:ascii="Arial Rounded MT Bold" w:hAnsi="Arial Rounded MT Bold"/>
                <w:bCs/>
                <w:sz w:val="20"/>
              </w:rPr>
            </w:pPr>
            <w:r>
              <w:rPr>
                <w:rFonts w:ascii="Arial Rounded MT Bold" w:hAnsi="Arial Rounded MT Bold"/>
                <w:bCs/>
                <w:sz w:val="20"/>
              </w:rPr>
              <w:t xml:space="preserve">9.3.5.3 </w:t>
            </w:r>
            <w:r w:rsidR="00CE62BF">
              <w:rPr>
                <w:rFonts w:ascii="Arial Rounded MT Bold" w:hAnsi="Arial Rounded MT Bold"/>
                <w:bCs/>
                <w:sz w:val="20"/>
              </w:rPr>
              <w:t>Section amended to better reflect the requirements of the Technical Instructions</w:t>
            </w:r>
          </w:p>
          <w:p w14:paraId="6544A3A5" w14:textId="1172E2E4" w:rsidR="00CE62BF" w:rsidRDefault="00CE62BF" w:rsidP="000317CB">
            <w:pPr>
              <w:spacing w:after="240"/>
              <w:rPr>
                <w:rFonts w:ascii="Arial Rounded MT Bold" w:hAnsi="Arial Rounded MT Bold"/>
                <w:bCs/>
                <w:sz w:val="20"/>
              </w:rPr>
            </w:pPr>
            <w:r>
              <w:rPr>
                <w:rFonts w:ascii="Arial Rounded MT Bold" w:hAnsi="Arial Rounded MT Bold"/>
                <w:bCs/>
                <w:sz w:val="20"/>
              </w:rPr>
              <w:t xml:space="preserve">9.3.6 </w:t>
            </w:r>
            <w:r w:rsidR="006C2D07">
              <w:rPr>
                <w:rFonts w:ascii="Arial Rounded MT Bold" w:hAnsi="Arial Rounded MT Bold"/>
                <w:bCs/>
                <w:sz w:val="20"/>
              </w:rPr>
              <w:t>Addition</w:t>
            </w:r>
            <w:r>
              <w:rPr>
                <w:rFonts w:ascii="Arial Rounded MT Bold" w:hAnsi="Arial Rounded MT Bold"/>
                <w:bCs/>
                <w:sz w:val="20"/>
              </w:rPr>
              <w:t xml:space="preserve"> of an editorial note relating to the </w:t>
            </w:r>
            <w:r w:rsidR="001E60E0">
              <w:rPr>
                <w:rFonts w:ascii="Arial Rounded MT Bold" w:hAnsi="Arial Rounded MT Bold"/>
                <w:bCs/>
                <w:sz w:val="20"/>
              </w:rPr>
              <w:t xml:space="preserve">requirement to amend the NOTOC when additional dry ice is </w:t>
            </w:r>
            <w:r w:rsidR="00C867E9">
              <w:rPr>
                <w:rFonts w:ascii="Arial Rounded MT Bold" w:hAnsi="Arial Rounded MT Bold"/>
                <w:bCs/>
                <w:sz w:val="20"/>
              </w:rPr>
              <w:t>added to a ULD after acceptance.</w:t>
            </w:r>
          </w:p>
          <w:p w14:paraId="1874777A" w14:textId="713C36EC" w:rsidR="003B0455" w:rsidRDefault="003B0455" w:rsidP="000317CB">
            <w:pPr>
              <w:spacing w:after="240"/>
              <w:rPr>
                <w:rFonts w:ascii="Arial Rounded MT Bold" w:hAnsi="Arial Rounded MT Bold"/>
                <w:bCs/>
                <w:sz w:val="20"/>
              </w:rPr>
            </w:pPr>
            <w:r>
              <w:rPr>
                <w:rFonts w:ascii="Arial Rounded MT Bold" w:hAnsi="Arial Rounded MT Bold"/>
                <w:bCs/>
                <w:sz w:val="20"/>
              </w:rPr>
              <w:t xml:space="preserve">9.3.10 </w:t>
            </w:r>
            <w:r w:rsidR="006C2D07">
              <w:rPr>
                <w:rFonts w:ascii="Arial Rounded MT Bold" w:hAnsi="Arial Rounded MT Bold"/>
                <w:bCs/>
                <w:sz w:val="20"/>
              </w:rPr>
              <w:t>Addition</w:t>
            </w:r>
            <w:r>
              <w:rPr>
                <w:rFonts w:ascii="Arial Rounded MT Bold" w:hAnsi="Arial Rounded MT Bold"/>
                <w:bCs/>
                <w:sz w:val="20"/>
              </w:rPr>
              <w:t xml:space="preserve"> of a section </w:t>
            </w:r>
            <w:r w:rsidR="008C3FEB">
              <w:rPr>
                <w:rFonts w:ascii="Arial Rounded MT Bold" w:hAnsi="Arial Rounded MT Bold"/>
                <w:bCs/>
                <w:sz w:val="20"/>
              </w:rPr>
              <w:t>relating to the Loading of Battery Powered Mobility Aids</w:t>
            </w:r>
          </w:p>
          <w:p w14:paraId="7146510E" w14:textId="2DDB1527" w:rsidR="008C3FEB" w:rsidRDefault="008C3FEB" w:rsidP="000317CB">
            <w:pPr>
              <w:spacing w:after="240"/>
              <w:rPr>
                <w:rFonts w:ascii="Arial Rounded MT Bold" w:hAnsi="Arial Rounded MT Bold"/>
                <w:bCs/>
                <w:sz w:val="20"/>
              </w:rPr>
            </w:pPr>
            <w:r>
              <w:rPr>
                <w:rFonts w:ascii="Arial Rounded MT Bold" w:hAnsi="Arial Rounded MT Bold"/>
                <w:bCs/>
                <w:sz w:val="20"/>
              </w:rPr>
              <w:t xml:space="preserve">9.3.11 Addition of a section </w:t>
            </w:r>
            <w:r w:rsidR="00BA64E2">
              <w:rPr>
                <w:rFonts w:ascii="Arial Rounded MT Bold" w:hAnsi="Arial Rounded MT Bold"/>
                <w:bCs/>
                <w:sz w:val="20"/>
              </w:rPr>
              <w:t xml:space="preserve">relating to the Handling of Self-reactive Substances and Organic Peroxides </w:t>
            </w:r>
          </w:p>
          <w:p w14:paraId="48C757B1" w14:textId="66CFA740" w:rsidR="0082287B" w:rsidRDefault="0082287B" w:rsidP="000317CB">
            <w:pPr>
              <w:spacing w:after="240"/>
              <w:rPr>
                <w:rFonts w:ascii="Arial Rounded MT Bold" w:hAnsi="Arial Rounded MT Bold"/>
                <w:bCs/>
                <w:sz w:val="20"/>
              </w:rPr>
            </w:pPr>
            <w:r>
              <w:rPr>
                <w:rFonts w:ascii="Arial Rounded MT Bold" w:hAnsi="Arial Rounded MT Bold"/>
                <w:bCs/>
                <w:sz w:val="20"/>
              </w:rPr>
              <w:t>9.3.12 Addition of a section relating to the Handling and Loading of Intermediate Bulk Containers (IBCs)</w:t>
            </w:r>
          </w:p>
          <w:p w14:paraId="6454BEA3" w14:textId="43196B83" w:rsidR="005D2474" w:rsidRDefault="005D2474" w:rsidP="000317CB">
            <w:pPr>
              <w:rPr>
                <w:rFonts w:ascii="Arial Rounded MT Bold" w:hAnsi="Arial Rounded MT Bold"/>
                <w:sz w:val="20"/>
                <w:szCs w:val="20"/>
              </w:rPr>
            </w:pPr>
          </w:p>
          <w:p w14:paraId="2C6C28B4" w14:textId="601F151A" w:rsidR="005D2474" w:rsidRDefault="000317CB" w:rsidP="000317CB">
            <w:pPr>
              <w:rPr>
                <w:rFonts w:ascii="Arial Rounded MT Bold" w:hAnsi="Arial Rounded MT Bold"/>
                <w:bCs/>
                <w:sz w:val="20"/>
              </w:rPr>
            </w:pPr>
            <w:r>
              <w:rPr>
                <w:rFonts w:ascii="Arial Rounded MT Bold" w:hAnsi="Arial Rounded MT Bold"/>
                <w:bCs/>
                <w:sz w:val="20"/>
              </w:rPr>
              <w:t>9.3.1</w:t>
            </w:r>
            <w:r w:rsidR="00E12DF2">
              <w:rPr>
                <w:rFonts w:ascii="Arial Rounded MT Bold" w:hAnsi="Arial Rounded MT Bold"/>
                <w:bCs/>
                <w:sz w:val="20"/>
              </w:rPr>
              <w:t>3</w:t>
            </w:r>
            <w:r>
              <w:rPr>
                <w:rFonts w:ascii="Arial Rounded MT Bold" w:hAnsi="Arial Rounded MT Bold"/>
                <w:bCs/>
                <w:sz w:val="20"/>
              </w:rPr>
              <w:t>:</w:t>
            </w:r>
          </w:p>
          <w:p w14:paraId="79417801" w14:textId="77777777" w:rsidR="00E12DF2" w:rsidRDefault="00E12DF2" w:rsidP="0065608D">
            <w:pPr>
              <w:pStyle w:val="ListParagraph"/>
              <w:numPr>
                <w:ilvl w:val="0"/>
                <w:numId w:val="37"/>
              </w:numPr>
              <w:spacing w:after="240"/>
              <w:rPr>
                <w:rFonts w:ascii="Arial Rounded MT Bold" w:hAnsi="Arial Rounded MT Bold"/>
                <w:bCs/>
                <w:sz w:val="20"/>
              </w:rPr>
            </w:pPr>
            <w:r>
              <w:rPr>
                <w:rFonts w:ascii="Arial Rounded MT Bold" w:hAnsi="Arial Rounded MT Bold"/>
                <w:bCs/>
                <w:sz w:val="20"/>
              </w:rPr>
              <w:t>Section reference changed from 9.3.10</w:t>
            </w:r>
          </w:p>
          <w:p w14:paraId="37E3B5DB" w14:textId="215D9B24" w:rsidR="005D2474" w:rsidRDefault="007F656D" w:rsidP="0065608D">
            <w:pPr>
              <w:pStyle w:val="ListParagraph"/>
              <w:numPr>
                <w:ilvl w:val="0"/>
                <w:numId w:val="37"/>
              </w:numPr>
              <w:spacing w:after="240"/>
              <w:rPr>
                <w:rFonts w:ascii="Arial Rounded MT Bold" w:hAnsi="Arial Rounded MT Bold"/>
                <w:bCs/>
                <w:sz w:val="20"/>
              </w:rPr>
            </w:pPr>
            <w:r>
              <w:rPr>
                <w:rFonts w:ascii="Arial Rounded MT Bold" w:hAnsi="Arial Rounded MT Bold"/>
                <w:bCs/>
                <w:sz w:val="20"/>
              </w:rPr>
              <w:t xml:space="preserve">Information which must appear on the </w:t>
            </w:r>
            <w:r w:rsidR="006C2D07">
              <w:rPr>
                <w:rFonts w:ascii="Arial Rounded MT Bold" w:hAnsi="Arial Rounded MT Bold"/>
                <w:bCs/>
                <w:sz w:val="20"/>
              </w:rPr>
              <w:t>NOTOC</w:t>
            </w:r>
            <w:r>
              <w:rPr>
                <w:rFonts w:ascii="Arial Rounded MT Bold" w:hAnsi="Arial Rounded MT Bold"/>
                <w:bCs/>
                <w:sz w:val="20"/>
              </w:rPr>
              <w:t xml:space="preserve"> updated to better reflect the Technical Instructions </w:t>
            </w:r>
          </w:p>
          <w:p w14:paraId="05D2B4D1" w14:textId="09A10AF4" w:rsidR="00730DDE" w:rsidRDefault="00730DDE" w:rsidP="0065608D">
            <w:pPr>
              <w:pStyle w:val="ListParagraph"/>
              <w:numPr>
                <w:ilvl w:val="0"/>
                <w:numId w:val="37"/>
              </w:numPr>
              <w:spacing w:after="240"/>
              <w:rPr>
                <w:rFonts w:ascii="Arial Rounded MT Bold" w:hAnsi="Arial Rounded MT Bold"/>
                <w:bCs/>
                <w:sz w:val="20"/>
              </w:rPr>
            </w:pPr>
            <w:r>
              <w:rPr>
                <w:rFonts w:ascii="Arial Rounded MT Bold" w:hAnsi="Arial Rounded MT Bold"/>
                <w:bCs/>
                <w:sz w:val="20"/>
              </w:rPr>
              <w:t>Removal of note 3.</w:t>
            </w:r>
          </w:p>
          <w:p w14:paraId="576B5508" w14:textId="745E5BD0" w:rsidR="005D2474" w:rsidRPr="0065608D" w:rsidRDefault="000317CB" w:rsidP="0065608D">
            <w:pPr>
              <w:pStyle w:val="ListParagraph"/>
              <w:numPr>
                <w:ilvl w:val="0"/>
                <w:numId w:val="37"/>
              </w:numPr>
              <w:spacing w:after="240"/>
              <w:rPr>
                <w:rFonts w:ascii="Arial Rounded MT Bold" w:hAnsi="Arial Rounded MT Bold"/>
                <w:bCs/>
                <w:sz w:val="20"/>
              </w:rPr>
            </w:pPr>
            <w:r>
              <w:rPr>
                <w:rFonts w:ascii="Arial Rounded MT Bold" w:hAnsi="Arial Rounded MT Bold"/>
                <w:bCs/>
                <w:sz w:val="20"/>
              </w:rPr>
              <w:t>Reformat of section to become a table.</w:t>
            </w:r>
          </w:p>
          <w:p w14:paraId="246CF88C" w14:textId="553B6DEC" w:rsidR="000317CB" w:rsidRDefault="37F8F1FB" w:rsidP="0065608D">
            <w:pPr>
              <w:pStyle w:val="ListParagraph"/>
              <w:numPr>
                <w:ilvl w:val="0"/>
                <w:numId w:val="37"/>
              </w:numPr>
              <w:spacing w:after="240"/>
              <w:rPr>
                <w:rFonts w:ascii="Arial Rounded MT Bold" w:hAnsi="Arial Rounded MT Bold"/>
                <w:sz w:val="20"/>
                <w:szCs w:val="20"/>
              </w:rPr>
            </w:pPr>
            <w:r w:rsidRPr="3E83C9C2">
              <w:rPr>
                <w:rFonts w:ascii="Arial Rounded MT Bold" w:hAnsi="Arial Rounded MT Bold"/>
                <w:sz w:val="20"/>
                <w:szCs w:val="20"/>
              </w:rPr>
              <w:t>Addition</w:t>
            </w:r>
            <w:r w:rsidR="62CE0AC1" w:rsidRPr="3E83C9C2">
              <w:rPr>
                <w:rFonts w:ascii="Arial Rounded MT Bold" w:hAnsi="Arial Rounded MT Bold"/>
                <w:sz w:val="20"/>
                <w:szCs w:val="20"/>
              </w:rPr>
              <w:t xml:space="preserve"> of UN3164 Articles, pressurized, hydraulic.</w:t>
            </w:r>
          </w:p>
          <w:p w14:paraId="63F4D13F" w14:textId="7F286CFC" w:rsidR="007F656D" w:rsidRDefault="007F656D" w:rsidP="007F656D">
            <w:pPr>
              <w:spacing w:after="240"/>
              <w:rPr>
                <w:rFonts w:ascii="Arial Rounded MT Bold" w:hAnsi="Arial Rounded MT Bold"/>
                <w:sz w:val="20"/>
              </w:rPr>
            </w:pPr>
            <w:r>
              <w:rPr>
                <w:rFonts w:ascii="Arial Rounded MT Bold" w:hAnsi="Arial Rounded MT Bold"/>
                <w:sz w:val="20"/>
              </w:rPr>
              <w:t>9.</w:t>
            </w:r>
            <w:r w:rsidR="00EF735D">
              <w:rPr>
                <w:rFonts w:ascii="Arial Rounded MT Bold" w:hAnsi="Arial Rounded MT Bold"/>
                <w:sz w:val="20"/>
              </w:rPr>
              <w:t>3.14 Availability of the NOTOC on the ground for the duration of the flight reference changed from 9.3.11</w:t>
            </w:r>
          </w:p>
          <w:p w14:paraId="4CE9EF31" w14:textId="23CCC115" w:rsidR="00EF735D" w:rsidRDefault="00512ED8" w:rsidP="007F656D">
            <w:pPr>
              <w:spacing w:after="240"/>
              <w:rPr>
                <w:rFonts w:ascii="Arial Rounded MT Bold" w:hAnsi="Arial Rounded MT Bold"/>
                <w:sz w:val="20"/>
              </w:rPr>
            </w:pPr>
            <w:r>
              <w:rPr>
                <w:rFonts w:ascii="Arial Rounded MT Bold" w:hAnsi="Arial Rounded MT Bold"/>
                <w:sz w:val="20"/>
              </w:rPr>
              <w:t>9.3.15 Retention of Documents reference changed from 9.3.12.</w:t>
            </w:r>
          </w:p>
          <w:p w14:paraId="01180ED6" w14:textId="40DE13E3" w:rsidR="00512ED8" w:rsidRDefault="00783928" w:rsidP="007F656D">
            <w:pPr>
              <w:spacing w:after="240"/>
              <w:rPr>
                <w:rFonts w:ascii="Arial Rounded MT Bold" w:hAnsi="Arial Rounded MT Bold"/>
                <w:sz w:val="20"/>
              </w:rPr>
            </w:pPr>
            <w:r>
              <w:rPr>
                <w:rFonts w:ascii="Arial Rounded MT Bold" w:hAnsi="Arial Rounded MT Bold"/>
                <w:sz w:val="20"/>
              </w:rPr>
              <w:t xml:space="preserve">9.3.16 Ad Hoc charters reference </w:t>
            </w:r>
            <w:r w:rsidR="006C2D07">
              <w:rPr>
                <w:rFonts w:ascii="Arial Rounded MT Bold" w:hAnsi="Arial Rounded MT Bold"/>
                <w:sz w:val="20"/>
              </w:rPr>
              <w:t>changed</w:t>
            </w:r>
            <w:r>
              <w:rPr>
                <w:rFonts w:ascii="Arial Rounded MT Bold" w:hAnsi="Arial Rounded MT Bold"/>
                <w:sz w:val="20"/>
              </w:rPr>
              <w:t xml:space="preserve"> from 9.3.13.</w:t>
            </w:r>
          </w:p>
          <w:p w14:paraId="6335B59F" w14:textId="6CCCCFB1" w:rsidR="00783928" w:rsidRPr="0065608D" w:rsidRDefault="00783928" w:rsidP="0065608D">
            <w:pPr>
              <w:spacing w:after="240"/>
              <w:rPr>
                <w:rFonts w:ascii="Arial Rounded MT Bold" w:hAnsi="Arial Rounded MT Bold"/>
                <w:sz w:val="20"/>
              </w:rPr>
            </w:pPr>
            <w:r>
              <w:rPr>
                <w:rFonts w:ascii="Arial Rounded MT Bold" w:hAnsi="Arial Rounded MT Bold"/>
                <w:sz w:val="20"/>
              </w:rPr>
              <w:t xml:space="preserve">9.3.17 External </w:t>
            </w:r>
            <w:r w:rsidR="006C2D07">
              <w:rPr>
                <w:rFonts w:ascii="Arial Rounded MT Bold" w:hAnsi="Arial Rounded MT Bold"/>
                <w:sz w:val="20"/>
              </w:rPr>
              <w:t>carriage</w:t>
            </w:r>
            <w:r>
              <w:rPr>
                <w:rFonts w:ascii="Arial Rounded MT Bold" w:hAnsi="Arial Rounded MT Bold"/>
                <w:sz w:val="20"/>
              </w:rPr>
              <w:t xml:space="preserve"> of Dangerous Goods (Helicopters Only) reference changed from 9.3.14.</w:t>
            </w:r>
          </w:p>
          <w:p w14:paraId="0387DF84" w14:textId="77777777" w:rsidR="000317CB" w:rsidRDefault="000317CB" w:rsidP="000317CB">
            <w:pPr>
              <w:spacing w:after="240"/>
              <w:rPr>
                <w:rFonts w:ascii="Arial Rounded MT Bold" w:hAnsi="Arial Rounded MT Bold"/>
                <w:bCs/>
                <w:sz w:val="20"/>
              </w:rPr>
            </w:pPr>
            <w:r>
              <w:rPr>
                <w:rFonts w:ascii="Arial Rounded MT Bold" w:hAnsi="Arial Rounded MT Bold"/>
                <w:bCs/>
                <w:sz w:val="20"/>
              </w:rPr>
              <w:t>9.4.1.4 Updated wording.</w:t>
            </w:r>
          </w:p>
          <w:p w14:paraId="3D71BFA9" w14:textId="20C74998" w:rsidR="000317CB" w:rsidRDefault="62CE0AC1" w:rsidP="3E83C9C2">
            <w:pPr>
              <w:spacing w:after="240"/>
              <w:rPr>
                <w:rFonts w:ascii="Arial Rounded MT Bold" w:hAnsi="Arial Rounded MT Bold"/>
                <w:sz w:val="20"/>
                <w:szCs w:val="20"/>
              </w:rPr>
            </w:pPr>
            <w:r w:rsidRPr="3E83C9C2">
              <w:rPr>
                <w:rFonts w:ascii="Arial Rounded MT Bold" w:hAnsi="Arial Rounded MT Bold"/>
                <w:sz w:val="20"/>
                <w:szCs w:val="20"/>
              </w:rPr>
              <w:t xml:space="preserve">11.10 </w:t>
            </w:r>
            <w:r w:rsidR="188C8292" w:rsidRPr="00A023A7">
              <w:rPr>
                <w:rFonts w:ascii="Arial Rounded MT Bold" w:hAnsi="Arial Rounded MT Bold"/>
                <w:sz w:val="20"/>
              </w:rPr>
              <w:t>Amendment</w:t>
            </w:r>
            <w:r w:rsidRPr="00A023A7">
              <w:rPr>
                <w:rFonts w:ascii="Arial Rounded MT Bold" w:hAnsi="Arial Rounded MT Bold"/>
                <w:sz w:val="20"/>
              </w:rPr>
              <w:t xml:space="preserve"> to</w:t>
            </w:r>
            <w:r w:rsidRPr="00A023A7">
              <w:rPr>
                <w:rFonts w:ascii="Arial Rounded MT Bold" w:hAnsi="Arial Rounded MT Bold"/>
                <w:sz w:val="20"/>
                <w:szCs w:val="20"/>
              </w:rPr>
              <w:t xml:space="preserve"> </w:t>
            </w:r>
            <w:r w:rsidRPr="3E83C9C2">
              <w:rPr>
                <w:rFonts w:ascii="Arial Rounded MT Bold" w:hAnsi="Arial Rounded MT Bold"/>
                <w:sz w:val="20"/>
                <w:szCs w:val="20"/>
              </w:rPr>
              <w:t>title to include bracket symbol.</w:t>
            </w:r>
          </w:p>
          <w:p w14:paraId="4FD28F69" w14:textId="17130A19" w:rsidR="000317CB" w:rsidRPr="00913219" w:rsidRDefault="000317CB" w:rsidP="000317CB">
            <w:pPr>
              <w:spacing w:after="240"/>
              <w:rPr>
                <w:rFonts w:ascii="Arial Rounded MT Bold" w:hAnsi="Arial Rounded MT Bold"/>
                <w:bCs/>
                <w:sz w:val="20"/>
              </w:rPr>
            </w:pPr>
            <w:r>
              <w:rPr>
                <w:rFonts w:ascii="Arial Rounded MT Bold" w:hAnsi="Arial Rounded MT Bold"/>
                <w:bCs/>
                <w:sz w:val="20"/>
              </w:rPr>
              <w:t>11.10.2 Contact details updated</w:t>
            </w:r>
            <w:r w:rsidR="00243D3C">
              <w:rPr>
                <w:rFonts w:ascii="Arial Rounded MT Bold" w:hAnsi="Arial Rounded MT Bold"/>
                <w:bCs/>
                <w:sz w:val="20"/>
              </w:rPr>
              <w:t xml:space="preserve"> to include an out of hours number.</w:t>
            </w:r>
            <w:r>
              <w:rPr>
                <w:rFonts w:ascii="Arial Rounded MT Bold" w:hAnsi="Arial Rounded MT Bold"/>
                <w:bCs/>
                <w:sz w:val="20"/>
              </w:rPr>
              <w:t xml:space="preserve"> </w:t>
            </w:r>
          </w:p>
          <w:p w14:paraId="5BD480E4" w14:textId="77777777" w:rsidR="000317CB" w:rsidRDefault="000317CB" w:rsidP="000317CB">
            <w:pPr>
              <w:spacing w:after="240"/>
              <w:rPr>
                <w:rFonts w:ascii="Arial Rounded MT Bold" w:hAnsi="Arial Rounded MT Bold"/>
                <w:b/>
                <w:bCs/>
                <w:sz w:val="20"/>
              </w:rPr>
            </w:pPr>
            <w:r>
              <w:rPr>
                <w:rFonts w:ascii="Arial Rounded MT Bold" w:hAnsi="Arial Rounded MT Bold"/>
                <w:b/>
                <w:bCs/>
                <w:sz w:val="20"/>
              </w:rPr>
              <w:t>Part D.</w:t>
            </w:r>
          </w:p>
          <w:p w14:paraId="02618B31" w14:textId="39C3E333" w:rsidR="000317CB" w:rsidRDefault="006C4354" w:rsidP="000317CB">
            <w:pPr>
              <w:spacing w:after="240"/>
              <w:rPr>
                <w:rFonts w:ascii="Arial Rounded MT Bold" w:hAnsi="Arial Rounded MT Bold"/>
                <w:sz w:val="20"/>
              </w:rPr>
            </w:pPr>
            <w:r>
              <w:rPr>
                <w:rFonts w:ascii="Arial Rounded MT Bold" w:hAnsi="Arial Rounded MT Bold"/>
                <w:sz w:val="20"/>
              </w:rPr>
              <w:t>2</w:t>
            </w:r>
            <w:r w:rsidR="000317CB">
              <w:rPr>
                <w:rFonts w:ascii="Arial Rounded MT Bold" w:hAnsi="Arial Rounded MT Bold"/>
                <w:sz w:val="20"/>
              </w:rPr>
              <w:t>.4 Updated to reflect the current requirements of the Technical Instructions 2023/2024.</w:t>
            </w:r>
          </w:p>
          <w:p w14:paraId="0C64B896" w14:textId="73257A8A" w:rsidR="000317CB" w:rsidRPr="000317CB" w:rsidRDefault="000317CB" w:rsidP="000317CB">
            <w:pPr>
              <w:spacing w:after="240"/>
              <w:rPr>
                <w:rFonts w:ascii="Arial Rounded MT Bold" w:hAnsi="Arial Rounded MT Bold"/>
                <w:bCs/>
                <w:sz w:val="20"/>
              </w:rPr>
            </w:pPr>
            <w:r w:rsidRPr="001C6BD2">
              <w:rPr>
                <w:rFonts w:ascii="Arial Rounded MT Bold" w:hAnsi="Arial Rounded MT Bold"/>
                <w:bCs/>
                <w:sz w:val="20"/>
              </w:rPr>
              <w:t>Text changes have been marked as</w:t>
            </w:r>
            <w:r w:rsidRPr="001C6BD2">
              <w:rPr>
                <w:rFonts w:ascii="Arial Rounded MT Bold" w:hAnsi="Arial Rounded MT Bold"/>
                <w:bCs/>
                <w:sz w:val="20"/>
                <w:u w:val="single" w:color="C00000"/>
              </w:rPr>
              <w:t xml:space="preserve"> underlined in red</w:t>
            </w:r>
            <w:r>
              <w:rPr>
                <w:rFonts w:ascii="Arial Rounded MT Bold" w:hAnsi="Arial Rounded MT Bold"/>
                <w:bCs/>
                <w:sz w:val="20"/>
                <w:u w:val="single" w:color="C00000"/>
              </w:rPr>
              <w:t xml:space="preserve"> throughout this document.</w:t>
            </w:r>
          </w:p>
        </w:tc>
      </w:tr>
    </w:tbl>
    <w:p w14:paraId="3478880A" w14:textId="5AE19C27" w:rsidR="00EB0566" w:rsidRPr="000317CB" w:rsidRDefault="00EB0566" w:rsidP="00461091">
      <w:pPr>
        <w:overflowPunct/>
        <w:autoSpaceDE/>
        <w:autoSpaceDN/>
        <w:adjustRightInd/>
        <w:jc w:val="left"/>
        <w:textAlignment w:val="auto"/>
        <w:rPr>
          <w:rFonts w:ascii="Arial Bold" w:hAnsi="Arial Bold"/>
          <w:b/>
          <w:bCs/>
        </w:rPr>
      </w:pPr>
    </w:p>
    <w:p w14:paraId="1C305C83" w14:textId="77777777" w:rsidR="00223109" w:rsidRPr="000317CB" w:rsidRDefault="00223109" w:rsidP="00461091">
      <w:pPr>
        <w:overflowPunct/>
        <w:autoSpaceDE/>
        <w:autoSpaceDN/>
        <w:adjustRightInd/>
        <w:jc w:val="left"/>
        <w:textAlignment w:val="auto"/>
        <w:rPr>
          <w:caps/>
          <w:vanish/>
        </w:rPr>
      </w:pPr>
    </w:p>
    <w:p w14:paraId="3478880B" w14:textId="77777777" w:rsidR="00EB0566" w:rsidRPr="000317CB" w:rsidRDefault="00EB0566">
      <w:pPr>
        <w:pStyle w:val="Heading1"/>
      </w:pPr>
      <w:r w:rsidRPr="000317CB">
        <w:t>SECTION 9</w:t>
      </w:r>
      <w:r w:rsidRPr="000317CB">
        <w:tab/>
        <w:t>DANGEROUS GOODS AND WEAPONS</w:t>
      </w:r>
    </w:p>
    <w:p w14:paraId="3478880C" w14:textId="77777777" w:rsidR="00EB0566" w:rsidRPr="000317CB" w:rsidRDefault="00EB0566"/>
    <w:p w14:paraId="5E40E7AE" w14:textId="6FF6F612" w:rsidR="00653B10" w:rsidRPr="000317CB" w:rsidRDefault="00653B10" w:rsidP="00653B10">
      <w:pPr>
        <w:pStyle w:val="BodyTextIndent3"/>
        <w:tabs>
          <w:tab w:val="left" w:pos="2400"/>
        </w:tabs>
        <w:spacing w:after="240"/>
        <w:rPr>
          <w:sz w:val="22"/>
          <w:u w:color="C00000"/>
        </w:rPr>
      </w:pPr>
      <w:bookmarkStart w:id="1" w:name="_Hlk68010578"/>
      <w:bookmarkStart w:id="2" w:name="_Hlk68010475"/>
      <w:bookmarkStart w:id="3" w:name="_Hlk68010511"/>
      <w:r w:rsidRPr="000317CB">
        <w:rPr>
          <w:b/>
          <w:bCs/>
          <w:sz w:val="22"/>
          <w:highlight w:val="yellow"/>
          <w:u w:color="C00000"/>
        </w:rPr>
        <w:t>Editorial Note 1:</w:t>
      </w:r>
      <w:r w:rsidRPr="000317CB">
        <w:rPr>
          <w:b/>
          <w:bCs/>
          <w:sz w:val="22"/>
          <w:u w:color="C00000"/>
        </w:rPr>
        <w:t xml:space="preserve"> </w:t>
      </w:r>
      <w:r w:rsidR="009F6671" w:rsidRPr="000317CB">
        <w:rPr>
          <w:sz w:val="22"/>
          <w:u w:color="C00000"/>
        </w:rPr>
        <w:t xml:space="preserve">References to EU regulations in this document are to those regulations as retained </w:t>
      </w:r>
      <w:r w:rsidR="0025108E" w:rsidRPr="000317CB">
        <w:rPr>
          <w:sz w:val="22"/>
          <w:u w:color="C00000"/>
        </w:rPr>
        <w:t>(</w:t>
      </w:r>
      <w:r w:rsidR="009F6671" w:rsidRPr="000317CB">
        <w:rPr>
          <w:sz w:val="22"/>
          <w:u w:color="C00000"/>
        </w:rPr>
        <w:t>and amended in UK domestic law</w:t>
      </w:r>
      <w:r w:rsidR="0025108E" w:rsidRPr="000317CB">
        <w:rPr>
          <w:sz w:val="22"/>
          <w:u w:color="C00000"/>
        </w:rPr>
        <w:t>)</w:t>
      </w:r>
      <w:r w:rsidR="009F6671" w:rsidRPr="000317CB">
        <w:rPr>
          <w:sz w:val="22"/>
          <w:u w:color="C00000"/>
        </w:rPr>
        <w:t xml:space="preserve"> under the European Union (Withdrawal) Act 2018.</w:t>
      </w:r>
    </w:p>
    <w:bookmarkEnd w:id="1"/>
    <w:p w14:paraId="3478880D" w14:textId="073E73A8"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2</w:t>
      </w:r>
      <w:r w:rsidRPr="000317CB">
        <w:rPr>
          <w:b/>
          <w:bCs/>
          <w:sz w:val="22"/>
          <w:highlight w:val="yellow"/>
        </w:rPr>
        <w:t>:</w:t>
      </w:r>
      <w:r w:rsidR="00147DAC" w:rsidRPr="000317CB">
        <w:rPr>
          <w:b/>
          <w:bCs/>
          <w:sz w:val="22"/>
        </w:rPr>
        <w:t xml:space="preserve"> </w:t>
      </w:r>
      <w:r w:rsidRPr="000317CB">
        <w:rPr>
          <w:sz w:val="22"/>
        </w:rPr>
        <w:t>Editorial notes within the following text indicate where the operator needs to add text to describe their specific operation. The editorial notes must be replaced with the operator’s own text before submission to the CAA.</w:t>
      </w:r>
    </w:p>
    <w:p w14:paraId="3478880E" w14:textId="01E7959A"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3</w:t>
      </w:r>
      <w:r w:rsidRPr="000317CB">
        <w:rPr>
          <w:b/>
          <w:bCs/>
          <w:sz w:val="22"/>
          <w:highlight w:val="yellow"/>
        </w:rPr>
        <w:t>:</w:t>
      </w:r>
      <w:r w:rsidR="00147DAC" w:rsidRPr="000317CB">
        <w:rPr>
          <w:b/>
          <w:bCs/>
          <w:sz w:val="22"/>
        </w:rPr>
        <w:t xml:space="preserve">  </w:t>
      </w:r>
      <w:r w:rsidRPr="000317CB">
        <w:rPr>
          <w:sz w:val="22"/>
        </w:rPr>
        <w:t>The following text mak</w:t>
      </w:r>
      <w:r w:rsidR="00F02672" w:rsidRPr="000317CB">
        <w:rPr>
          <w:sz w:val="22"/>
        </w:rPr>
        <w:t>es</w:t>
      </w:r>
      <w:r w:rsidRPr="000317CB">
        <w:rPr>
          <w:sz w:val="22"/>
        </w:rPr>
        <w:t xml:space="preserve"> numerous references to the International Civil Aviation Organization’s Technical Instructions for the Safe Transport of Dangerous Goods by Air (Technical Instructions). Should the Operator decide to use the IATA Dangerous Goods Regulations</w:t>
      </w:r>
      <w:r w:rsidR="008D13C3" w:rsidRPr="000317CB">
        <w:rPr>
          <w:sz w:val="22"/>
        </w:rPr>
        <w:t xml:space="preserve"> as a means of complying with </w:t>
      </w:r>
      <w:r w:rsidR="0049175C" w:rsidRPr="000317CB">
        <w:rPr>
          <w:sz w:val="22"/>
        </w:rPr>
        <w:t xml:space="preserve">the </w:t>
      </w:r>
      <w:r w:rsidRPr="000317CB">
        <w:rPr>
          <w:sz w:val="22"/>
        </w:rPr>
        <w:t xml:space="preserve">ICAO Technical Instructions, references to the </w:t>
      </w:r>
      <w:r w:rsidR="00DD2C48" w:rsidRPr="000317CB">
        <w:rPr>
          <w:sz w:val="22"/>
        </w:rPr>
        <w:t xml:space="preserve">respective regulations </w:t>
      </w:r>
      <w:r w:rsidRPr="000317CB">
        <w:rPr>
          <w:sz w:val="22"/>
        </w:rPr>
        <w:t>should be amended accordingly</w:t>
      </w:r>
      <w:bookmarkEnd w:id="2"/>
      <w:r w:rsidRPr="000317CB">
        <w:rPr>
          <w:sz w:val="22"/>
        </w:rPr>
        <w:t>.</w:t>
      </w:r>
    </w:p>
    <w:p w14:paraId="3478880F" w14:textId="77777777" w:rsidR="00EB0566" w:rsidRPr="000317CB" w:rsidRDefault="00EB0566">
      <w:pPr>
        <w:pStyle w:val="Heading2"/>
      </w:pPr>
      <w:bookmarkStart w:id="4" w:name="_9.1__Policy"/>
      <w:bookmarkEnd w:id="3"/>
      <w:bookmarkEnd w:id="4"/>
      <w:r w:rsidRPr="000317CB">
        <w:t xml:space="preserve">9.1 </w:t>
      </w:r>
      <w:r w:rsidRPr="000317CB">
        <w:tab/>
        <w:t>Policy on the Transport of Dangerous Goods</w:t>
      </w:r>
    </w:p>
    <w:p w14:paraId="34788810" w14:textId="77777777" w:rsidR="00EB0566" w:rsidRPr="000317CB" w:rsidRDefault="00EB0566" w:rsidP="00A454DE">
      <w:pPr>
        <w:pStyle w:val="Heading3"/>
        <w:spacing w:after="120"/>
        <w:rPr>
          <w:b/>
        </w:rPr>
      </w:pPr>
      <w:r w:rsidRPr="000317CB">
        <w:t>9.1.1</w:t>
      </w:r>
      <w:r w:rsidRPr="000317CB">
        <w:tab/>
      </w:r>
      <w:r w:rsidRPr="000317CB">
        <w:rPr>
          <w:b/>
        </w:rPr>
        <w:t>Approval for the Transport of Dangerous Goods (</w:t>
      </w:r>
      <w:r w:rsidR="00640CE2" w:rsidRPr="000317CB">
        <w:rPr>
          <w:b/>
          <w:bCs w:val="0"/>
        </w:rPr>
        <w:t>CAT</w:t>
      </w:r>
      <w:r w:rsidR="001271E0" w:rsidRPr="000317CB">
        <w:rPr>
          <w:b/>
          <w:bCs w:val="0"/>
        </w:rPr>
        <w:t>.</w:t>
      </w:r>
      <w:r w:rsidR="00640CE2" w:rsidRPr="000317CB">
        <w:rPr>
          <w:b/>
          <w:bCs w:val="0"/>
        </w:rPr>
        <w:t xml:space="preserve">GEN.MPA.200, </w:t>
      </w:r>
      <w:r w:rsidR="00092E29" w:rsidRPr="000317CB">
        <w:rPr>
          <w:b/>
          <w:szCs w:val="22"/>
        </w:rPr>
        <w:t>SPA.DG.105</w:t>
      </w:r>
      <w:r w:rsidRPr="000317CB">
        <w:rPr>
          <w:b/>
        </w:rPr>
        <w:t>)</w:t>
      </w:r>
    </w:p>
    <w:p w14:paraId="34788811" w14:textId="33C49517" w:rsidR="002A404B" w:rsidRPr="000317CB" w:rsidRDefault="00EB0566" w:rsidP="00A454DE">
      <w:pPr>
        <w:pStyle w:val="BodyTextIndent3"/>
        <w:spacing w:after="120"/>
        <w:rPr>
          <w:sz w:val="22"/>
        </w:rPr>
      </w:pPr>
      <w:r w:rsidRPr="000317CB">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9.1.2 below.</w:t>
      </w:r>
    </w:p>
    <w:p w14:paraId="31FABE14" w14:textId="77777777" w:rsidR="002705DE" w:rsidRPr="000317CB" w:rsidRDefault="002705DE" w:rsidP="002705DE">
      <w:pPr>
        <w:spacing w:after="120"/>
        <w:ind w:left="720"/>
        <w:rPr>
          <w:sz w:val="20"/>
          <w:u w:color="C00000"/>
        </w:rPr>
      </w:pPr>
      <w:r w:rsidRPr="000317CB">
        <w:rPr>
          <w:u w:color="C00000"/>
        </w:rPr>
        <w:t>Furthermore, due to the differences in the type of operations carried out by helicopters compared with aeroplanes, there may be circumstances when the full provisions of the Technical Instructions are not appropriate or necessary, due to the operations involving unmanned sites, remote locations, mountainous areas or construction sites, etc. In such circumstances and when appropriate, the State of the Operator may grant an approval in order to permit the carriage of dangerous goods without all of the normal requirements of the Technical Instructions being fulfilled. When States other than the State of the Operator have notified ICAO that they require prior approval of such operations, approval must also be obtained from the States of Origin and destination, as appropriate.</w:t>
      </w:r>
    </w:p>
    <w:p w14:paraId="17987058" w14:textId="77777777" w:rsidR="00312CDA" w:rsidRPr="000317CB" w:rsidRDefault="00312CDA" w:rsidP="00312CDA">
      <w:pPr>
        <w:pStyle w:val="BodyTextIndent3"/>
      </w:pPr>
    </w:p>
    <w:p w14:paraId="34788812" w14:textId="276D774A" w:rsidR="00EB0566" w:rsidRPr="000317CB" w:rsidRDefault="00EB0566" w:rsidP="00EE10A2">
      <w:pPr>
        <w:spacing w:after="240"/>
        <w:ind w:left="720"/>
      </w:pPr>
      <w:bookmarkStart w:id="5" w:name="UKCAAChange"/>
      <w:r w:rsidRPr="000317CB">
        <w:rPr>
          <w:b/>
          <w:bCs/>
          <w:highlight w:val="yellow"/>
        </w:rPr>
        <w:t>Editorial Note 1:</w:t>
      </w:r>
      <w:r w:rsidRPr="000317CB">
        <w:rPr>
          <w:bCs/>
        </w:rPr>
        <w:t xml:space="preserve"> </w:t>
      </w:r>
      <w:r w:rsidRPr="000317CB">
        <w:rPr>
          <w:i/>
          <w:iCs/>
        </w:rPr>
        <w:t>Insert Text</w:t>
      </w:r>
      <w:r w:rsidRPr="000317CB">
        <w:rPr>
          <w:b/>
          <w:bCs/>
          <w:iCs/>
        </w:rPr>
        <w:t xml:space="preserve"> </w:t>
      </w:r>
      <w:r w:rsidRPr="000317CB">
        <w:rPr>
          <w:iCs/>
        </w:rPr>
        <w:t xml:space="preserve">[Operator Name] holds </w:t>
      </w:r>
      <w:r w:rsidR="004C0F52" w:rsidRPr="000317CB">
        <w:rPr>
          <w:iCs/>
        </w:rPr>
        <w:t xml:space="preserve">a </w:t>
      </w:r>
      <w:r w:rsidR="003A5A6B" w:rsidRPr="000317CB">
        <w:rPr>
          <w:iCs/>
          <w:u w:color="C00000"/>
        </w:rPr>
        <w:t>dangerous goods approval issued by the UK CAA in accordance with SPA.DG.100 and National Regulations for</w:t>
      </w:r>
      <w:r w:rsidR="003A5A6B" w:rsidRPr="000317CB">
        <w:rPr>
          <w:iCs/>
        </w:rPr>
        <w:t xml:space="preserve"> </w:t>
      </w:r>
      <w:r w:rsidRPr="000317CB">
        <w:rPr>
          <w:iCs/>
        </w:rPr>
        <w:t>the transport of dangerous goods by air.</w:t>
      </w:r>
    </w:p>
    <w:bookmarkEnd w:id="5"/>
    <w:p w14:paraId="34788813" w14:textId="77777777" w:rsidR="00EB0566" w:rsidRPr="000317CB" w:rsidRDefault="00EB0566" w:rsidP="00EE10A2">
      <w:pPr>
        <w:spacing w:after="240"/>
        <w:ind w:left="720"/>
        <w:rPr>
          <w:iCs/>
        </w:rPr>
      </w:pPr>
      <w:r w:rsidRPr="000317CB">
        <w:rPr>
          <w:b/>
          <w:bCs/>
          <w:highlight w:val="yellow"/>
        </w:rPr>
        <w:t>Editorial Note 2:</w:t>
      </w:r>
      <w:r w:rsidRPr="000317CB">
        <w:t xml:space="preserve"> Should the Operator’s policy prohibit the carriage of certain dangerous goods (e.g. radioactive material) these restrictions should be stated</w:t>
      </w:r>
      <w:r w:rsidRPr="000317CB">
        <w:rPr>
          <w:i/>
          <w:iCs/>
        </w:rPr>
        <w:t>.</w:t>
      </w:r>
      <w:r w:rsidR="00E90A67" w:rsidRPr="000317CB">
        <w:t xml:space="preserve"> </w:t>
      </w:r>
      <w:r w:rsidR="00E90A67" w:rsidRPr="000317CB">
        <w:rPr>
          <w:iCs/>
        </w:rPr>
        <w:t>When more restrictive requirements than those specified in the Technical Instructions</w:t>
      </w:r>
      <w:r w:rsidR="00F8356A" w:rsidRPr="000317CB">
        <w:rPr>
          <w:iCs/>
        </w:rPr>
        <w:t xml:space="preserve"> are adopted</w:t>
      </w:r>
      <w:r w:rsidR="00E90A67" w:rsidRPr="000317CB">
        <w:rPr>
          <w:iCs/>
        </w:rPr>
        <w:t xml:space="preserve">, the operator should notify ICAO at </w:t>
      </w:r>
      <w:hyperlink r:id="rId13" w:history="1">
        <w:r w:rsidR="00E90A67" w:rsidRPr="000317CB">
          <w:rPr>
            <w:rStyle w:val="Hyperlink"/>
            <w:rFonts w:ascii="Arial" w:hAnsi="Arial"/>
            <w:iCs/>
            <w:color w:val="auto"/>
          </w:rPr>
          <w:t>CSS@icao.int</w:t>
        </w:r>
      </w:hyperlink>
      <w:r w:rsidR="00E90A67" w:rsidRPr="000317CB">
        <w:rPr>
          <w:iCs/>
        </w:rPr>
        <w:t xml:space="preserve"> to enable Operator Variations to be published in the Technical Instructions.</w:t>
      </w:r>
    </w:p>
    <w:p w14:paraId="34788814" w14:textId="432A063A" w:rsidR="00EB0566" w:rsidRPr="000317CB" w:rsidRDefault="00EB0566" w:rsidP="00EE10A2">
      <w:pPr>
        <w:spacing w:after="240"/>
        <w:ind w:left="720"/>
        <w:rPr>
          <w:rFonts w:cs="Arial"/>
        </w:rPr>
      </w:pPr>
      <w:bookmarkStart w:id="6" w:name="AccountablePerson"/>
      <w:bookmarkStart w:id="7" w:name="_Hlk68010745"/>
      <w:r w:rsidRPr="000317CB">
        <w:rPr>
          <w:b/>
          <w:bCs/>
          <w:highlight w:val="yellow"/>
        </w:rPr>
        <w:t xml:space="preserve">Editorial Note </w:t>
      </w:r>
      <w:r w:rsidR="00DB285D" w:rsidRPr="000317CB">
        <w:rPr>
          <w:b/>
          <w:bCs/>
          <w:highlight w:val="yellow"/>
        </w:rPr>
        <w:t>3</w:t>
      </w:r>
      <w:r w:rsidRPr="000317CB">
        <w:rPr>
          <w:b/>
          <w:bCs/>
          <w:highlight w:val="yellow"/>
        </w:rPr>
        <w:t>:</w:t>
      </w:r>
      <w:r w:rsidRPr="000317CB">
        <w:rPr>
          <w:bCs/>
        </w:rPr>
        <w:t xml:space="preserve"> </w:t>
      </w:r>
      <w:r w:rsidRPr="000317CB">
        <w:rPr>
          <w:rFonts w:cs="Arial"/>
          <w:i/>
          <w:iCs/>
        </w:rPr>
        <w:t xml:space="preserve"> </w:t>
      </w:r>
      <w:r w:rsidR="006061CE" w:rsidRPr="000317CB">
        <w:rPr>
          <w:rFonts w:cs="Arial"/>
          <w:i/>
          <w:iCs/>
        </w:rPr>
        <w:t xml:space="preserve"> </w:t>
      </w:r>
      <w:r w:rsidRPr="000317CB">
        <w:rPr>
          <w:rFonts w:cs="Arial"/>
        </w:rPr>
        <w:t xml:space="preserve">The following </w:t>
      </w:r>
      <w:r w:rsidR="000F2852" w:rsidRPr="000317CB">
        <w:rPr>
          <w:rFonts w:cs="Arial"/>
          <w:u w:color="C00000"/>
        </w:rPr>
        <w:t xml:space="preserve">Nominated </w:t>
      </w:r>
      <w:r w:rsidR="000137BB" w:rsidRPr="000317CB">
        <w:rPr>
          <w:rFonts w:cs="Arial"/>
          <w:u w:color="C00000"/>
        </w:rPr>
        <w:t>Person</w:t>
      </w:r>
      <w:r w:rsidRPr="000317CB">
        <w:rPr>
          <w:rFonts w:cs="Arial"/>
        </w:rPr>
        <w:t xml:space="preserve"> </w:t>
      </w:r>
      <w:r w:rsidR="00D80277" w:rsidRPr="000317CB">
        <w:rPr>
          <w:rFonts w:cs="Arial"/>
        </w:rPr>
        <w:t>is responsible for ensuring that the operator remains in compliance with the applicable dangerous goods requirements</w:t>
      </w:r>
      <w:r w:rsidR="00D80277" w:rsidRPr="000317CB">
        <w:rPr>
          <w:rFonts w:cs="Arial"/>
          <w:u w:color="C00000"/>
        </w:rPr>
        <w:t xml:space="preserve"> </w:t>
      </w:r>
      <w:r w:rsidR="004D5833" w:rsidRPr="000317CB">
        <w:rPr>
          <w:rFonts w:cs="Arial"/>
          <w:u w:color="C00000"/>
        </w:rPr>
        <w:t>in accordance with</w:t>
      </w:r>
      <w:r w:rsidR="00D80277" w:rsidRPr="000317CB">
        <w:rPr>
          <w:rFonts w:cs="Arial"/>
        </w:rPr>
        <w:t xml:space="preserve"> ORO.GEN.210(b) and</w:t>
      </w:r>
      <w:r w:rsidR="004D5833" w:rsidRPr="000317CB">
        <w:rPr>
          <w:rFonts w:cs="Arial"/>
        </w:rPr>
        <w:t xml:space="preserve"> </w:t>
      </w:r>
      <w:r w:rsidR="004D5833" w:rsidRPr="000317CB">
        <w:rPr>
          <w:rFonts w:cs="Arial"/>
          <w:u w:color="C00000"/>
        </w:rPr>
        <w:t>ORO.AOC.135</w:t>
      </w:r>
      <w:r w:rsidR="00021978" w:rsidRPr="000317CB">
        <w:rPr>
          <w:rFonts w:cs="Arial"/>
        </w:rPr>
        <w:t>:</w:t>
      </w:r>
    </w:p>
    <w:p w14:paraId="34788815" w14:textId="3571A9B0" w:rsidR="00EB0566" w:rsidRPr="000317CB" w:rsidRDefault="00EB0566" w:rsidP="00EE10A2">
      <w:pPr>
        <w:tabs>
          <w:tab w:val="left" w:pos="1440"/>
        </w:tabs>
        <w:spacing w:after="240"/>
        <w:ind w:left="1440"/>
        <w:rPr>
          <w:rFonts w:cs="Arial"/>
          <w:b/>
          <w:bCs/>
        </w:rPr>
      </w:pPr>
      <w:bookmarkStart w:id="8" w:name="_Hlk58421276"/>
      <w:r w:rsidRPr="000317CB">
        <w:rPr>
          <w:rFonts w:cs="Arial"/>
          <w:b/>
          <w:bCs/>
        </w:rPr>
        <w:t>[Job Title/Name and contact details]</w:t>
      </w:r>
    </w:p>
    <w:p w14:paraId="07029482" w14:textId="27F216F2" w:rsidR="002A1783" w:rsidRPr="000317CB" w:rsidRDefault="002A1783" w:rsidP="002A1783">
      <w:pPr>
        <w:spacing w:after="240"/>
        <w:ind w:left="720"/>
        <w:rPr>
          <w:rFonts w:cs="Arial"/>
        </w:rPr>
      </w:pPr>
      <w:bookmarkStart w:id="9" w:name="Personresponsible"/>
      <w:bookmarkEnd w:id="6"/>
      <w:bookmarkEnd w:id="8"/>
      <w:r w:rsidRPr="000317CB">
        <w:rPr>
          <w:rFonts w:cs="Arial"/>
          <w:b/>
          <w:bCs/>
          <w:highlight w:val="yellow"/>
        </w:rPr>
        <w:t>Editorial Note 4:</w:t>
      </w:r>
      <w:r w:rsidRPr="000317CB">
        <w:rPr>
          <w:rFonts w:cs="Arial"/>
          <w:bCs/>
        </w:rPr>
        <w:t xml:space="preserve"> </w:t>
      </w:r>
      <w:r w:rsidRPr="000317CB">
        <w:rPr>
          <w:rFonts w:cs="Arial"/>
        </w:rPr>
        <w:t xml:space="preserve">The following person is </w:t>
      </w:r>
      <w:r w:rsidR="00477E45" w:rsidRPr="000317CB">
        <w:rPr>
          <w:rFonts w:cs="Arial"/>
        </w:rPr>
        <w:t>responsible for the supervision and maintenance of the dangerous goods approval</w:t>
      </w:r>
      <w:r w:rsidRPr="000317CB">
        <w:rPr>
          <w:rFonts w:cs="Arial"/>
        </w:rPr>
        <w:t>:</w:t>
      </w:r>
      <w:r w:rsidR="00981553" w:rsidRPr="000317CB">
        <w:rPr>
          <w:rFonts w:cs="Arial"/>
        </w:rPr>
        <w:t xml:space="preserve"> </w:t>
      </w:r>
      <w:r w:rsidR="00981553" w:rsidRPr="000317CB">
        <w:rPr>
          <w:rFonts w:cs="Arial"/>
          <w:u w:color="C00000"/>
        </w:rPr>
        <w:t xml:space="preserve"> </w:t>
      </w:r>
      <w:r w:rsidR="00477E45" w:rsidRPr="000317CB">
        <w:rPr>
          <w:rFonts w:cs="Arial"/>
          <w:u w:color="C00000"/>
        </w:rPr>
        <w:t>(</w:t>
      </w:r>
      <w:r w:rsidR="00617996" w:rsidRPr="000317CB">
        <w:rPr>
          <w:rFonts w:cs="Arial"/>
          <w:u w:color="C00000"/>
        </w:rPr>
        <w:t>I</w:t>
      </w:r>
      <w:r w:rsidR="00981553" w:rsidRPr="000317CB">
        <w:rPr>
          <w:rFonts w:cs="Arial"/>
          <w:u w:color="C00000"/>
        </w:rPr>
        <w:t xml:space="preserve">f </w:t>
      </w:r>
      <w:r w:rsidR="0012667E" w:rsidRPr="000317CB">
        <w:rPr>
          <w:rFonts w:cs="Arial"/>
          <w:u w:color="C00000"/>
        </w:rPr>
        <w:t>not the same as above</w:t>
      </w:r>
      <w:r w:rsidR="00477E45" w:rsidRPr="000317CB">
        <w:rPr>
          <w:rFonts w:cs="Arial"/>
          <w:u w:color="C00000"/>
        </w:rPr>
        <w:t>)</w:t>
      </w:r>
      <w:r w:rsidR="0012667E" w:rsidRPr="000317CB">
        <w:rPr>
          <w:rFonts w:cs="Arial"/>
        </w:rPr>
        <w:t xml:space="preserve"> </w:t>
      </w:r>
    </w:p>
    <w:p w14:paraId="62BEF507" w14:textId="77777777" w:rsidR="002A1783" w:rsidRPr="000317CB" w:rsidRDefault="002A1783" w:rsidP="004303FB">
      <w:pPr>
        <w:tabs>
          <w:tab w:val="left" w:pos="1440"/>
        </w:tabs>
        <w:spacing w:after="120"/>
        <w:ind w:left="1440"/>
        <w:rPr>
          <w:rFonts w:cs="Arial"/>
          <w:b/>
          <w:bCs/>
        </w:rPr>
      </w:pPr>
      <w:r w:rsidRPr="000317CB">
        <w:rPr>
          <w:rFonts w:cs="Arial"/>
          <w:b/>
          <w:bCs/>
        </w:rPr>
        <w:lastRenderedPageBreak/>
        <w:t>[Job Title/Name and contact details]</w:t>
      </w:r>
    </w:p>
    <w:p w14:paraId="5E5E2F52" w14:textId="4E499617" w:rsidR="003A5A6B" w:rsidRPr="000317CB" w:rsidRDefault="00EB0566" w:rsidP="003A5A6B">
      <w:pPr>
        <w:spacing w:after="240"/>
        <w:ind w:left="720"/>
        <w:rPr>
          <w:u w:color="C00000"/>
        </w:rPr>
      </w:pPr>
      <w:bookmarkStart w:id="10" w:name="Supervisioncontinuity"/>
      <w:bookmarkEnd w:id="9"/>
      <w:r w:rsidRPr="000317CB">
        <w:rPr>
          <w:b/>
          <w:bCs/>
          <w:highlight w:val="yellow"/>
          <w:u w:color="C00000"/>
        </w:rPr>
        <w:t xml:space="preserve">Editorial Note </w:t>
      </w:r>
      <w:r w:rsidR="00AA42DB" w:rsidRPr="000317CB">
        <w:rPr>
          <w:b/>
          <w:bCs/>
          <w:highlight w:val="yellow"/>
          <w:u w:color="C00000"/>
        </w:rPr>
        <w:t>5</w:t>
      </w:r>
      <w:r w:rsidRPr="000317CB">
        <w:rPr>
          <w:b/>
          <w:bCs/>
          <w:highlight w:val="yellow"/>
          <w:u w:color="C00000"/>
        </w:rPr>
        <w:t>:</w:t>
      </w:r>
      <w:r w:rsidRPr="000317CB">
        <w:rPr>
          <w:bCs/>
          <w:u w:color="C00000"/>
        </w:rPr>
        <w:t xml:space="preserve"> </w:t>
      </w:r>
      <w:r w:rsidR="00943456" w:rsidRPr="000317CB">
        <w:rPr>
          <w:u w:color="C00000"/>
        </w:rPr>
        <w:t>As queries regarding the transport of dangerous goods are likely to be escalated to the person(s) listed above, the operator should make arrangements to ensure continuity of supervision in their absence in accordance with AMC1 ORO.AOC.135(a).</w:t>
      </w:r>
    </w:p>
    <w:p w14:paraId="0F43CDE6" w14:textId="3E3DAD25" w:rsidR="001063DE" w:rsidRPr="000317CB" w:rsidRDefault="001063DE" w:rsidP="00CA0391">
      <w:pPr>
        <w:pStyle w:val="BodyTextIndent3"/>
        <w:tabs>
          <w:tab w:val="left" w:pos="2400"/>
        </w:tabs>
        <w:spacing w:after="240"/>
        <w:rPr>
          <w:sz w:val="22"/>
          <w:u w:color="C00000"/>
        </w:rPr>
      </w:pPr>
      <w:bookmarkStart w:id="11" w:name="SMS"/>
      <w:bookmarkEnd w:id="10"/>
      <w:r w:rsidRPr="000317CB">
        <w:rPr>
          <w:b/>
          <w:bCs/>
          <w:sz w:val="22"/>
          <w:highlight w:val="yellow"/>
          <w:u w:color="C00000"/>
        </w:rPr>
        <w:t>Editorial Note 6:</w:t>
      </w:r>
      <w:r w:rsidRPr="000317CB">
        <w:rPr>
          <w:b/>
          <w:bCs/>
          <w:sz w:val="22"/>
          <w:u w:color="C00000"/>
        </w:rPr>
        <w:t xml:space="preserve">  </w:t>
      </w:r>
      <w:r w:rsidR="00943456" w:rsidRPr="000317CB">
        <w:rPr>
          <w:sz w:val="22"/>
          <w:u w:color="C00000"/>
        </w:rPr>
        <w:t xml:space="preserve">operators </w:t>
      </w:r>
      <w:r w:rsidRPr="000317CB">
        <w:rPr>
          <w:sz w:val="22"/>
          <w:u w:color="C00000"/>
        </w:rPr>
        <w:t>must include the transport of dangerous goods, including lithium batteries and cells as cargo, in the scope of their;</w:t>
      </w:r>
    </w:p>
    <w:p w14:paraId="373EB723" w14:textId="750011A9"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Safety management system (SMS) in accordance with Annex 19</w:t>
      </w:r>
      <w:r w:rsidR="00451DD1" w:rsidRPr="000317CB">
        <w:rPr>
          <w:sz w:val="22"/>
          <w:u w:color="C00000"/>
        </w:rPr>
        <w:t xml:space="preserve"> </w:t>
      </w:r>
      <w:r w:rsidR="00CC3246" w:rsidRPr="000317CB">
        <w:rPr>
          <w:sz w:val="22"/>
          <w:u w:color="C00000"/>
        </w:rPr>
        <w:t>and</w:t>
      </w:r>
      <w:r w:rsidR="00ED1051" w:rsidRPr="000317CB">
        <w:rPr>
          <w:sz w:val="22"/>
          <w:u w:color="C00000"/>
        </w:rPr>
        <w:t xml:space="preserve"> </w:t>
      </w:r>
      <w:r w:rsidR="003176B2" w:rsidRPr="000317CB">
        <w:rPr>
          <w:sz w:val="22"/>
          <w:u w:color="C00000"/>
        </w:rPr>
        <w:t>ORO.GEN.200</w:t>
      </w:r>
      <w:r w:rsidR="00CC3246" w:rsidRPr="000317CB">
        <w:rPr>
          <w:sz w:val="22"/>
          <w:u w:color="C00000"/>
        </w:rPr>
        <w:t>;</w:t>
      </w:r>
      <w:r w:rsidR="003176B2" w:rsidRPr="000317CB">
        <w:rPr>
          <w:sz w:val="22"/>
          <w:u w:color="C00000"/>
        </w:rPr>
        <w:t xml:space="preserve"> </w:t>
      </w:r>
      <w:r w:rsidR="00451DD1" w:rsidRPr="000317CB">
        <w:rPr>
          <w:sz w:val="22"/>
          <w:u w:color="C00000"/>
        </w:rPr>
        <w:t>and</w:t>
      </w:r>
    </w:p>
    <w:p w14:paraId="7C049799" w14:textId="4AA6EDFD"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 xml:space="preserve">Specific safety risk assessment on the transport of items in the cargo </w:t>
      </w:r>
      <w:r w:rsidR="0046234D" w:rsidRPr="000317CB">
        <w:rPr>
          <w:sz w:val="22"/>
          <w:u w:color="C00000"/>
        </w:rPr>
        <w:t>com</w:t>
      </w:r>
      <w:r w:rsidRPr="000317CB">
        <w:rPr>
          <w:sz w:val="22"/>
          <w:u w:color="C00000"/>
        </w:rPr>
        <w:t>partment in accordance with Annex 6 – Operation of Aircraft, Part 1 – International Commercial Air Transport – Aeroplanes.</w:t>
      </w:r>
    </w:p>
    <w:bookmarkEnd w:id="7"/>
    <w:bookmarkEnd w:id="11"/>
    <w:p w14:paraId="34788817" w14:textId="77777777" w:rsidR="00092E29" w:rsidRPr="000317CB" w:rsidRDefault="00EB0566" w:rsidP="00A454DE">
      <w:pPr>
        <w:pStyle w:val="BodyTextIndent3"/>
        <w:spacing w:before="120" w:after="120"/>
        <w:ind w:hanging="720"/>
        <w:jc w:val="left"/>
      </w:pPr>
      <w:r w:rsidRPr="000317CB">
        <w:rPr>
          <w:sz w:val="22"/>
          <w:szCs w:val="22"/>
        </w:rPr>
        <w:t>9</w:t>
      </w:r>
      <w:r w:rsidR="00092E29" w:rsidRPr="000317CB">
        <w:rPr>
          <w:sz w:val="22"/>
          <w:szCs w:val="22"/>
        </w:rPr>
        <w:t>.1.2</w:t>
      </w:r>
      <w:r w:rsidR="00092E29" w:rsidRPr="000317CB">
        <w:rPr>
          <w:sz w:val="22"/>
          <w:szCs w:val="22"/>
        </w:rPr>
        <w:tab/>
      </w:r>
      <w:r w:rsidR="00092E29" w:rsidRPr="000317CB">
        <w:rPr>
          <w:b/>
          <w:bCs/>
          <w:sz w:val="22"/>
          <w:szCs w:val="22"/>
        </w:rPr>
        <w:t>Forbidden Dangerous Goods (</w:t>
      </w:r>
      <w:r w:rsidR="00092E29" w:rsidRPr="000317CB">
        <w:rPr>
          <w:rFonts w:cs="Arial"/>
          <w:b/>
          <w:sz w:val="22"/>
          <w:szCs w:val="22"/>
        </w:rPr>
        <w:t>CAT.GEN.MPA.200 (c), GM1 CAT.GEN.MPA.200</w:t>
      </w:r>
      <w:r w:rsidRPr="000317CB">
        <w:rPr>
          <w:b/>
          <w:bCs/>
        </w:rPr>
        <w:t>)</w:t>
      </w:r>
    </w:p>
    <w:p w14:paraId="34788818" w14:textId="77777777" w:rsidR="00EB0566" w:rsidRPr="000317CB" w:rsidRDefault="00EB0566" w:rsidP="00A454DE">
      <w:pPr>
        <w:spacing w:before="120" w:after="120"/>
        <w:ind w:left="720"/>
      </w:pPr>
      <w:r w:rsidRPr="000317CB">
        <w:t>Certain dangerous goods, which are normally forbidden, may be specifically approved for air transport by the State of Origin and the State of the Operator:</w:t>
      </w:r>
    </w:p>
    <w:p w14:paraId="34788819" w14:textId="4D999D78" w:rsidR="002A404B" w:rsidRPr="000317CB" w:rsidRDefault="00EB0566" w:rsidP="0065608D">
      <w:pPr>
        <w:pStyle w:val="ListParagraph"/>
        <w:numPr>
          <w:ilvl w:val="0"/>
          <w:numId w:val="25"/>
        </w:numPr>
        <w:spacing w:before="120" w:after="120"/>
        <w:ind w:left="1684" w:hanging="482"/>
        <w:contextualSpacing w:val="0"/>
      </w:pPr>
      <w:r w:rsidRPr="000317CB">
        <w:t>to transport dangerous goods forbidden on passenger and/or cargo aircraft where Special Provision A1/A2 applies; or</w:t>
      </w:r>
    </w:p>
    <w:p w14:paraId="3478881A" w14:textId="193AEEEB" w:rsidR="002A404B" w:rsidRPr="000317CB" w:rsidRDefault="00EB0566" w:rsidP="0065608D">
      <w:pPr>
        <w:pStyle w:val="ListParagraph"/>
        <w:numPr>
          <w:ilvl w:val="0"/>
          <w:numId w:val="25"/>
        </w:numPr>
        <w:spacing w:before="120" w:after="120"/>
        <w:ind w:left="1684" w:hanging="482"/>
        <w:contextualSpacing w:val="0"/>
      </w:pPr>
      <w:r w:rsidRPr="000317CB">
        <w:t>for other purposes as specified in the ICAO Technical Instructions;</w:t>
      </w:r>
    </w:p>
    <w:p w14:paraId="3478881B" w14:textId="3B9CDD43" w:rsidR="00EB0566" w:rsidRPr="000317CB" w:rsidRDefault="00EB0566" w:rsidP="00DD6397">
      <w:pPr>
        <w:spacing w:after="120"/>
        <w:ind w:left="720"/>
      </w:pPr>
      <w:r w:rsidRPr="000317CB">
        <w:t xml:space="preserve">provided that in such instances an overall level of safety in transport which is at least equivalent to the level of safety provided for in </w:t>
      </w:r>
      <w:r w:rsidR="00E3152A" w:rsidRPr="000317CB">
        <w:t xml:space="preserve">the Technical </w:t>
      </w:r>
      <w:r w:rsidRPr="000317CB">
        <w:t>Instructions is achieved.</w:t>
      </w:r>
    </w:p>
    <w:p w14:paraId="3478881C" w14:textId="0BE12E62" w:rsidR="004F1172" w:rsidRPr="000317CB" w:rsidRDefault="002A404B" w:rsidP="00EE10A2">
      <w:pPr>
        <w:pStyle w:val="BodyTextIndent3"/>
        <w:spacing w:after="240"/>
        <w:rPr>
          <w:sz w:val="22"/>
          <w:szCs w:val="22"/>
        </w:rPr>
      </w:pPr>
      <w:r w:rsidRPr="000317CB">
        <w:rPr>
          <w:sz w:val="22"/>
          <w:szCs w:val="22"/>
        </w:rPr>
        <w:t xml:space="preserve">In instances of extreme urgency or when other forms of transport are inappropriate or full compliance with the prescribed requirements is contrary to public interest, the States concerned may grant an exemption from the provisions of the </w:t>
      </w:r>
      <w:r w:rsidR="005307E1" w:rsidRPr="000317CB">
        <w:rPr>
          <w:sz w:val="22"/>
          <w:szCs w:val="22"/>
        </w:rPr>
        <w:t xml:space="preserve">Technical </w:t>
      </w:r>
      <w:r w:rsidRPr="000317CB">
        <w:rPr>
          <w:sz w:val="22"/>
          <w:szCs w:val="22"/>
        </w:rPr>
        <w:t>Instructions provided that in such instances an overall level of safety in transport which is at least equivalent to the level of safety provided for in the</w:t>
      </w:r>
      <w:r w:rsidR="00E3152A" w:rsidRPr="000317CB">
        <w:rPr>
          <w:sz w:val="22"/>
          <w:szCs w:val="22"/>
        </w:rPr>
        <w:t xml:space="preserve"> Technical </w:t>
      </w:r>
      <w:r w:rsidRPr="000317CB">
        <w:rPr>
          <w:sz w:val="22"/>
          <w:szCs w:val="22"/>
        </w:rPr>
        <w:t>Instructions is achieved. For the purposes of exemptions, “States concerned” are the States of Origin, Operator, transit, overflight and destination. For the State of overflight, if none of the criteria for granting an exemption are relevant, an exemption may be granted based solely on whether it is believed that an equivalent level of safety in a</w:t>
      </w:r>
      <w:r w:rsidR="00EE10A2" w:rsidRPr="000317CB">
        <w:rPr>
          <w:sz w:val="22"/>
          <w:szCs w:val="22"/>
        </w:rPr>
        <w:t>ir transport has been achieved.</w:t>
      </w:r>
    </w:p>
    <w:p w14:paraId="3478881D" w14:textId="77777777" w:rsidR="00EB0566" w:rsidRPr="000317CB" w:rsidRDefault="00EB0566" w:rsidP="00EE10A2">
      <w:pPr>
        <w:pStyle w:val="BodyTextIndent3"/>
        <w:spacing w:after="240"/>
        <w:rPr>
          <w:rFonts w:cs="Arial"/>
          <w:sz w:val="22"/>
          <w:szCs w:val="18"/>
        </w:rPr>
      </w:pPr>
      <w:r w:rsidRPr="000317CB">
        <w:rPr>
          <w:rFonts w:cs="Arial"/>
          <w:sz w:val="22"/>
          <w:szCs w:val="18"/>
        </w:rPr>
        <w:t>Additionally, since controls exist for the quantities of some explosives which may be carried to or from specific airfields in the United Kingdom, operators must seek advice from the Civil Aviation Authority as to the suitability of the intended airfield of</w:t>
      </w:r>
      <w:r w:rsidR="00B423A7" w:rsidRPr="000317CB">
        <w:rPr>
          <w:rFonts w:cs="Arial"/>
          <w:sz w:val="22"/>
          <w:szCs w:val="18"/>
        </w:rPr>
        <w:t xml:space="preserve"> </w:t>
      </w:r>
      <w:r w:rsidRPr="000317CB">
        <w:rPr>
          <w:rFonts w:cs="Arial"/>
          <w:sz w:val="22"/>
          <w:szCs w:val="18"/>
        </w:rPr>
        <w:t>loading and unloading when Class 1 dangerous goods are being carried under an A2 approval.</w:t>
      </w:r>
    </w:p>
    <w:p w14:paraId="3478881E" w14:textId="10ECA9E2" w:rsidR="00EB0566" w:rsidRPr="000317CB" w:rsidRDefault="004A2D4F" w:rsidP="00EE10A2">
      <w:pPr>
        <w:spacing w:after="240"/>
        <w:ind w:left="720"/>
        <w:rPr>
          <w:szCs w:val="18"/>
        </w:rPr>
      </w:pPr>
      <w:r w:rsidRPr="000317CB">
        <w:rPr>
          <w:b/>
          <w:iCs/>
        </w:rPr>
        <w:t xml:space="preserve">Note: </w:t>
      </w:r>
      <w:r w:rsidR="00EB0566" w:rsidRPr="000317CB">
        <w:rPr>
          <w:b/>
          <w:iCs/>
        </w:rPr>
        <w:tab/>
      </w:r>
      <w:r w:rsidRPr="000317CB">
        <w:rPr>
          <w:bCs/>
          <w:iCs/>
        </w:rPr>
        <w:t>Application for approvals should be submitted to</w:t>
      </w:r>
      <w:r w:rsidR="00F15B0D" w:rsidRPr="000317CB">
        <w:rPr>
          <w:bCs/>
          <w:iCs/>
        </w:rPr>
        <w:t xml:space="preserve"> </w:t>
      </w:r>
      <w:bookmarkStart w:id="12" w:name="_Hlk68010869"/>
      <w:r w:rsidR="009C3835" w:rsidRPr="000317CB">
        <w:rPr>
          <w:bCs/>
          <w:iCs/>
        </w:rPr>
        <w:t xml:space="preserve">dgo@caa.co.uk </w:t>
      </w:r>
      <w:bookmarkEnd w:id="12"/>
      <w:r w:rsidR="00EB0566" w:rsidRPr="000317CB">
        <w:rPr>
          <w:szCs w:val="18"/>
        </w:rPr>
        <w:t>at least 10 working days prior to the proposed flight date.</w:t>
      </w:r>
    </w:p>
    <w:p w14:paraId="3478881F" w14:textId="77777777" w:rsidR="00EB0566" w:rsidRPr="000317CB" w:rsidRDefault="00EB0566" w:rsidP="00EE10A2">
      <w:pPr>
        <w:spacing w:after="240"/>
        <w:ind w:left="720"/>
        <w:rPr>
          <w:b/>
          <w:bCs/>
        </w:rPr>
      </w:pPr>
      <w:r w:rsidRPr="000317CB">
        <w:rPr>
          <w:b/>
          <w:bCs/>
        </w:rPr>
        <w:t xml:space="preserve">Dangerous goods carried in accordance with an exemption or approval must comply with the conditions on the exemption or approval, as well as those on the permanent approval unless these have been varied by the exemption or further approval. </w:t>
      </w:r>
    </w:p>
    <w:p w14:paraId="34788820" w14:textId="77777777" w:rsidR="00EB0566" w:rsidRPr="000317CB" w:rsidRDefault="00EB0566" w:rsidP="00BA0C93">
      <w:pPr>
        <w:spacing w:after="240"/>
        <w:ind w:left="720"/>
        <w:rPr>
          <w:rFonts w:cs="Arial"/>
          <w:i/>
          <w:iCs/>
        </w:rPr>
      </w:pPr>
      <w:r w:rsidRPr="000317CB">
        <w:rPr>
          <w:rFonts w:cs="Arial"/>
          <w:b/>
          <w:bCs/>
          <w:highlight w:val="yellow"/>
        </w:rPr>
        <w:t>Editorial Note 1:</w:t>
      </w:r>
      <w:r w:rsidRPr="000317CB">
        <w:rPr>
          <w:rFonts w:cs="Arial"/>
          <w:b/>
          <w:bCs/>
        </w:rPr>
        <w:t xml:space="preserve"> </w:t>
      </w:r>
      <w:r w:rsidRPr="000317CB">
        <w:rPr>
          <w:rFonts w:cs="Arial"/>
        </w:rPr>
        <w:t>The operator’s procedure for ensuring relevant personnel are made aware of the details of short-term approvals and exemptions regarding the dangerous goods (e.g. through the issue of crew notices) should be described.</w:t>
      </w:r>
      <w:r w:rsidR="008F70D2" w:rsidRPr="000317CB">
        <w:rPr>
          <w:rFonts w:cs="Arial"/>
        </w:rPr>
        <w:t xml:space="preserve"> It is recommended that when dangerous goods are carried under a specific exemption or approval, a copy of that document be carried on board the aircraft.</w:t>
      </w:r>
    </w:p>
    <w:p w14:paraId="34788821" w14:textId="77777777" w:rsidR="00EB0566" w:rsidRPr="000317CB" w:rsidRDefault="00EB0566" w:rsidP="00A07619">
      <w:pPr>
        <w:spacing w:after="240"/>
        <w:ind w:left="720"/>
        <w:rPr>
          <w:b/>
          <w:bCs/>
        </w:rPr>
      </w:pPr>
      <w:r w:rsidRPr="000317CB">
        <w:rPr>
          <w:rFonts w:cs="Arial"/>
          <w:b/>
          <w:bCs/>
          <w:highlight w:val="yellow"/>
        </w:rPr>
        <w:lastRenderedPageBreak/>
        <w:t>Editorial Note 2:</w:t>
      </w:r>
      <w:r w:rsidRPr="000317CB">
        <w:rPr>
          <w:rFonts w:cs="Arial"/>
          <w:b/>
          <w:bCs/>
        </w:rPr>
        <w:t xml:space="preserve"> </w:t>
      </w:r>
      <w:r w:rsidRPr="000317CB">
        <w:rPr>
          <w:rFonts w:cs="Arial"/>
        </w:rPr>
        <w:t>Operators holding specific non-expiring approvals or exemptions related to the carriage of dangerous goods should provide details of these and the conditions of carriage specified therein.</w:t>
      </w:r>
    </w:p>
    <w:p w14:paraId="3E9FBF1C" w14:textId="1EA1C8F7" w:rsidR="00DF6261" w:rsidRPr="00DF6261" w:rsidRDefault="195DECAE" w:rsidP="68AB7228">
      <w:pPr>
        <w:pStyle w:val="Heading3"/>
        <w:rPr>
          <w:b/>
        </w:rPr>
      </w:pPr>
      <w:r>
        <w:t>9.1.3</w:t>
      </w:r>
      <w:r>
        <w:tab/>
      </w:r>
      <w:r w:rsidRPr="68AB7228">
        <w:rPr>
          <w:b/>
        </w:rPr>
        <w:t>General Exceptions</w:t>
      </w:r>
    </w:p>
    <w:p w14:paraId="34788823" w14:textId="77777777" w:rsidR="00EB0566" w:rsidRPr="000317CB" w:rsidRDefault="00EB0566" w:rsidP="00A454DE">
      <w:pPr>
        <w:pStyle w:val="Heading4"/>
        <w:spacing w:after="120"/>
      </w:pPr>
      <w:r w:rsidRPr="000317CB">
        <w:t>9.1.3.1</w:t>
      </w:r>
      <w:r w:rsidRPr="000317CB">
        <w:tab/>
      </w:r>
      <w:r w:rsidRPr="000317CB">
        <w:rPr>
          <w:b/>
          <w:bCs w:val="0"/>
        </w:rPr>
        <w:t>Airworthiness and Operational Items (</w:t>
      </w:r>
      <w:r w:rsidR="00092E29" w:rsidRPr="000317CB">
        <w:rPr>
          <w:rFonts w:cs="Arial"/>
          <w:b/>
          <w:szCs w:val="22"/>
        </w:rPr>
        <w:t>CAT.GEN.MPA.200(b)(1)</w:t>
      </w:r>
      <w:r w:rsidRPr="000317CB">
        <w:rPr>
          <w:b/>
          <w:bCs w:val="0"/>
        </w:rPr>
        <w:t>)</w:t>
      </w:r>
    </w:p>
    <w:p w14:paraId="34788824" w14:textId="77777777" w:rsidR="00EB0566" w:rsidRPr="000317CB" w:rsidRDefault="00EB0566" w:rsidP="00A454DE">
      <w:pPr>
        <w:keepNext/>
        <w:spacing w:after="120"/>
        <w:ind w:left="720"/>
      </w:pPr>
      <w:r w:rsidRPr="000317CB">
        <w:t>An approval is not required for dangerous goods which are required to be aboard the aircraft as:</w:t>
      </w:r>
    </w:p>
    <w:p w14:paraId="34788825" w14:textId="3EEE62D0" w:rsidR="00800B23" w:rsidRPr="000317CB" w:rsidRDefault="00DD6397" w:rsidP="00DD6397">
      <w:pPr>
        <w:pStyle w:val="ListParagraph"/>
        <w:overflowPunct/>
        <w:spacing w:before="120"/>
        <w:ind w:left="1200" w:hanging="480"/>
        <w:textAlignment w:val="auto"/>
      </w:pPr>
      <w:r w:rsidRPr="000317CB">
        <w:t>a)</w:t>
      </w:r>
      <w:r w:rsidRPr="000317CB">
        <w:tab/>
      </w:r>
      <w:r w:rsidR="00EB0566" w:rsidRPr="000317CB">
        <w:t xml:space="preserve">items for airworthiness or operating reasons or for the health of passengers or </w:t>
      </w:r>
      <w:r w:rsidR="009B2A38" w:rsidRPr="000317CB">
        <w:t>crew, such as batteries, fire extinguishers, first-aid kits, insecticides, air</w:t>
      </w:r>
      <w:r w:rsidR="00EB0566" w:rsidRPr="000317CB">
        <w:t xml:space="preserve"> </w:t>
      </w:r>
      <w:r w:rsidR="009B2A38" w:rsidRPr="000317CB">
        <w:t>fresheners, life rafts, escape slides, life-saving appliances, portable oxygen supplies, tritium signs, smoke hoods, passenger service units;</w:t>
      </w:r>
    </w:p>
    <w:p w14:paraId="34788826" w14:textId="3DF33298" w:rsidR="00FD1AE3" w:rsidRPr="000317CB" w:rsidRDefault="00DD6397">
      <w:pPr>
        <w:pStyle w:val="ListParagraph"/>
        <w:overflowPunct/>
        <w:spacing w:before="120"/>
        <w:ind w:left="1200" w:hanging="480"/>
        <w:contextualSpacing w:val="0"/>
        <w:textAlignment w:val="auto"/>
      </w:pPr>
      <w:r w:rsidRPr="000317CB">
        <w:t>b)</w:t>
      </w:r>
      <w:r w:rsidRPr="000317CB">
        <w:tab/>
      </w:r>
      <w:r w:rsidR="00800B23" w:rsidRPr="000317CB">
        <w:t xml:space="preserve">aerosols, alcoholic beverages, perfumes, colognes, liquefied gas lighters and portable electronic devices containing lithium metal or lithium ion cells or batteries </w:t>
      </w:r>
      <w:r w:rsidR="003E0114" w:rsidRPr="000317CB">
        <w:t>(</w:t>
      </w:r>
      <w:r w:rsidR="00800B23" w:rsidRPr="000317CB">
        <w:t>provided that the batteries meet the provisions applicable when carried by passengers and crew) carried aboard an aircraft by the operator for use or sale on the aircraft during the flight or series of flights, but excluding non-refillable gas lighters and those lighters liable to leak when exposed to reduced pressure</w:t>
      </w:r>
      <w:r w:rsidR="009B2A38" w:rsidRPr="000317CB">
        <w:t xml:space="preserve">; </w:t>
      </w:r>
    </w:p>
    <w:p w14:paraId="34788827" w14:textId="35E8B8B4" w:rsidR="005A67D6" w:rsidRPr="000317CB" w:rsidRDefault="00DD6397">
      <w:pPr>
        <w:spacing w:before="120"/>
        <w:ind w:left="1200" w:hanging="480"/>
      </w:pPr>
      <w:r w:rsidRPr="000317CB">
        <w:t>c)</w:t>
      </w:r>
      <w:r w:rsidRPr="000317CB">
        <w:tab/>
      </w:r>
      <w:r w:rsidR="005A67D6" w:rsidRPr="000317CB">
        <w:t xml:space="preserve">dry ice intended for use in food and beverage service aboard the aircraft; </w:t>
      </w:r>
    </w:p>
    <w:p w14:paraId="3D20333A" w14:textId="07F196F2" w:rsidR="00003DC2" w:rsidRPr="000317CB" w:rsidRDefault="00003DC2">
      <w:pPr>
        <w:spacing w:before="120"/>
        <w:ind w:left="1200" w:hanging="480"/>
        <w:rPr>
          <w:u w:color="C00000"/>
        </w:rPr>
      </w:pPr>
      <w:r w:rsidRPr="000317CB">
        <w:rPr>
          <w:u w:color="C00000"/>
        </w:rPr>
        <w:t>d)</w:t>
      </w:r>
      <w:r w:rsidRPr="000317CB">
        <w:rPr>
          <w:u w:color="C00000"/>
        </w:rPr>
        <w:tab/>
      </w:r>
      <w:bookmarkStart w:id="13" w:name="Hand"/>
      <w:r w:rsidR="00C1309D" w:rsidRPr="000317CB">
        <w:rPr>
          <w:u w:color="C00000"/>
        </w:rPr>
        <w:t>alcohol-based hand saniti</w:t>
      </w:r>
      <w:r w:rsidR="000A2C98" w:rsidRPr="000317CB">
        <w:rPr>
          <w:u w:color="C00000"/>
        </w:rPr>
        <w:t>s</w:t>
      </w:r>
      <w:r w:rsidR="00C1309D" w:rsidRPr="000317CB">
        <w:rPr>
          <w:u w:color="C00000"/>
        </w:rPr>
        <w:t>ers and alcohol-based cleaning products carried aboard an aircraft by the operator for use on the aircraft during the flight or series of flights for the purposes of passenger and crew hygiene;</w:t>
      </w:r>
      <w:bookmarkEnd w:id="13"/>
      <w:r w:rsidR="00FF2B0C" w:rsidRPr="000317CB">
        <w:rPr>
          <w:u w:color="C00000"/>
        </w:rPr>
        <w:t xml:space="preserve"> </w:t>
      </w:r>
    </w:p>
    <w:p w14:paraId="34788828" w14:textId="4452EDD0" w:rsidR="00CA3AA9" w:rsidRPr="000317CB" w:rsidRDefault="00003DC2" w:rsidP="00EE10A2">
      <w:pPr>
        <w:pStyle w:val="ListParagraph"/>
        <w:spacing w:before="120" w:after="240"/>
        <w:ind w:left="1200" w:hanging="480"/>
        <w:contextualSpacing w:val="0"/>
      </w:pPr>
      <w:r w:rsidRPr="000317CB">
        <w:t>e</w:t>
      </w:r>
      <w:r w:rsidR="00DD6397" w:rsidRPr="000317CB">
        <w:t>)</w:t>
      </w:r>
      <w:r w:rsidR="00DD6397" w:rsidRPr="000317CB">
        <w:tab/>
      </w:r>
      <w:r w:rsidR="00EB0566" w:rsidRPr="000317CB">
        <w:t xml:space="preserve">electronic devices such as electronic flight bags, personal entertainment devices, credit card readers, containing lithium metal or lithium ion cells or batteries and spare lithium batteries for such devices carried aboard an aircraft by the operator for use on the aircraft during the flight or series of flights, provided that the batteries meet the provisions applicable to the carriage of </w:t>
      </w:r>
      <w:r w:rsidR="003329AF" w:rsidRPr="000317CB">
        <w:t xml:space="preserve">portable </w:t>
      </w:r>
      <w:r w:rsidR="00EB0566" w:rsidRPr="000317CB">
        <w:rPr>
          <w:rFonts w:cs="Arial"/>
          <w:szCs w:val="17"/>
        </w:rPr>
        <w:t xml:space="preserve">electronic devices containing lithium or lithium ion cells or batteries </w:t>
      </w:r>
      <w:r w:rsidR="00EB0566" w:rsidRPr="000317CB">
        <w:t>by passengers (see the entry for ‘</w:t>
      </w:r>
      <w:r w:rsidR="00C404B7" w:rsidRPr="000317CB">
        <w:t>Batteries</w:t>
      </w:r>
      <w:r w:rsidR="00EB0566" w:rsidRPr="000317CB">
        <w:t xml:space="preserve">’ in the table produced at 9.1.5). Spare lithium batteries must be individually protected so as to prevent </w:t>
      </w:r>
      <w:r w:rsidR="00EE10A2" w:rsidRPr="000317CB">
        <w:t>short circuits when not in use.</w:t>
      </w:r>
    </w:p>
    <w:p w14:paraId="34788829" w14:textId="3531F87A" w:rsidR="00EB0566" w:rsidRPr="000317CB" w:rsidRDefault="008F4E42" w:rsidP="0042709F">
      <w:pPr>
        <w:spacing w:after="240"/>
        <w:ind w:left="720"/>
      </w:pPr>
      <w:bookmarkStart w:id="14" w:name="_Hlk68010915"/>
      <w:r w:rsidRPr="000317CB">
        <w:rPr>
          <w:b/>
          <w:bCs/>
          <w:highlight w:val="yellow"/>
        </w:rPr>
        <w:t>Editorial Note</w:t>
      </w:r>
      <w:r w:rsidR="00C81FF9" w:rsidRPr="000317CB">
        <w:rPr>
          <w:b/>
          <w:bCs/>
          <w:highlight w:val="yellow"/>
        </w:rPr>
        <w:t xml:space="preserve"> </w:t>
      </w:r>
      <w:r w:rsidR="00E1440B" w:rsidRPr="000317CB">
        <w:rPr>
          <w:b/>
          <w:bCs/>
          <w:highlight w:val="yellow"/>
        </w:rPr>
        <w:t>1</w:t>
      </w:r>
      <w:r w:rsidR="00CA3AA9" w:rsidRPr="000317CB">
        <w:rPr>
          <w:b/>
          <w:bCs/>
        </w:rPr>
        <w:t xml:space="preserve">: </w:t>
      </w:r>
      <w:r w:rsidR="00EB0566" w:rsidRPr="000317CB">
        <w:t xml:space="preserve">Conditions for the carriage and use of these electronic devices and for the carriage of spare batteries must be provided in the operations manual and/or other appropriate manuals as will enable flight crew, cabin crew and other employees to carry </w:t>
      </w:r>
      <w:r w:rsidR="004A276A" w:rsidRPr="000317CB">
        <w:t>out the functions for which they are responsible</w:t>
      </w:r>
      <w:r w:rsidR="00EB0566" w:rsidRPr="000317CB">
        <w:t>.</w:t>
      </w:r>
      <w:r w:rsidR="00CA3AA9" w:rsidRPr="000317CB">
        <w:t xml:space="preserve"> Operators should either explain these conditions or specify that spares may not be carried.</w:t>
      </w:r>
    </w:p>
    <w:bookmarkEnd w:id="14"/>
    <w:p w14:paraId="180FA2AA" w14:textId="73D796A4" w:rsidR="0067797A" w:rsidRDefault="00E1440B" w:rsidP="0065608D">
      <w:pPr>
        <w:spacing w:after="240"/>
        <w:rPr>
          <w:b/>
          <w:bCs/>
        </w:rPr>
      </w:pPr>
      <w:r w:rsidRPr="000317CB">
        <w:rPr>
          <w:b/>
          <w:bCs/>
          <w:highlight w:val="yellow"/>
        </w:rPr>
        <w:t>Editorial Note</w:t>
      </w:r>
      <w:r w:rsidR="00C81FF9" w:rsidRPr="000317CB">
        <w:rPr>
          <w:b/>
          <w:bCs/>
          <w:highlight w:val="yellow"/>
        </w:rPr>
        <w:t xml:space="preserve"> </w:t>
      </w:r>
      <w:r w:rsidRPr="000317CB">
        <w:rPr>
          <w:b/>
          <w:bCs/>
          <w:highlight w:val="yellow"/>
        </w:rPr>
        <w:t>2</w:t>
      </w:r>
      <w:r w:rsidRPr="000317CB">
        <w:rPr>
          <w:b/>
          <w:bCs/>
        </w:rPr>
        <w:t xml:space="preserve">: </w:t>
      </w:r>
      <w:r w:rsidR="000B23A9" w:rsidRPr="000317CB">
        <w:rPr>
          <w:bCs/>
        </w:rPr>
        <w:t xml:space="preserve">Operators should collect and retain evidence that any lithium cell/battery carried in accordance with 9.1.3.1 b or </w:t>
      </w:r>
      <w:r w:rsidR="00E45B2B" w:rsidRPr="000317CB">
        <w:rPr>
          <w:bCs/>
        </w:rPr>
        <w:t>e</w:t>
      </w:r>
      <w:r w:rsidR="000B23A9" w:rsidRPr="000317CB">
        <w:rPr>
          <w:bCs/>
        </w:rPr>
        <w:t xml:space="preserve"> is of a</w:t>
      </w:r>
      <w:r w:rsidRPr="000317CB">
        <w:rPr>
          <w:bCs/>
        </w:rPr>
        <w:t xml:space="preserve"> type which meets the requirements of each test in the United Nations </w:t>
      </w:r>
      <w:hyperlink r:id="rId14" w:tgtFrame="_blank" w:tooltip="UN Manual of Tests and Criteria" w:history="1">
        <w:r w:rsidRPr="000317CB">
          <w:rPr>
            <w:bCs/>
          </w:rPr>
          <w:t>UN Manual of Tests and Criteria</w:t>
        </w:r>
      </w:hyperlink>
      <w:r w:rsidRPr="000317CB">
        <w:rPr>
          <w:bCs/>
        </w:rPr>
        <w:t>, Part III, subsection 38.3</w:t>
      </w:r>
    </w:p>
    <w:p w14:paraId="222C3563" w14:textId="4153FA47" w:rsidR="0067797A" w:rsidRDefault="0067797A" w:rsidP="3E83C9C2">
      <w:pPr>
        <w:spacing w:after="240"/>
        <w:ind w:left="720"/>
      </w:pPr>
    </w:p>
    <w:p w14:paraId="58CE9443" w14:textId="04E879C2" w:rsidR="008F5ED5" w:rsidRPr="0065608D" w:rsidRDefault="0067797A" w:rsidP="3E83C9C2">
      <w:pPr>
        <w:spacing w:after="240"/>
        <w:ind w:left="720"/>
        <w:rPr>
          <w:u w:val="single" w:color="C00000"/>
        </w:rPr>
      </w:pPr>
      <w:r w:rsidRPr="0065608D">
        <w:rPr>
          <w:b/>
          <w:bCs/>
          <w:u w:val="single" w:color="C00000"/>
        </w:rPr>
        <w:t>Note:</w:t>
      </w:r>
      <w:r w:rsidRPr="0065608D">
        <w:rPr>
          <w:u w:val="single" w:color="C00000"/>
        </w:rPr>
        <w:t xml:space="preserve"> </w:t>
      </w:r>
      <w:r w:rsidR="00DC262C" w:rsidRPr="0065608D">
        <w:rPr>
          <w:u w:val="single" w:color="C00000"/>
        </w:rPr>
        <w:t>Unless otherwise authorised by the State of the Operator, a</w:t>
      </w:r>
      <w:r w:rsidR="00F2055C" w:rsidRPr="0065608D">
        <w:rPr>
          <w:u w:val="single" w:color="C00000"/>
        </w:rPr>
        <w:t xml:space="preserve">rticles and substances </w:t>
      </w:r>
      <w:r w:rsidR="00B43703" w:rsidRPr="0065608D">
        <w:rPr>
          <w:u w:val="single" w:color="C00000"/>
        </w:rPr>
        <w:t>intended</w:t>
      </w:r>
      <w:r w:rsidR="00F2055C" w:rsidRPr="0065608D">
        <w:rPr>
          <w:u w:val="single" w:color="C00000"/>
        </w:rPr>
        <w:t xml:space="preserve"> as replacements </w:t>
      </w:r>
      <w:r w:rsidR="005D666A" w:rsidRPr="0065608D">
        <w:rPr>
          <w:u w:val="single" w:color="C00000"/>
        </w:rPr>
        <w:t xml:space="preserve">for those referred to in 9.1.3.1 a) </w:t>
      </w:r>
      <w:r w:rsidR="001A3A70" w:rsidRPr="0065608D">
        <w:rPr>
          <w:u w:val="single" w:color="C00000"/>
        </w:rPr>
        <w:t>or articles and substances referred to in 9.</w:t>
      </w:r>
      <w:r w:rsidR="00585919" w:rsidRPr="0065608D">
        <w:rPr>
          <w:u w:val="single" w:color="C00000"/>
        </w:rPr>
        <w:t>1.</w:t>
      </w:r>
      <w:r w:rsidR="001A3A70" w:rsidRPr="0065608D">
        <w:rPr>
          <w:u w:val="single" w:color="C00000"/>
        </w:rPr>
        <w:t xml:space="preserve">3.1 a) </w:t>
      </w:r>
      <w:r w:rsidR="00585919" w:rsidRPr="0065608D">
        <w:rPr>
          <w:u w:val="single" w:color="C00000"/>
        </w:rPr>
        <w:t xml:space="preserve">which have been removed for replacement, must be transported in accordance with the provisions </w:t>
      </w:r>
      <w:r w:rsidR="00F9486B" w:rsidRPr="0065608D">
        <w:rPr>
          <w:u w:val="single" w:color="C00000"/>
        </w:rPr>
        <w:t xml:space="preserve">of the </w:t>
      </w:r>
      <w:r w:rsidR="00E30283" w:rsidRPr="0065608D">
        <w:rPr>
          <w:u w:val="single" w:color="C00000"/>
        </w:rPr>
        <w:t>Technical I</w:t>
      </w:r>
      <w:r w:rsidR="00F9486B" w:rsidRPr="0065608D">
        <w:rPr>
          <w:u w:val="single" w:color="C00000"/>
        </w:rPr>
        <w:t>nstructions</w:t>
      </w:r>
      <w:r w:rsidR="00CD031F" w:rsidRPr="0065608D">
        <w:rPr>
          <w:u w:val="single" w:color="C00000"/>
        </w:rPr>
        <w:t xml:space="preserve">, except that when consigned by operators, they may be carried in containers specially designed for their transport, provided such containers are capable of meeting at least the requirements for the packagings specified </w:t>
      </w:r>
      <w:r w:rsidR="00803E05" w:rsidRPr="0065608D">
        <w:rPr>
          <w:u w:val="single" w:color="C00000"/>
        </w:rPr>
        <w:t xml:space="preserve">in the </w:t>
      </w:r>
      <w:r w:rsidR="00E30283" w:rsidRPr="0065608D">
        <w:rPr>
          <w:u w:val="single" w:color="C00000"/>
        </w:rPr>
        <w:t xml:space="preserve">Technical </w:t>
      </w:r>
      <w:r w:rsidR="00DC262C" w:rsidRPr="0065608D">
        <w:rPr>
          <w:u w:val="single" w:color="C00000"/>
        </w:rPr>
        <w:t>I</w:t>
      </w:r>
      <w:r w:rsidR="00803E05" w:rsidRPr="0065608D">
        <w:rPr>
          <w:u w:val="single" w:color="C00000"/>
        </w:rPr>
        <w:t>nstructions for the items packed in the containers.</w:t>
      </w:r>
    </w:p>
    <w:p w14:paraId="3A12291D" w14:textId="699FDF44" w:rsidR="00803E05" w:rsidRPr="0065608D" w:rsidRDefault="00803E05" w:rsidP="3E83C9C2">
      <w:pPr>
        <w:spacing w:after="240"/>
        <w:ind w:left="720"/>
        <w:rPr>
          <w:u w:val="single" w:color="C00000"/>
        </w:rPr>
      </w:pPr>
      <w:r w:rsidRPr="0065608D">
        <w:rPr>
          <w:u w:val="single" w:color="C00000"/>
        </w:rPr>
        <w:lastRenderedPageBreak/>
        <w:t xml:space="preserve">Unless </w:t>
      </w:r>
      <w:r w:rsidR="0016036A" w:rsidRPr="0065608D">
        <w:rPr>
          <w:u w:val="single" w:color="C00000"/>
        </w:rPr>
        <w:t xml:space="preserve">otherwise authorised by the </w:t>
      </w:r>
      <w:r w:rsidR="009D55CC" w:rsidRPr="0065608D">
        <w:rPr>
          <w:u w:val="single" w:color="C00000"/>
        </w:rPr>
        <w:t>S</w:t>
      </w:r>
      <w:r w:rsidR="0016036A" w:rsidRPr="0065608D">
        <w:rPr>
          <w:u w:val="single" w:color="C00000"/>
        </w:rPr>
        <w:t xml:space="preserve">tate of </w:t>
      </w:r>
      <w:r w:rsidR="009D55CC" w:rsidRPr="0065608D">
        <w:rPr>
          <w:u w:val="single" w:color="C00000"/>
        </w:rPr>
        <w:t>O</w:t>
      </w:r>
      <w:r w:rsidR="0016036A" w:rsidRPr="0065608D">
        <w:rPr>
          <w:u w:val="single" w:color="C00000"/>
        </w:rPr>
        <w:t xml:space="preserve">perator, articles and substances intended as replacements </w:t>
      </w:r>
      <w:r w:rsidR="00B302C1" w:rsidRPr="0065608D">
        <w:rPr>
          <w:u w:val="single" w:color="C00000"/>
        </w:rPr>
        <w:t xml:space="preserve">for those referred to in 9.1.3.1 b), c) and d) must be transported in accordance with the provisions </w:t>
      </w:r>
      <w:r w:rsidR="009D55CC" w:rsidRPr="0065608D">
        <w:rPr>
          <w:u w:val="single" w:color="C00000"/>
        </w:rPr>
        <w:t>of the</w:t>
      </w:r>
      <w:r w:rsidR="00E30283" w:rsidRPr="0065608D">
        <w:rPr>
          <w:u w:val="single" w:color="C00000"/>
        </w:rPr>
        <w:t xml:space="preserve"> Technical</w:t>
      </w:r>
      <w:r w:rsidR="009D55CC" w:rsidRPr="0065608D">
        <w:rPr>
          <w:u w:val="single" w:color="C00000"/>
        </w:rPr>
        <w:t xml:space="preserve"> </w:t>
      </w:r>
      <w:r w:rsidR="00DC262C" w:rsidRPr="0065608D">
        <w:rPr>
          <w:u w:val="single" w:color="C00000"/>
        </w:rPr>
        <w:t>Instructions</w:t>
      </w:r>
      <w:r w:rsidR="009D55CC" w:rsidRPr="0065608D">
        <w:rPr>
          <w:u w:val="single" w:color="C00000"/>
        </w:rPr>
        <w:t>.</w:t>
      </w:r>
    </w:p>
    <w:p w14:paraId="168C06E7" w14:textId="45095D3C" w:rsidR="009D55CC" w:rsidRPr="0065608D" w:rsidRDefault="009D55CC" w:rsidP="3E83C9C2">
      <w:pPr>
        <w:spacing w:after="240"/>
        <w:ind w:left="720"/>
        <w:rPr>
          <w:u w:val="single" w:color="C00000"/>
        </w:rPr>
      </w:pPr>
      <w:r w:rsidRPr="0065608D">
        <w:rPr>
          <w:u w:val="single" w:color="C00000"/>
        </w:rPr>
        <w:t xml:space="preserve">Unless </w:t>
      </w:r>
      <w:r w:rsidR="00124775" w:rsidRPr="0065608D">
        <w:rPr>
          <w:u w:val="single" w:color="C00000"/>
        </w:rPr>
        <w:t xml:space="preserve">otherwise </w:t>
      </w:r>
      <w:r w:rsidRPr="0065608D">
        <w:rPr>
          <w:u w:val="single" w:color="C00000"/>
        </w:rPr>
        <w:t>authorised by the State of the Operator</w:t>
      </w:r>
      <w:r w:rsidR="00124775" w:rsidRPr="0065608D">
        <w:rPr>
          <w:u w:val="single" w:color="C00000"/>
        </w:rPr>
        <w:t xml:space="preserve">, battery-powered devices with installed batteries and spare batteries intended as replacements for </w:t>
      </w:r>
      <w:r w:rsidR="00B43703" w:rsidRPr="0065608D">
        <w:rPr>
          <w:u w:val="single" w:color="C00000"/>
        </w:rPr>
        <w:t>those</w:t>
      </w:r>
      <w:r w:rsidR="00124775" w:rsidRPr="0065608D">
        <w:rPr>
          <w:u w:val="single" w:color="C00000"/>
        </w:rPr>
        <w:t xml:space="preserve"> referred to in 3.1.3.1 </w:t>
      </w:r>
      <w:r w:rsidR="00B4489C" w:rsidRPr="0065608D">
        <w:rPr>
          <w:u w:val="single" w:color="C00000"/>
        </w:rPr>
        <w:t>e) must be transported in accordance with the provisions of th</w:t>
      </w:r>
      <w:r w:rsidR="00E30283" w:rsidRPr="0065608D">
        <w:rPr>
          <w:u w:val="single" w:color="C00000"/>
        </w:rPr>
        <w:t>e Technical</w:t>
      </w:r>
      <w:r w:rsidR="00B4489C" w:rsidRPr="0065608D">
        <w:rPr>
          <w:u w:val="single" w:color="C00000"/>
        </w:rPr>
        <w:t xml:space="preserve"> Instructions.</w:t>
      </w:r>
    </w:p>
    <w:p w14:paraId="3478882C" w14:textId="77777777" w:rsidR="00EB0566" w:rsidRPr="000317CB" w:rsidRDefault="00EB0566" w:rsidP="00A454DE">
      <w:pPr>
        <w:pStyle w:val="Heading4"/>
        <w:spacing w:after="120"/>
      </w:pPr>
      <w:r w:rsidRPr="000317CB">
        <w:t>9.1.3.2</w:t>
      </w:r>
      <w:r w:rsidRPr="000317CB">
        <w:tab/>
      </w:r>
      <w:r w:rsidRPr="000317CB">
        <w:rPr>
          <w:b/>
          <w:bCs w:val="0"/>
        </w:rPr>
        <w:t>Veterinary Aid (</w:t>
      </w:r>
      <w:r w:rsidR="00092E29" w:rsidRPr="000317CB">
        <w:rPr>
          <w:rFonts w:cs="Arial"/>
          <w:b/>
          <w:szCs w:val="22"/>
        </w:rPr>
        <w:t>CAT.GEN.MPA.200 (b)(1)</w:t>
      </w:r>
      <w:r w:rsidRPr="000317CB">
        <w:rPr>
          <w:b/>
          <w:bCs w:val="0"/>
        </w:rPr>
        <w:t>)</w:t>
      </w:r>
    </w:p>
    <w:p w14:paraId="3478882D" w14:textId="77777777" w:rsidR="00EB0566" w:rsidRPr="000317CB" w:rsidRDefault="00EB0566" w:rsidP="00A454DE">
      <w:pPr>
        <w:spacing w:after="120"/>
        <w:ind w:left="720"/>
      </w:pPr>
      <w:r w:rsidRPr="000317CB">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0317CB" w:rsidRDefault="00EB0566" w:rsidP="000230D3">
      <w:pPr>
        <w:ind w:left="720"/>
      </w:pPr>
      <w:r w:rsidRPr="000317CB">
        <w:t xml:space="preserve">Dangerous goods may be carried on a flight made by the same aircraft before or after a flight for which they are required as veterinary aid or as a humane killer for an animal, </w:t>
      </w:r>
      <w:r w:rsidR="00EA5048" w:rsidRPr="000317CB">
        <w:t xml:space="preserve">(e.g. training flights and positioning flights prior to or after maintenance), </w:t>
      </w:r>
      <w:r w:rsidRPr="000317CB">
        <w:t>when it is impracticable to load or unload the dangerous goods immediately before or after the flight, subject to the following conditions:</w:t>
      </w:r>
    </w:p>
    <w:p w14:paraId="3478882F" w14:textId="7B268D2B" w:rsidR="00EB0566" w:rsidRPr="000317CB" w:rsidRDefault="00EB0566" w:rsidP="0065608D">
      <w:pPr>
        <w:pStyle w:val="ListParagraph"/>
        <w:numPr>
          <w:ilvl w:val="0"/>
          <w:numId w:val="24"/>
        </w:numPr>
        <w:spacing w:before="120" w:after="120"/>
        <w:ind w:left="1434" w:hanging="357"/>
        <w:contextualSpacing w:val="0"/>
        <w:jc w:val="left"/>
      </w:pPr>
      <w:r w:rsidRPr="000317CB">
        <w:t>the dangerous goods must be capable of withstanding the normal conditions of air transport;</w:t>
      </w:r>
    </w:p>
    <w:p w14:paraId="34788830" w14:textId="110292B3"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appropriately identified (e.g. by marking or labelling);</w:t>
      </w:r>
    </w:p>
    <w:p w14:paraId="34788831" w14:textId="2AC29C0B" w:rsidR="00EB0566" w:rsidRPr="000317CB" w:rsidRDefault="00EB0566" w:rsidP="0065608D">
      <w:pPr>
        <w:pStyle w:val="ListParagraph"/>
        <w:numPr>
          <w:ilvl w:val="0"/>
          <w:numId w:val="24"/>
        </w:numPr>
        <w:spacing w:after="120"/>
        <w:ind w:left="1434" w:hanging="357"/>
        <w:contextualSpacing w:val="0"/>
        <w:jc w:val="left"/>
      </w:pPr>
      <w:r w:rsidRPr="000317CB">
        <w:t>the dangerous goods may only be carried with the approval of the operator;</w:t>
      </w:r>
    </w:p>
    <w:p w14:paraId="34788832" w14:textId="38E1F252"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inspected for damage or leakage prior to loading;</w:t>
      </w:r>
    </w:p>
    <w:p w14:paraId="34788833" w14:textId="06E9229F" w:rsidR="00EB0566" w:rsidRPr="000317CB" w:rsidRDefault="00EB0566" w:rsidP="0065608D">
      <w:pPr>
        <w:pStyle w:val="ListParagraph"/>
        <w:numPr>
          <w:ilvl w:val="0"/>
          <w:numId w:val="24"/>
        </w:numPr>
        <w:spacing w:after="120"/>
        <w:ind w:left="1434" w:hanging="357"/>
        <w:contextualSpacing w:val="0"/>
        <w:jc w:val="left"/>
      </w:pPr>
      <w:r w:rsidRPr="000317CB">
        <w:t>loading must be supervised by the operator;</w:t>
      </w:r>
    </w:p>
    <w:p w14:paraId="34788834" w14:textId="4F1A1558"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stowed and secured in the aircraft in a manner that will prevent any movement in flight which would change their orientation;</w:t>
      </w:r>
    </w:p>
    <w:p w14:paraId="34788835" w14:textId="36B1BDD7" w:rsidR="00EB0566" w:rsidRPr="000317CB" w:rsidRDefault="00EB0566" w:rsidP="0065608D">
      <w:pPr>
        <w:pStyle w:val="ListParagraph"/>
        <w:numPr>
          <w:ilvl w:val="0"/>
          <w:numId w:val="24"/>
        </w:numPr>
        <w:spacing w:after="120"/>
        <w:ind w:left="1434" w:hanging="357"/>
        <w:contextualSpacing w:val="0"/>
        <w:jc w:val="left"/>
      </w:pPr>
      <w:r w:rsidRPr="000317CB">
        <w:t>the pilot-in-command must be notified of the dangerous goods loaded on board the aircraft and their loading location. In the event of a crew change, this information must be passed to the next crew;</w:t>
      </w:r>
    </w:p>
    <w:p w14:paraId="34788836" w14:textId="5BCCB805" w:rsidR="00EB0566" w:rsidRPr="000317CB" w:rsidRDefault="00EB0566" w:rsidP="0065608D">
      <w:pPr>
        <w:pStyle w:val="ListParagraph"/>
        <w:numPr>
          <w:ilvl w:val="0"/>
          <w:numId w:val="24"/>
        </w:numPr>
        <w:spacing w:after="120"/>
        <w:ind w:left="1434" w:hanging="357"/>
        <w:contextualSpacing w:val="0"/>
        <w:jc w:val="left"/>
      </w:pPr>
      <w:r w:rsidRPr="000317CB">
        <w:t>all personnel must be trained commensurate with their responsibilities; and</w:t>
      </w:r>
    </w:p>
    <w:p w14:paraId="34788837" w14:textId="57BC8CA1" w:rsidR="00EB0566" w:rsidRPr="000317CB" w:rsidRDefault="00EB0566" w:rsidP="0065608D">
      <w:pPr>
        <w:pStyle w:val="ListParagraph"/>
        <w:numPr>
          <w:ilvl w:val="0"/>
          <w:numId w:val="24"/>
        </w:numPr>
        <w:spacing w:after="240"/>
        <w:ind w:left="1434" w:hanging="357"/>
        <w:contextualSpacing w:val="0"/>
        <w:jc w:val="left"/>
      </w:pPr>
      <w:r w:rsidRPr="000317CB">
        <w:t>the provisions of 11.10.4 (Dangerous Goods Accident and Incident Reports) apply.</w:t>
      </w:r>
    </w:p>
    <w:p w14:paraId="3D3390A2" w14:textId="77777777" w:rsidR="00223109" w:rsidRPr="000317CB" w:rsidRDefault="00223109" w:rsidP="00A454DE">
      <w:pPr>
        <w:pStyle w:val="Heading4"/>
        <w:spacing w:after="120"/>
      </w:pPr>
    </w:p>
    <w:p w14:paraId="34788838" w14:textId="0659C6FD" w:rsidR="00EB0566" w:rsidRPr="000317CB" w:rsidRDefault="00EB0566" w:rsidP="00A454DE">
      <w:pPr>
        <w:pStyle w:val="Heading4"/>
        <w:spacing w:after="120"/>
      </w:pPr>
      <w:r w:rsidRPr="000317CB">
        <w:t>9.1.3.3</w:t>
      </w:r>
      <w:r w:rsidRPr="000317CB">
        <w:tab/>
      </w:r>
      <w:r w:rsidRPr="000317CB">
        <w:rPr>
          <w:b/>
          <w:bCs w:val="0"/>
        </w:rPr>
        <w:t>Medical Aid for a Patient (</w:t>
      </w:r>
      <w:r w:rsidR="00092E29" w:rsidRPr="000317CB">
        <w:rPr>
          <w:rFonts w:cs="Arial"/>
          <w:b/>
          <w:szCs w:val="22"/>
        </w:rPr>
        <w:t>CAT.GEN.MPA.200 (b)(1)</w:t>
      </w:r>
      <w:r w:rsidRPr="000317CB">
        <w:rPr>
          <w:b/>
          <w:bCs w:val="0"/>
        </w:rPr>
        <w:t>)</w:t>
      </w:r>
    </w:p>
    <w:p w14:paraId="34788839" w14:textId="009BE3F8" w:rsidR="00EB0566" w:rsidRPr="000317CB" w:rsidRDefault="00EB0566" w:rsidP="00A454DE">
      <w:pPr>
        <w:spacing w:after="120"/>
        <w:ind w:firstLine="720"/>
        <w:rPr>
          <w:rFonts w:cs="Arial"/>
        </w:rPr>
      </w:pPr>
      <w:r w:rsidRPr="000317CB">
        <w:t>An approval is not require</w:t>
      </w:r>
      <w:r w:rsidRPr="000317CB">
        <w:rPr>
          <w:rFonts w:cs="Arial"/>
        </w:rPr>
        <w:t xml:space="preserve">d for dangerous goods </w:t>
      </w:r>
      <w:r w:rsidR="002D7248" w:rsidRPr="000317CB">
        <w:rPr>
          <w:rFonts w:cs="Arial"/>
        </w:rPr>
        <w:t>where the dangerous goods are</w:t>
      </w:r>
      <w:r w:rsidR="00E4326D" w:rsidRPr="000317CB">
        <w:rPr>
          <w:rFonts w:cs="Arial"/>
        </w:rPr>
        <w:t>;</w:t>
      </w:r>
    </w:p>
    <w:p w14:paraId="68246045" w14:textId="60F252AC" w:rsidR="00E4326D" w:rsidRPr="000317CB" w:rsidRDefault="001E3C74" w:rsidP="0065608D">
      <w:pPr>
        <w:pStyle w:val="ListParagraph"/>
        <w:numPr>
          <w:ilvl w:val="0"/>
          <w:numId w:val="19"/>
        </w:numPr>
        <w:spacing w:after="120"/>
        <w:contextualSpacing w:val="0"/>
        <w:rPr>
          <w:rFonts w:cs="Arial"/>
          <w:u w:color="C00000"/>
        </w:rPr>
      </w:pPr>
      <w:bookmarkStart w:id="15" w:name="Organs"/>
      <w:r w:rsidRPr="000317CB">
        <w:rPr>
          <w:rFonts w:cs="Arial"/>
          <w:u w:color="C00000"/>
        </w:rPr>
        <w:t>to provide, during flight, medical aid to a patient or to preserve tissues or organs intended for use in transplantation when those dangerous goods:</w:t>
      </w:r>
    </w:p>
    <w:bookmarkEnd w:id="15"/>
    <w:p w14:paraId="3478883A" w14:textId="661FC92F" w:rsidR="00EB0566" w:rsidRPr="000317CB" w:rsidRDefault="00695F0F" w:rsidP="0065608D">
      <w:pPr>
        <w:pStyle w:val="ListParagraph"/>
        <w:numPr>
          <w:ilvl w:val="1"/>
          <w:numId w:val="19"/>
        </w:numPr>
        <w:spacing w:before="120" w:line="360" w:lineRule="auto"/>
        <w:rPr>
          <w:rFonts w:cs="Arial"/>
          <w:szCs w:val="17"/>
        </w:rPr>
      </w:pPr>
      <w:r w:rsidRPr="000317CB">
        <w:rPr>
          <w:rFonts w:cs="Arial"/>
        </w:rPr>
        <w:t>have been</w:t>
      </w:r>
      <w:r w:rsidR="00797756" w:rsidRPr="000317CB">
        <w:rPr>
          <w:rFonts w:cs="Arial"/>
        </w:rPr>
        <w:t xml:space="preserve"> </w:t>
      </w:r>
      <w:r w:rsidR="00EB0566" w:rsidRPr="000317CB">
        <w:rPr>
          <w:rFonts w:cs="Arial"/>
          <w:szCs w:val="17"/>
        </w:rPr>
        <w:t>placed on board an aircraft with the approval of the operator; or</w:t>
      </w:r>
    </w:p>
    <w:p w14:paraId="3130F268" w14:textId="1E30598D" w:rsidR="00104E25" w:rsidRPr="000317CB" w:rsidRDefault="00830FD9" w:rsidP="0065608D">
      <w:pPr>
        <w:pStyle w:val="ListParagraph"/>
        <w:keepNext/>
        <w:numPr>
          <w:ilvl w:val="1"/>
          <w:numId w:val="19"/>
        </w:numPr>
        <w:spacing w:before="120"/>
        <w:rPr>
          <w:rFonts w:cs="Arial"/>
          <w:u w:color="C00000"/>
        </w:rPr>
      </w:pPr>
      <w:r w:rsidRPr="000317CB">
        <w:rPr>
          <w:rFonts w:cs="Arial"/>
          <w:szCs w:val="17"/>
          <w:u w:color="C00000"/>
        </w:rPr>
        <w:t>form part of the permanent equipment of the aircraft when it has been adapted for specialised use</w:t>
      </w:r>
      <w:r w:rsidR="00D57A04" w:rsidRPr="000317CB">
        <w:rPr>
          <w:rFonts w:cs="Arial"/>
          <w:szCs w:val="17"/>
          <w:u w:color="C00000"/>
        </w:rPr>
        <w:t>;</w:t>
      </w:r>
      <w:r w:rsidRPr="000317CB">
        <w:rPr>
          <w:rFonts w:cs="Arial"/>
          <w:szCs w:val="17"/>
          <w:u w:color="C00000"/>
        </w:rPr>
        <w:t xml:space="preserve"> </w:t>
      </w:r>
    </w:p>
    <w:p w14:paraId="7AB7200C" w14:textId="4D6AD712" w:rsidR="00830FD9" w:rsidRPr="000317CB" w:rsidRDefault="00830FD9" w:rsidP="00CA0391">
      <w:pPr>
        <w:keepNext/>
        <w:spacing w:before="120"/>
        <w:ind w:left="1440"/>
        <w:rPr>
          <w:rFonts w:cs="Arial"/>
          <w:u w:color="C00000"/>
        </w:rPr>
      </w:pPr>
      <w:r w:rsidRPr="000317CB">
        <w:rPr>
          <w:rFonts w:cs="Arial"/>
          <w:u w:color="C00000"/>
        </w:rPr>
        <w:t>providing that:</w:t>
      </w:r>
    </w:p>
    <w:p w14:paraId="3478883C" w14:textId="50A41B61" w:rsidR="00EB0566" w:rsidRPr="000317CB" w:rsidRDefault="00EB0566" w:rsidP="0065608D">
      <w:pPr>
        <w:pStyle w:val="ListParagraph"/>
        <w:numPr>
          <w:ilvl w:val="0"/>
          <w:numId w:val="26"/>
        </w:numPr>
        <w:spacing w:before="120" w:after="120"/>
        <w:contextualSpacing w:val="0"/>
      </w:pPr>
      <w:r w:rsidRPr="000317CB">
        <w:t>the gas cylinders have been manufactured specifically for the purpose of containing and transporting that particular gas;</w:t>
      </w:r>
    </w:p>
    <w:p w14:paraId="3478883D" w14:textId="42BB3334" w:rsidR="00EB0566" w:rsidRPr="000317CB" w:rsidRDefault="00EB0566" w:rsidP="0065608D">
      <w:pPr>
        <w:pStyle w:val="ListParagraph"/>
        <w:numPr>
          <w:ilvl w:val="0"/>
          <w:numId w:val="26"/>
        </w:numPr>
        <w:spacing w:after="120"/>
        <w:contextualSpacing w:val="0"/>
      </w:pPr>
      <w:r w:rsidRPr="000317CB">
        <w:t>the drugs and medicines and other medical matter are under the control of trained personnel during the time when they are in use;</w:t>
      </w:r>
    </w:p>
    <w:p w14:paraId="3478883E" w14:textId="3F9D2CF2" w:rsidR="00EB0566" w:rsidRPr="000317CB" w:rsidRDefault="195DECAE" w:rsidP="0065608D">
      <w:pPr>
        <w:pStyle w:val="ListParagraph"/>
        <w:numPr>
          <w:ilvl w:val="0"/>
          <w:numId w:val="26"/>
        </w:numPr>
        <w:spacing w:after="120"/>
        <w:ind w:left="2874" w:hanging="357"/>
      </w:pPr>
      <w:r>
        <w:t>the equipment containing wet cell batteries is kept, and when necessary secured, in an upright position to prevent spillage of the electrolyte;</w:t>
      </w:r>
    </w:p>
    <w:p w14:paraId="3478883F" w14:textId="4C4F3A5B" w:rsidR="00EB0566" w:rsidRPr="000317CB" w:rsidRDefault="00EB0566" w:rsidP="0065608D">
      <w:pPr>
        <w:pStyle w:val="ListParagraph"/>
        <w:numPr>
          <w:ilvl w:val="0"/>
          <w:numId w:val="26"/>
        </w:numPr>
        <w:spacing w:after="120"/>
        <w:ind w:left="2874" w:hanging="357"/>
        <w:contextualSpacing w:val="0"/>
      </w:pPr>
      <w:r w:rsidRPr="000317CB">
        <w:t>proper provision is made to stow and secure all the equipment during take-off and landing and at all other times when deemed necessary by the commander in the interests of safety</w:t>
      </w:r>
      <w:r w:rsidR="00E722C7" w:rsidRPr="000317CB">
        <w:t xml:space="preserve">; </w:t>
      </w:r>
      <w:r w:rsidR="005F2A8A" w:rsidRPr="000317CB">
        <w:t>and</w:t>
      </w:r>
    </w:p>
    <w:p w14:paraId="11FD028E" w14:textId="181211BD" w:rsidR="00E722C7" w:rsidRPr="000317CB" w:rsidRDefault="4D78D715" w:rsidP="0065608D">
      <w:pPr>
        <w:pStyle w:val="ListParagraph"/>
        <w:numPr>
          <w:ilvl w:val="0"/>
          <w:numId w:val="26"/>
        </w:numPr>
        <w:spacing w:after="120"/>
        <w:rPr>
          <w:szCs w:val="22"/>
        </w:rPr>
      </w:pPr>
      <w:r>
        <w:t>lithium metal or lithium ion cells or batteries meet the provisions of 2;9.3 and spare lithium batteries are individually protected so as to prevent short circuits when not in use;</w:t>
      </w:r>
    </w:p>
    <w:p w14:paraId="2AF1F666" w14:textId="77777777" w:rsidR="00D14A9F" w:rsidRPr="000317CB" w:rsidRDefault="00D14A9F" w:rsidP="00EB1D3B">
      <w:pPr>
        <w:pStyle w:val="ListParagraph"/>
        <w:spacing w:after="120"/>
        <w:ind w:left="2640" w:hanging="480"/>
      </w:pPr>
    </w:p>
    <w:p w14:paraId="34788840" w14:textId="77777777" w:rsidR="00EB0566" w:rsidRPr="000317CB" w:rsidRDefault="00EB0566" w:rsidP="00EE10A2">
      <w:pPr>
        <w:pStyle w:val="BodyTextIndent3"/>
        <w:spacing w:after="240"/>
        <w:rPr>
          <w:sz w:val="22"/>
        </w:rPr>
      </w:pPr>
      <w:r w:rsidRPr="000317CB">
        <w:rPr>
          <w:sz w:val="22"/>
        </w:rPr>
        <w:t xml:space="preserve">These dangerous goods may also be carried on a flight made by the same aircraft to collect a patient or after that patient has been delivered </w:t>
      </w:r>
      <w:r w:rsidR="00EA5048" w:rsidRPr="000317CB">
        <w:rPr>
          <w:sz w:val="22"/>
        </w:rPr>
        <w:t>(e.g. training flights and positioning flights prior to or after maintenance),</w:t>
      </w:r>
      <w:r w:rsidR="00EA5048" w:rsidRPr="000317CB">
        <w:rPr>
          <w:rFonts w:ascii="ArialMT" w:hAnsi="ArialMT" w:cs="ArialMT"/>
          <w:sz w:val="17"/>
          <w:szCs w:val="17"/>
          <w:lang w:eastAsia="en-GB"/>
        </w:rPr>
        <w:t xml:space="preserve"> </w:t>
      </w:r>
      <w:r w:rsidRPr="000317CB">
        <w:rPr>
          <w:sz w:val="22"/>
        </w:rPr>
        <w:t>when it is impracticable to load or unload the goods at the time of the flight on which the patient is carried.</w:t>
      </w:r>
    </w:p>
    <w:p w14:paraId="34788841" w14:textId="6E1B2C31" w:rsidR="00EB0566" w:rsidRDefault="00EB0566" w:rsidP="00EE10A2">
      <w:pPr>
        <w:spacing w:after="240"/>
        <w:ind w:left="720"/>
      </w:pPr>
      <w:r w:rsidRPr="000317CB">
        <w:rPr>
          <w:b/>
          <w:bCs/>
        </w:rPr>
        <w:t>Note:</w:t>
      </w:r>
      <w:r w:rsidRPr="000317CB">
        <w:tab/>
        <w:t>The dangerous goods carried may differ from those identified above due to the needs of the patient. These provisions apply both to dedicated air ambulances and to temporarily modified aircraft.</w:t>
      </w:r>
    </w:p>
    <w:p w14:paraId="6838A844" w14:textId="6EE58D05" w:rsidR="006709C5" w:rsidRPr="0065608D" w:rsidRDefault="006709C5" w:rsidP="0065608D">
      <w:pPr>
        <w:spacing w:after="240"/>
        <w:rPr>
          <w:b/>
          <w:bCs/>
          <w:u w:val="single" w:color="C00000"/>
        </w:rPr>
      </w:pPr>
      <w:r w:rsidRPr="0065608D">
        <w:rPr>
          <w:u w:val="single" w:color="C00000"/>
        </w:rPr>
        <w:t xml:space="preserve">9.1.3.4 </w:t>
      </w:r>
      <w:r w:rsidRPr="0065608D">
        <w:rPr>
          <w:b/>
          <w:bCs/>
          <w:u w:val="single" w:color="C00000"/>
        </w:rPr>
        <w:t>Other Exceptions</w:t>
      </w:r>
    </w:p>
    <w:p w14:paraId="18FDFDE8" w14:textId="69FE9D30" w:rsidR="006709C5" w:rsidRPr="0065608D" w:rsidRDefault="0030239F" w:rsidP="006709C5">
      <w:pPr>
        <w:spacing w:after="240"/>
        <w:rPr>
          <w:u w:val="single" w:color="C00000"/>
        </w:rPr>
      </w:pPr>
      <w:r w:rsidRPr="0065608D">
        <w:rPr>
          <w:u w:val="single" w:color="C00000"/>
        </w:rPr>
        <w:t xml:space="preserve">An approval is not required </w:t>
      </w:r>
      <w:r w:rsidR="0065608D" w:rsidRPr="0065608D">
        <w:rPr>
          <w:u w:val="single" w:color="C00000"/>
        </w:rPr>
        <w:t>for dangerous</w:t>
      </w:r>
      <w:r w:rsidR="00682A87" w:rsidRPr="0065608D">
        <w:rPr>
          <w:u w:val="single" w:color="C00000"/>
        </w:rPr>
        <w:t xml:space="preserve"> goods carried by an aircraft where the dangerous goods are:</w:t>
      </w:r>
    </w:p>
    <w:p w14:paraId="2749C7BB" w14:textId="77777777" w:rsidR="00047460" w:rsidRPr="0065608D" w:rsidRDefault="000E42C8" w:rsidP="0065608D">
      <w:pPr>
        <w:pStyle w:val="ListParagraph"/>
        <w:numPr>
          <w:ilvl w:val="0"/>
          <w:numId w:val="39"/>
        </w:numPr>
        <w:spacing w:after="240" w:line="276" w:lineRule="auto"/>
        <w:rPr>
          <w:u w:val="single" w:color="C00000"/>
        </w:rPr>
      </w:pPr>
      <w:r w:rsidRPr="0065608D">
        <w:rPr>
          <w:u w:val="single" w:color="C00000"/>
        </w:rPr>
        <w:t xml:space="preserve">for dropping in </w:t>
      </w:r>
      <w:r w:rsidR="00047460" w:rsidRPr="0065608D">
        <w:rPr>
          <w:u w:val="single" w:color="C00000"/>
        </w:rPr>
        <w:t>connection with agricultural, horticultural, forestry, ice jam control, landslide clearance, pollution control</w:t>
      </w:r>
    </w:p>
    <w:p w14:paraId="54800EF9" w14:textId="77777777" w:rsidR="00047460" w:rsidRPr="0065608D" w:rsidRDefault="00047460" w:rsidP="0065608D">
      <w:pPr>
        <w:pStyle w:val="ListParagraph"/>
        <w:numPr>
          <w:ilvl w:val="0"/>
          <w:numId w:val="39"/>
        </w:numPr>
        <w:spacing w:after="240" w:line="276" w:lineRule="auto"/>
        <w:rPr>
          <w:u w:val="single" w:color="C00000"/>
        </w:rPr>
      </w:pPr>
      <w:r w:rsidRPr="0065608D">
        <w:rPr>
          <w:u w:val="single" w:color="C00000"/>
        </w:rPr>
        <w:t>activities or pest management activities;</w:t>
      </w:r>
    </w:p>
    <w:p w14:paraId="4FCB4F95" w14:textId="4EDD6325" w:rsidR="00047460" w:rsidRPr="0065608D" w:rsidRDefault="00047460" w:rsidP="0065608D">
      <w:pPr>
        <w:pStyle w:val="ListParagraph"/>
        <w:numPr>
          <w:ilvl w:val="0"/>
          <w:numId w:val="39"/>
        </w:numPr>
        <w:spacing w:after="240" w:line="276" w:lineRule="auto"/>
        <w:rPr>
          <w:u w:val="single" w:color="C00000"/>
        </w:rPr>
      </w:pPr>
      <w:r w:rsidRPr="0065608D">
        <w:rPr>
          <w:u w:val="single" w:color="C00000"/>
        </w:rPr>
        <w:t>for dropping or triggering in connection with avalanche control activities;</w:t>
      </w:r>
    </w:p>
    <w:p w14:paraId="45B8DAE6" w14:textId="73801ED4" w:rsidR="00047460" w:rsidRPr="0065608D" w:rsidRDefault="00047460" w:rsidP="0065608D">
      <w:pPr>
        <w:pStyle w:val="ListParagraph"/>
        <w:numPr>
          <w:ilvl w:val="0"/>
          <w:numId w:val="39"/>
        </w:numPr>
        <w:spacing w:after="240" w:line="276" w:lineRule="auto"/>
        <w:rPr>
          <w:u w:val="single" w:color="C00000"/>
        </w:rPr>
      </w:pPr>
      <w:r w:rsidRPr="0065608D">
        <w:rPr>
          <w:u w:val="single" w:color="C00000"/>
        </w:rPr>
        <w:t>to provide, during flight, or related to the flight, aid in connection with search and rescue operations;</w:t>
      </w:r>
    </w:p>
    <w:p w14:paraId="5FB2863D" w14:textId="7B8877CA" w:rsidR="00047460" w:rsidRPr="0065608D" w:rsidRDefault="00047460" w:rsidP="0065608D">
      <w:pPr>
        <w:pStyle w:val="ListParagraph"/>
        <w:numPr>
          <w:ilvl w:val="0"/>
          <w:numId w:val="39"/>
        </w:numPr>
        <w:spacing w:after="240" w:line="276" w:lineRule="auto"/>
        <w:rPr>
          <w:u w:val="single" w:color="C00000"/>
        </w:rPr>
      </w:pPr>
      <w:r w:rsidRPr="0065608D">
        <w:rPr>
          <w:u w:val="single" w:color="C00000"/>
        </w:rPr>
        <w:t>vehicles carried in aircraft designed or modified for vehicle ferry operations and all of the following requirements are met:</w:t>
      </w:r>
    </w:p>
    <w:p w14:paraId="7B9C9AE1" w14:textId="69ED82A1" w:rsidR="005B4198" w:rsidRPr="0065608D" w:rsidRDefault="00047460" w:rsidP="0065608D">
      <w:pPr>
        <w:pStyle w:val="ListParagraph"/>
        <w:spacing w:after="240" w:line="276" w:lineRule="auto"/>
        <w:ind w:left="1440"/>
        <w:rPr>
          <w:u w:val="single" w:color="C00000"/>
        </w:rPr>
      </w:pPr>
      <w:r w:rsidRPr="0065608D">
        <w:rPr>
          <w:u w:val="single" w:color="C00000"/>
        </w:rPr>
        <w:t>1) authorization has been given by the appropriate authorities of the States concerned, and such authorities have</w:t>
      </w:r>
      <w:r w:rsidR="00DA5A1A" w:rsidRPr="0065608D">
        <w:rPr>
          <w:u w:val="single" w:color="C00000"/>
        </w:rPr>
        <w:t xml:space="preserve"> </w:t>
      </w:r>
      <w:r w:rsidRPr="0065608D">
        <w:rPr>
          <w:u w:val="single" w:color="C00000"/>
        </w:rPr>
        <w:t>prescribed specific terms and conditions for the particular operator’s operation;</w:t>
      </w:r>
    </w:p>
    <w:p w14:paraId="30E39C47" w14:textId="30731354" w:rsidR="00047460" w:rsidRPr="0065608D" w:rsidRDefault="00DA5A1A" w:rsidP="0065608D">
      <w:pPr>
        <w:pStyle w:val="ListParagraph"/>
        <w:spacing w:after="240" w:line="276" w:lineRule="auto"/>
        <w:rPr>
          <w:u w:val="single" w:color="C00000"/>
        </w:rPr>
      </w:pPr>
      <w:r w:rsidRPr="0065608D">
        <w:rPr>
          <w:u w:val="single" w:color="C00000"/>
        </w:rPr>
        <w:t xml:space="preserve">            </w:t>
      </w:r>
      <w:r w:rsidR="00047460" w:rsidRPr="0065608D">
        <w:rPr>
          <w:u w:val="single" w:color="C00000"/>
        </w:rPr>
        <w:t>2) vehicles are secured in an upright position;</w:t>
      </w:r>
    </w:p>
    <w:p w14:paraId="26EF2F2E" w14:textId="77777777" w:rsidR="00047460" w:rsidRPr="0065608D" w:rsidRDefault="00047460" w:rsidP="0065608D">
      <w:pPr>
        <w:pStyle w:val="ListParagraph"/>
        <w:spacing w:after="240" w:line="276" w:lineRule="auto"/>
        <w:ind w:left="1440"/>
        <w:rPr>
          <w:u w:val="single" w:color="C00000"/>
        </w:rPr>
      </w:pPr>
      <w:r w:rsidRPr="0065608D">
        <w:rPr>
          <w:u w:val="single" w:color="C00000"/>
        </w:rPr>
        <w:t>3) fuel tanks are so filled as to prevent spillage of fuel during loading, unloading and transit; and</w:t>
      </w:r>
    </w:p>
    <w:p w14:paraId="40F1B3F4" w14:textId="77777777" w:rsidR="00047460" w:rsidRPr="0065608D" w:rsidRDefault="00047460" w:rsidP="0065608D">
      <w:pPr>
        <w:pStyle w:val="ListParagraph"/>
        <w:spacing w:after="240" w:line="276" w:lineRule="auto"/>
        <w:ind w:left="1440"/>
        <w:rPr>
          <w:u w:val="single" w:color="C00000"/>
        </w:rPr>
      </w:pPr>
      <w:r w:rsidRPr="0065608D">
        <w:rPr>
          <w:u w:val="single" w:color="C00000"/>
        </w:rPr>
        <w:t>4) adequate ventilation rates are maintained in the aircraft compartment in which the vehicle is carried;</w:t>
      </w:r>
    </w:p>
    <w:p w14:paraId="1F2A9384" w14:textId="04868DF6" w:rsidR="00682A87" w:rsidRPr="0065608D" w:rsidRDefault="00047460" w:rsidP="0065608D">
      <w:pPr>
        <w:pStyle w:val="ListParagraph"/>
        <w:numPr>
          <w:ilvl w:val="0"/>
          <w:numId w:val="39"/>
        </w:numPr>
        <w:spacing w:after="240" w:line="276" w:lineRule="auto"/>
        <w:rPr>
          <w:u w:val="single" w:color="C00000"/>
        </w:rPr>
      </w:pPr>
      <w:r w:rsidRPr="0065608D">
        <w:rPr>
          <w:u w:val="single" w:color="C00000"/>
        </w:rPr>
        <w:t>required for the propulsion of the means of transport or the operation of its specialized equipment during transport</w:t>
      </w:r>
      <w:r w:rsidR="005B4198" w:rsidRPr="0065608D">
        <w:rPr>
          <w:u w:val="single" w:color="C00000"/>
        </w:rPr>
        <w:t xml:space="preserve"> </w:t>
      </w:r>
      <w:r w:rsidRPr="0065608D">
        <w:rPr>
          <w:u w:val="single" w:color="C00000"/>
        </w:rPr>
        <w:t>(e.g. refrigeration units) or that are required in accordance with the operating regulations (e.g. fire extinguishers)</w:t>
      </w:r>
    </w:p>
    <w:p w14:paraId="34788842" w14:textId="30BB3EE6" w:rsidR="00EB0566" w:rsidRPr="000317CB" w:rsidRDefault="00EB0566" w:rsidP="00A93231">
      <w:pPr>
        <w:pStyle w:val="Heading4"/>
        <w:spacing w:after="120"/>
      </w:pPr>
      <w:r w:rsidRPr="000317CB">
        <w:t>9.1.3.</w:t>
      </w:r>
      <w:r w:rsidR="006709C5">
        <w:t>5</w:t>
      </w:r>
      <w:r w:rsidRPr="000317CB">
        <w:tab/>
      </w:r>
      <w:r w:rsidRPr="000317CB">
        <w:rPr>
          <w:b/>
          <w:bCs w:val="0"/>
        </w:rPr>
        <w:t>Excess baggage being sent as cargo</w:t>
      </w:r>
    </w:p>
    <w:p w14:paraId="34788843" w14:textId="77777777" w:rsidR="00EB0566" w:rsidRPr="000317CB" w:rsidRDefault="00EB0566" w:rsidP="00A93231">
      <w:pPr>
        <w:spacing w:after="120"/>
        <w:ind w:left="720"/>
      </w:pPr>
      <w:r w:rsidRPr="000317CB">
        <w:t>An approval is not required for dangerous goods contained within items of excess baggage being sent as cargo provided that:</w:t>
      </w:r>
    </w:p>
    <w:p w14:paraId="34788844" w14:textId="5FEE2F03" w:rsidR="002A404B" w:rsidRPr="000317CB" w:rsidRDefault="00EB0566" w:rsidP="0065608D">
      <w:pPr>
        <w:pStyle w:val="ListParagraph"/>
        <w:numPr>
          <w:ilvl w:val="0"/>
          <w:numId w:val="22"/>
        </w:numPr>
        <w:spacing w:before="120" w:after="120"/>
        <w:ind w:left="2517" w:hanging="357"/>
        <w:contextualSpacing w:val="0"/>
      </w:pPr>
      <w:r w:rsidRPr="000317CB">
        <w:t>the excess baggage has been consigned as cargo by or on behalf of a passenger;</w:t>
      </w:r>
    </w:p>
    <w:p w14:paraId="34788845" w14:textId="4F8E7535" w:rsidR="002A404B" w:rsidRPr="000317CB" w:rsidRDefault="00EB0566" w:rsidP="0065608D">
      <w:pPr>
        <w:pStyle w:val="ListParagraph"/>
        <w:numPr>
          <w:ilvl w:val="0"/>
          <w:numId w:val="22"/>
        </w:numPr>
        <w:spacing w:before="120" w:after="120"/>
        <w:ind w:left="2517" w:hanging="357"/>
        <w:contextualSpacing w:val="0"/>
      </w:pPr>
      <w:r w:rsidRPr="000317CB">
        <w:t>the dangerous goods may only be those that are permitted by and in accordance with 9.1.5 to be carried in checked baggage; and</w:t>
      </w:r>
    </w:p>
    <w:p w14:paraId="34788846" w14:textId="78200DB0" w:rsidR="004007B3" w:rsidRPr="000317CB" w:rsidRDefault="00057E7D" w:rsidP="0065608D">
      <w:pPr>
        <w:pStyle w:val="ListParagraph"/>
        <w:numPr>
          <w:ilvl w:val="0"/>
          <w:numId w:val="22"/>
        </w:numPr>
        <w:spacing w:before="120" w:after="120"/>
        <w:ind w:left="2517" w:hanging="357"/>
        <w:contextualSpacing w:val="0"/>
      </w:pPr>
      <w:r w:rsidRPr="000317CB">
        <w:t>the excess baggage is marked with the words “Excess baggage consigned as cargo”.</w:t>
      </w:r>
    </w:p>
    <w:p w14:paraId="34788847" w14:textId="77777777" w:rsidR="004007B3" w:rsidRPr="000317CB" w:rsidRDefault="002C43A0" w:rsidP="00EE10A2">
      <w:pPr>
        <w:pStyle w:val="ListParagraph"/>
        <w:spacing w:after="240"/>
        <w:contextualSpacing w:val="0"/>
      </w:pPr>
      <w:r w:rsidRPr="000317CB">
        <w:t>With the aim of preventing dangerous goods, which a passenger is not permitted to have, from being taken aboard an aircraft in excess baggage consigned as cargo, any organization or enterprise accepting excess baggage consigned as cargo should seek 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5601829" w14:textId="77777777" w:rsidR="00A93231" w:rsidRPr="000317CB" w:rsidRDefault="00EB0566" w:rsidP="00A93231">
      <w:pPr>
        <w:pStyle w:val="Heading3"/>
        <w:spacing w:after="0"/>
        <w:rPr>
          <w:rFonts w:ascii="Arial Bold" w:hAnsi="Arial Bold" w:cs="Times New Roman"/>
          <w:b/>
          <w:iCs w:val="0"/>
        </w:rPr>
      </w:pPr>
      <w:r w:rsidRPr="000317CB">
        <w:t>9.1.4</w:t>
      </w:r>
      <w:r w:rsidRPr="000317CB">
        <w:tab/>
      </w:r>
      <w:r w:rsidRPr="000317CB">
        <w:rPr>
          <w:rFonts w:ascii="Arial Bold" w:hAnsi="Arial Bold" w:cs="Times New Roman"/>
          <w:b/>
          <w:iCs w:val="0"/>
        </w:rPr>
        <w:t xml:space="preserve">Instructions on the Carriage of Employees of the Operator </w:t>
      </w:r>
    </w:p>
    <w:p w14:paraId="34788848" w14:textId="2579312B" w:rsidR="00EB0566" w:rsidRPr="000317CB" w:rsidRDefault="00640CE2" w:rsidP="00A93231">
      <w:pPr>
        <w:pStyle w:val="Heading3"/>
        <w:spacing w:after="120"/>
        <w:ind w:firstLine="0"/>
      </w:pPr>
      <w:r w:rsidRPr="000317CB">
        <w:rPr>
          <w:rFonts w:ascii="Arial Bold" w:hAnsi="Arial Bold" w:cs="Times New Roman"/>
          <w:b/>
          <w:iCs w:val="0"/>
        </w:rPr>
        <w:t>(AMC2 CAT.OP.MPA.160)</w:t>
      </w:r>
    </w:p>
    <w:p w14:paraId="34788849" w14:textId="77777777" w:rsidR="00EB0566" w:rsidRPr="000317CB" w:rsidRDefault="00EB0566" w:rsidP="00A93231">
      <w:pPr>
        <w:pStyle w:val="BodyTextIndent3"/>
        <w:spacing w:after="120"/>
        <w:rPr>
          <w:sz w:val="22"/>
        </w:rPr>
      </w:pPr>
      <w:r w:rsidRPr="000317CB">
        <w:rPr>
          <w:sz w:val="22"/>
        </w:rPr>
        <w:t>There is no restriction of the carriage of employees on an aircraft carrying dangerous goods which are permitted on a passenger aircraft, providing the requirements of the Technical Instructions are complied with. When an aircraft is carrying dangerous goods which can only be carried on a cargo aircraft, employees of the operator can also be carried provided they are in an official capacity. It is intended this be interpreted as meaning they have duties concerned with the preparation or undertaking of a flight or on the ground once the aircraft has landed, although not necessarily in connection with an aircraft. See also 9.3.4.</w:t>
      </w:r>
    </w:p>
    <w:p w14:paraId="3478884A" w14:textId="77777777" w:rsidR="00EB0566" w:rsidRPr="000317CB" w:rsidRDefault="00EB0566" w:rsidP="000C3457">
      <w:pPr>
        <w:pStyle w:val="Heading3"/>
        <w:spacing w:after="120"/>
      </w:pPr>
      <w:r w:rsidRPr="000317CB">
        <w:t>9.1.5</w:t>
      </w:r>
      <w:r w:rsidRPr="000317CB">
        <w:tab/>
      </w:r>
      <w:r w:rsidRPr="000317CB">
        <w:rPr>
          <w:b/>
          <w:bCs w:val="0"/>
        </w:rPr>
        <w:t>Items That May Be Carried by Passengers and Crew (</w:t>
      </w:r>
      <w:r w:rsidR="00092E29" w:rsidRPr="000317CB">
        <w:rPr>
          <w:b/>
          <w:szCs w:val="22"/>
        </w:rPr>
        <w:t>CAT.GEN.MPA.200 (b)(2)</w:t>
      </w:r>
      <w:r w:rsidRPr="000317CB">
        <w:rPr>
          <w:b/>
          <w:bCs w:val="0"/>
        </w:rPr>
        <w:t>)</w:t>
      </w:r>
    </w:p>
    <w:p w14:paraId="3478884B" w14:textId="77777777" w:rsidR="00ED61C2" w:rsidRPr="000317CB" w:rsidRDefault="004968FA" w:rsidP="004968FA">
      <w:pPr>
        <w:tabs>
          <w:tab w:val="left" w:pos="2520"/>
        </w:tabs>
        <w:ind w:left="720" w:hanging="720"/>
        <w:rPr>
          <w:szCs w:val="22"/>
        </w:rPr>
      </w:pPr>
      <w:bookmarkStart w:id="16" w:name="_Hlk532382562"/>
      <w:r w:rsidRPr="000317CB">
        <w:rPr>
          <w:bCs/>
        </w:rPr>
        <w:t>9.1.5.1</w:t>
      </w:r>
      <w:r w:rsidRPr="000317CB">
        <w:rPr>
          <w:bCs/>
        </w:rPr>
        <w:tab/>
      </w:r>
      <w:r w:rsidR="00ED61C2" w:rsidRPr="000317CB">
        <w:rPr>
          <w:bCs/>
        </w:rPr>
        <w:t>An approval is not required for those dangerous goods which, according to the Technical</w:t>
      </w:r>
      <w:r w:rsidR="00ED61C2" w:rsidRPr="000317CB">
        <w:rPr>
          <w:szCs w:val="22"/>
        </w:rPr>
        <w:t xml:space="preserve"> Instructions, can be carried by passengers or crew members.</w:t>
      </w:r>
    </w:p>
    <w:p w14:paraId="3478884C" w14:textId="77777777" w:rsidR="00ED61C2" w:rsidRPr="000317CB" w:rsidRDefault="00ED61C2" w:rsidP="00ED61C2">
      <w:pPr>
        <w:tabs>
          <w:tab w:val="left" w:pos="2520"/>
        </w:tabs>
        <w:ind w:left="720"/>
        <w:rPr>
          <w:szCs w:val="22"/>
        </w:rPr>
      </w:pPr>
    </w:p>
    <w:p w14:paraId="3478884D" w14:textId="255B0FCC" w:rsidR="002559D9" w:rsidRPr="000317CB" w:rsidRDefault="002559D9" w:rsidP="0065608D">
      <w:pPr>
        <w:tabs>
          <w:tab w:val="left" w:pos="2520"/>
        </w:tabs>
      </w:pPr>
      <w:r w:rsidRPr="000317CB">
        <w:rPr>
          <w:bCs/>
        </w:rPr>
        <w:t>Passengers</w:t>
      </w:r>
      <w:r w:rsidRPr="000317CB">
        <w:t xml:space="preserve"> or crew are forbidden to carry dangerous goods either as or in carry-on baggage, checked baggage or on their person unless the dangerous goods are</w:t>
      </w:r>
      <w:r w:rsidR="00CC4350" w:rsidRPr="000317CB">
        <w:t xml:space="preserve"> p</w:t>
      </w:r>
      <w:r w:rsidRPr="000317CB">
        <w:t xml:space="preserve">ermitted in accordance with </w:t>
      </w:r>
      <w:r w:rsidR="00E3152A" w:rsidRPr="000317CB">
        <w:t>the t</w:t>
      </w:r>
      <w:r w:rsidRPr="000317CB">
        <w:t xml:space="preserve">able </w:t>
      </w:r>
      <w:r w:rsidR="00CC4350" w:rsidRPr="000317CB">
        <w:t xml:space="preserve">below </w:t>
      </w:r>
      <w:r w:rsidRPr="000317CB">
        <w:t>and</w:t>
      </w:r>
      <w:r w:rsidR="00CC4350" w:rsidRPr="000317CB">
        <w:t>:</w:t>
      </w:r>
    </w:p>
    <w:p w14:paraId="3478884E" w14:textId="77777777" w:rsidR="002559D9" w:rsidRPr="000317CB" w:rsidRDefault="002559D9" w:rsidP="0065608D">
      <w:pPr>
        <w:pStyle w:val="ListParagraph"/>
        <w:numPr>
          <w:ilvl w:val="0"/>
          <w:numId w:val="23"/>
        </w:numPr>
        <w:spacing w:before="120" w:after="120"/>
        <w:ind w:left="1434" w:hanging="357"/>
        <w:contextualSpacing w:val="0"/>
        <w:jc w:val="left"/>
      </w:pPr>
      <w:r w:rsidRPr="000317CB">
        <w:t>carried by passengers or crew for personal use only;</w:t>
      </w:r>
    </w:p>
    <w:p w14:paraId="3478884F" w14:textId="77777777" w:rsidR="002559D9" w:rsidRPr="000317CB" w:rsidRDefault="002559D9" w:rsidP="0065608D">
      <w:pPr>
        <w:pStyle w:val="ListParagraph"/>
        <w:numPr>
          <w:ilvl w:val="0"/>
          <w:numId w:val="23"/>
        </w:numPr>
        <w:spacing w:before="120" w:after="120"/>
        <w:ind w:left="1434" w:hanging="357"/>
        <w:contextualSpacing w:val="0"/>
      </w:pPr>
      <w:r w:rsidRPr="000317CB">
        <w:t>contained in baggage that has been separated from its owner during transit (e.g. lost baggage or improperly routed baggage); or</w:t>
      </w:r>
    </w:p>
    <w:p w14:paraId="34788850" w14:textId="7BE52334" w:rsidR="002559D9" w:rsidRPr="000317CB" w:rsidRDefault="002559D9" w:rsidP="0065608D">
      <w:pPr>
        <w:pStyle w:val="ListParagraph"/>
        <w:numPr>
          <w:ilvl w:val="0"/>
          <w:numId w:val="23"/>
        </w:numPr>
        <w:spacing w:before="120" w:after="120"/>
        <w:ind w:left="1434" w:hanging="357"/>
        <w:contextualSpacing w:val="0"/>
      </w:pPr>
      <w:r w:rsidRPr="000317CB">
        <w:t xml:space="preserve">contained within items of excess baggage sent as cargo as permitted by </w:t>
      </w:r>
      <w:r w:rsidR="00CC4350" w:rsidRPr="000317CB">
        <w:t>9.1.3.</w:t>
      </w:r>
      <w:r w:rsidR="00A64050">
        <w:t>5</w:t>
      </w:r>
      <w:r w:rsidRPr="000317CB">
        <w:t>.</w:t>
      </w:r>
    </w:p>
    <w:p w14:paraId="610B57CD" w14:textId="5A11129B" w:rsidR="0065608D" w:rsidRPr="0065608D" w:rsidRDefault="002559D9" w:rsidP="0065608D">
      <w:pPr>
        <w:pStyle w:val="Heading3"/>
        <w:ind w:firstLine="0"/>
        <w:jc w:val="both"/>
        <w:rPr>
          <w:bCs w:val="0"/>
        </w:rPr>
      </w:pPr>
      <w:r w:rsidRPr="000317CB">
        <w:t xml:space="preserve">The entry in </w:t>
      </w:r>
      <w:r w:rsidR="00E3152A" w:rsidRPr="000317CB">
        <w:t>the t</w:t>
      </w:r>
      <w:r w:rsidRPr="000317CB">
        <w:t>able that most appropriately describes the item or article must be selected.</w:t>
      </w:r>
      <w:r w:rsidR="00CC4350" w:rsidRPr="000317CB">
        <w:t xml:space="preserve"> </w:t>
      </w:r>
      <w:r w:rsidRPr="000317CB">
        <w:rPr>
          <w:bCs w:val="0"/>
        </w:rPr>
        <w:t>For instance, electronic cigarettes must meet the requirements of the entry for</w:t>
      </w:r>
      <w:r w:rsidR="0065608D">
        <w:rPr>
          <w:bCs w:val="0"/>
        </w:rPr>
        <w:t xml:space="preserve"> </w:t>
      </w:r>
      <w:r w:rsidRPr="000317CB">
        <w:rPr>
          <w:bCs w:val="0"/>
        </w:rPr>
        <w:t>Battery-powered portable electronic smoking devices” not the entry for lithium batteries or non-spillable batteries.</w:t>
      </w:r>
    </w:p>
    <w:p w14:paraId="34788852" w14:textId="0B343F86" w:rsidR="002559D9" w:rsidRDefault="002559D9" w:rsidP="00ED61C2">
      <w:pPr>
        <w:pStyle w:val="Heading3"/>
        <w:ind w:firstLine="0"/>
        <w:jc w:val="both"/>
      </w:pPr>
      <w:r w:rsidRPr="000317CB">
        <w:t>An item or article that contains multiple dangerous goods must meet all applicable entries.</w:t>
      </w:r>
      <w:r w:rsidR="00CC4350" w:rsidRPr="000317CB">
        <w:t xml:space="preserve"> </w:t>
      </w:r>
      <w:r w:rsidRPr="000317CB">
        <w:t>For instance, the restrictions and conditions for entries 1) and 14) apply to an avalanche backpack</w:t>
      </w:r>
      <w:r w:rsidR="00CC4350" w:rsidRPr="000317CB">
        <w:t xml:space="preserve"> </w:t>
      </w:r>
      <w:r w:rsidRPr="000317CB">
        <w:t>that contains lithium batteries and gas cartridges.</w:t>
      </w:r>
    </w:p>
    <w:p w14:paraId="6E75B6B1" w14:textId="77777777" w:rsidR="0065608D" w:rsidRPr="0065608D" w:rsidRDefault="0065608D" w:rsidP="0065608D"/>
    <w:p w14:paraId="34788853" w14:textId="5C03B12E" w:rsidR="000E0CE5" w:rsidRDefault="000E0CE5" w:rsidP="000E0CE5">
      <w:pPr>
        <w:pStyle w:val="Heading3"/>
        <w:ind w:firstLine="0"/>
        <w:jc w:val="both"/>
      </w:pPr>
      <w:r w:rsidRPr="000317CB">
        <w:t>Active devices must meet defined standards for electromagnetic radiation to ensure that the operation of the devices does not interfere with aircraft systems.</w:t>
      </w:r>
    </w:p>
    <w:p w14:paraId="33FFFDFC" w14:textId="77777777" w:rsidR="0065608D" w:rsidRPr="0065608D" w:rsidRDefault="0065608D" w:rsidP="0065608D"/>
    <w:p w14:paraId="34788854" w14:textId="119DA8C3" w:rsidR="0089128A" w:rsidRPr="000317CB" w:rsidRDefault="6413EDB7" w:rsidP="0089128A">
      <w:pPr>
        <w:tabs>
          <w:tab w:val="left" w:pos="2520"/>
        </w:tabs>
        <w:ind w:left="720"/>
      </w:pPr>
      <w:r>
        <w:t>Where an entry requires compliance with specific UN tests or Special Provisions, if considered necessary (e.g.</w:t>
      </w:r>
      <w:r w:rsidR="613A7066">
        <w:t>,</w:t>
      </w:r>
      <w:r>
        <w:t xml:space="preserve">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0317CB" w:rsidRDefault="0089128A" w:rsidP="0089128A"/>
    <w:p w14:paraId="34788856" w14:textId="77777777" w:rsidR="00BA4B59" w:rsidRPr="000317CB" w:rsidRDefault="00BA4B59" w:rsidP="0042709F">
      <w:pPr>
        <w:pStyle w:val="BodyTextIndent3"/>
        <w:spacing w:after="240"/>
        <w:rPr>
          <w:rFonts w:cs="Arial"/>
          <w:sz w:val="22"/>
          <w:szCs w:val="22"/>
        </w:rPr>
      </w:pPr>
      <w:r w:rsidRPr="000317CB">
        <w:rPr>
          <w:rFonts w:cs="Arial"/>
          <w:b/>
          <w:bCs/>
          <w:sz w:val="22"/>
          <w:szCs w:val="22"/>
          <w:highlight w:val="yellow"/>
        </w:rPr>
        <w:t>Editorial Note 1:</w:t>
      </w:r>
      <w:r w:rsidRPr="000317CB">
        <w:rPr>
          <w:rFonts w:cs="Arial"/>
          <w:sz w:val="22"/>
          <w:szCs w:val="22"/>
        </w:rPr>
        <w:t xml:space="preserve"> International standards permit the carriage of the dangerous goods listed below by passengers or 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0317CB" w:rsidRDefault="00ED61C2" w:rsidP="0042709F">
      <w:pPr>
        <w:pStyle w:val="BodyTextIndent3"/>
        <w:spacing w:after="240"/>
        <w:rPr>
          <w:rFonts w:cs="Arial"/>
          <w:sz w:val="22"/>
          <w:szCs w:val="22"/>
        </w:rPr>
      </w:pPr>
      <w:r w:rsidRPr="000317CB">
        <w:rPr>
          <w:b/>
          <w:bCs/>
          <w:sz w:val="22"/>
          <w:szCs w:val="22"/>
          <w:highlight w:val="yellow"/>
        </w:rPr>
        <w:t>Editorial Note</w:t>
      </w:r>
      <w:r w:rsidR="00C81FF9" w:rsidRPr="000317CB">
        <w:rPr>
          <w:b/>
          <w:bCs/>
          <w:sz w:val="22"/>
          <w:szCs w:val="22"/>
          <w:highlight w:val="yellow"/>
        </w:rPr>
        <w:t xml:space="preserve"> </w:t>
      </w:r>
      <w:r w:rsidR="00F8262E" w:rsidRPr="000317CB">
        <w:rPr>
          <w:b/>
          <w:bCs/>
          <w:sz w:val="22"/>
          <w:szCs w:val="22"/>
          <w:highlight w:val="yellow"/>
        </w:rPr>
        <w:t>2</w:t>
      </w:r>
      <w:r w:rsidRPr="000317CB">
        <w:rPr>
          <w:b/>
          <w:bCs/>
          <w:sz w:val="22"/>
          <w:szCs w:val="22"/>
          <w:highlight w:val="yellow"/>
        </w:rPr>
        <w:t>:</w:t>
      </w:r>
      <w:r w:rsidRPr="000317CB">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341B4CDE" w:rsidR="002559D9" w:rsidRPr="000317CB" w:rsidRDefault="4A50ED39" w:rsidP="00ED61C2">
      <w:pPr>
        <w:pStyle w:val="Heading3"/>
        <w:ind w:firstLine="0"/>
        <w:jc w:val="both"/>
      </w:pPr>
      <w:r>
        <w:t xml:space="preserve">Baggage intended to be carried in the cabin that is placed in the cargo compartment must only contain dangerous goods permitted in checked baggage. When baggage intended as carry-on is taken by the operator and placed into the cargo compartment for carriage, the operator must confirm with the passenger that dangerous goods which are only permitted in carry-on baggage </w:t>
      </w:r>
      <w:r w:rsidR="2E0EFD22">
        <w:t>(e.g.</w:t>
      </w:r>
      <w:r w:rsidR="351DA27A">
        <w:t>,</w:t>
      </w:r>
      <w:r w:rsidR="2E0EFD22">
        <w:t xml:space="preserve"> lithium batteries, including power banks) </w:t>
      </w:r>
      <w:r>
        <w:t>have been removed.</w:t>
      </w:r>
    </w:p>
    <w:p w14:paraId="38EFAC39" w14:textId="77777777" w:rsidR="00C109B8" w:rsidRPr="000317CB" w:rsidRDefault="00CC4350" w:rsidP="004968FA">
      <w:pPr>
        <w:ind w:left="720"/>
        <w:rPr>
          <w:rFonts w:cs="Arial"/>
          <w:szCs w:val="22"/>
        </w:rPr>
      </w:pPr>
      <w:r w:rsidRPr="000317CB">
        <w:rPr>
          <w:rFonts w:cs="Arial"/>
          <w:b/>
          <w:szCs w:val="22"/>
          <w:highlight w:val="yellow"/>
        </w:rPr>
        <w:t>Editorial Note</w:t>
      </w:r>
      <w:r w:rsidR="00C81FF9" w:rsidRPr="000317CB">
        <w:rPr>
          <w:rFonts w:cs="Arial"/>
          <w:b/>
          <w:szCs w:val="22"/>
          <w:highlight w:val="yellow"/>
        </w:rPr>
        <w:t xml:space="preserve"> </w:t>
      </w:r>
      <w:r w:rsidR="00F8262E" w:rsidRPr="000317CB">
        <w:rPr>
          <w:rFonts w:cs="Arial"/>
          <w:b/>
          <w:szCs w:val="22"/>
          <w:highlight w:val="yellow"/>
        </w:rPr>
        <w:t>3</w:t>
      </w:r>
      <w:r w:rsidRPr="000317CB">
        <w:rPr>
          <w:rFonts w:cs="Arial"/>
          <w:b/>
          <w:szCs w:val="22"/>
          <w:highlight w:val="yellow"/>
        </w:rPr>
        <w:t>:</w:t>
      </w:r>
      <w:r w:rsidRPr="000317CB">
        <w:rPr>
          <w:rFonts w:cs="Arial"/>
          <w:szCs w:val="22"/>
        </w:rPr>
        <w:t xml:space="preserve"> </w:t>
      </w:r>
      <w:r w:rsidR="00F809EB" w:rsidRPr="000317CB">
        <w:rPr>
          <w:rFonts w:cs="Arial"/>
          <w:szCs w:val="22"/>
        </w:rPr>
        <w:t>Operators that allow cabin baggage to be transferred to the cargo compartment should describe the means of obtaining</w:t>
      </w:r>
      <w:r w:rsidR="00D31981" w:rsidRPr="000317CB">
        <w:rPr>
          <w:rFonts w:cs="Arial"/>
          <w:szCs w:val="22"/>
        </w:rPr>
        <w:t xml:space="preserve"> the </w:t>
      </w:r>
      <w:r w:rsidR="00F809EB" w:rsidRPr="000317CB">
        <w:rPr>
          <w:rFonts w:cs="Arial"/>
          <w:szCs w:val="22"/>
        </w:rPr>
        <w:t>confirmations from passengers.</w:t>
      </w:r>
    </w:p>
    <w:p w14:paraId="3BDD63A9" w14:textId="77777777" w:rsidR="000C26ED" w:rsidRPr="000317CB" w:rsidRDefault="000C26ED" w:rsidP="004968FA">
      <w:pPr>
        <w:ind w:left="720"/>
        <w:rPr>
          <w:rFonts w:cs="Arial"/>
          <w:szCs w:val="22"/>
        </w:rPr>
      </w:pPr>
    </w:p>
    <w:p w14:paraId="3478885A" w14:textId="717ACFC1" w:rsidR="004968FA" w:rsidRPr="000317CB" w:rsidRDefault="000E0CE5" w:rsidP="004968FA">
      <w:pPr>
        <w:ind w:left="720"/>
        <w:rPr>
          <w:iCs/>
        </w:rPr>
      </w:pPr>
      <w:r w:rsidRPr="000317CB">
        <w:rPr>
          <w:b/>
          <w:bCs/>
        </w:rPr>
        <w:t xml:space="preserve">Note 1: </w:t>
      </w:r>
      <w:r w:rsidRPr="000317CB">
        <w:rPr>
          <w:iCs/>
        </w:rPr>
        <w:t>The following dangerous goods may be commonly carried by passengers on other modes of transport, however, they are prohibited either as or in carry-on baggage or checked baggage:</w:t>
      </w:r>
    </w:p>
    <w:p w14:paraId="3478885B" w14:textId="77777777" w:rsidR="004968FA" w:rsidRPr="000317CB" w:rsidRDefault="000E0CE5" w:rsidP="0065608D">
      <w:pPr>
        <w:pStyle w:val="ListParagraph"/>
        <w:numPr>
          <w:ilvl w:val="0"/>
          <w:numId w:val="13"/>
        </w:numPr>
        <w:spacing w:before="120" w:after="120"/>
        <w:contextualSpacing w:val="0"/>
      </w:pPr>
      <w:r w:rsidRPr="000317CB">
        <w:t>personal medical oxygen devices that utilize liquid oxygen;</w:t>
      </w:r>
    </w:p>
    <w:p w14:paraId="3478885C" w14:textId="77777777" w:rsidR="004968FA" w:rsidRPr="000317CB" w:rsidRDefault="000E0CE5" w:rsidP="0065608D">
      <w:pPr>
        <w:pStyle w:val="ListParagraph"/>
        <w:numPr>
          <w:ilvl w:val="0"/>
          <w:numId w:val="13"/>
        </w:numPr>
        <w:spacing w:before="120" w:after="120"/>
        <w:contextualSpacing w:val="0"/>
      </w:pPr>
      <w:r w:rsidRPr="000317CB">
        <w:t>electroshock weapons (e.g. tasers) containing dangerous goods such as explosives, compressed gases, lithium batteries, etc.;</w:t>
      </w:r>
    </w:p>
    <w:p w14:paraId="3478885D" w14:textId="77777777" w:rsidR="004968FA" w:rsidRPr="000317CB" w:rsidRDefault="000E0CE5" w:rsidP="0065608D">
      <w:pPr>
        <w:pStyle w:val="ListParagraph"/>
        <w:numPr>
          <w:ilvl w:val="0"/>
          <w:numId w:val="13"/>
        </w:numPr>
        <w:spacing w:before="120" w:after="120"/>
        <w:contextualSpacing w:val="0"/>
      </w:pPr>
      <w:r w:rsidRPr="000317CB">
        <w:t>“strike anywhere” matches;</w:t>
      </w:r>
    </w:p>
    <w:p w14:paraId="3478885E" w14:textId="77777777" w:rsidR="004968FA" w:rsidRPr="000317CB" w:rsidRDefault="000E0CE5" w:rsidP="0065608D">
      <w:pPr>
        <w:pStyle w:val="ListParagraph"/>
        <w:numPr>
          <w:ilvl w:val="0"/>
          <w:numId w:val="13"/>
        </w:numPr>
        <w:spacing w:before="120" w:after="120"/>
        <w:contextualSpacing w:val="0"/>
      </w:pPr>
      <w:r w:rsidRPr="000317CB">
        <w:t xml:space="preserve"> lighter fuel and lighter refills;</w:t>
      </w:r>
    </w:p>
    <w:p w14:paraId="3478885F" w14:textId="77777777" w:rsidR="004968FA" w:rsidRPr="000317CB" w:rsidRDefault="000E0CE5" w:rsidP="0065608D">
      <w:pPr>
        <w:pStyle w:val="ListParagraph"/>
        <w:numPr>
          <w:ilvl w:val="0"/>
          <w:numId w:val="13"/>
        </w:numPr>
        <w:spacing w:before="120" w:after="120"/>
        <w:contextualSpacing w:val="0"/>
      </w:pPr>
      <w:r w:rsidRPr="000317CB">
        <w:t>premixing burner lighter without a means of protection against unintentional activation; and</w:t>
      </w:r>
    </w:p>
    <w:p w14:paraId="34788860" w14:textId="77777777" w:rsidR="000E0CE5" w:rsidRPr="000317CB" w:rsidRDefault="000E0CE5" w:rsidP="0065608D">
      <w:pPr>
        <w:pStyle w:val="ListParagraph"/>
        <w:numPr>
          <w:ilvl w:val="0"/>
          <w:numId w:val="13"/>
        </w:numPr>
        <w:spacing w:before="120" w:after="120"/>
        <w:contextualSpacing w:val="0"/>
      </w:pPr>
      <w:r w:rsidRPr="000317CB">
        <w:t>battery-powered lighters powered by a lithium ion or lithium metal battery (e.g. laser plasma lighters, tesla coil lighters, flux lighters, arc lighters and double arc lighters) without a safety cap or means of protection against unintentional activation.</w:t>
      </w:r>
    </w:p>
    <w:p w14:paraId="34788861" w14:textId="77777777" w:rsidR="000E0CE5" w:rsidRPr="000317CB" w:rsidRDefault="000E0CE5" w:rsidP="000E0CE5">
      <w:pPr>
        <w:ind w:left="720" w:hanging="720"/>
        <w:rPr>
          <w:iCs/>
          <w:szCs w:val="22"/>
        </w:rPr>
      </w:pPr>
      <w:r w:rsidRPr="000317CB">
        <w:rPr>
          <w:i/>
          <w:iCs/>
        </w:rPr>
        <w:tab/>
      </w:r>
      <w:r w:rsidRPr="000317CB">
        <w:rPr>
          <w:b/>
          <w:bCs/>
        </w:rPr>
        <w:t>Note 2</w:t>
      </w:r>
      <w:r w:rsidRPr="000317CB">
        <w:rPr>
          <w:i/>
          <w:iCs/>
        </w:rPr>
        <w:t xml:space="preserve">: </w:t>
      </w:r>
      <w:r w:rsidRPr="000317CB">
        <w:rPr>
          <w:iCs/>
          <w:szCs w:val="22"/>
        </w:rPr>
        <w:t xml:space="preserve">Exceptions found in the </w:t>
      </w:r>
      <w:r w:rsidR="00E3152A" w:rsidRPr="000317CB">
        <w:rPr>
          <w:iCs/>
          <w:szCs w:val="22"/>
        </w:rPr>
        <w:t xml:space="preserve">Technical </w:t>
      </w:r>
      <w:r w:rsidRPr="000317CB">
        <w:rPr>
          <w:iCs/>
          <w:szCs w:val="22"/>
        </w:rPr>
        <w:t xml:space="preserve">Instructions from the restrictions on carriage by passengers and crew (e.g. by application of a Special Provision) are not reproduced in </w:t>
      </w:r>
      <w:r w:rsidR="00E3152A" w:rsidRPr="000317CB">
        <w:rPr>
          <w:iCs/>
          <w:szCs w:val="22"/>
        </w:rPr>
        <w:t>the tables below</w:t>
      </w:r>
      <w:r w:rsidRPr="000317CB">
        <w:rPr>
          <w:iCs/>
          <w:szCs w:val="22"/>
        </w:rPr>
        <w:t>. The following dangerous goods are not subject to the</w:t>
      </w:r>
      <w:r w:rsidR="00E3152A" w:rsidRPr="000317CB">
        <w:rPr>
          <w:iCs/>
          <w:szCs w:val="22"/>
        </w:rPr>
        <w:t xml:space="preserve"> Technical </w:t>
      </w:r>
      <w:r w:rsidRPr="000317CB">
        <w:rPr>
          <w:iCs/>
          <w:szCs w:val="22"/>
        </w:rPr>
        <w:t>Instructions:</w:t>
      </w:r>
    </w:p>
    <w:p w14:paraId="34788862" w14:textId="77777777" w:rsidR="000E0CE5" w:rsidRPr="000317CB" w:rsidRDefault="000E0CE5" w:rsidP="000E0CE5">
      <w:pPr>
        <w:rPr>
          <w:iCs/>
          <w:szCs w:val="22"/>
        </w:rPr>
      </w:pPr>
    </w:p>
    <w:p w14:paraId="34788863" w14:textId="77777777" w:rsidR="000E0CE5" w:rsidRPr="000317CB" w:rsidRDefault="000E0CE5" w:rsidP="0065608D">
      <w:pPr>
        <w:pStyle w:val="Heading3"/>
        <w:numPr>
          <w:ilvl w:val="0"/>
          <w:numId w:val="11"/>
        </w:numPr>
        <w:spacing w:after="0"/>
        <w:jc w:val="both"/>
      </w:pPr>
      <w:r w:rsidRPr="000317CB">
        <w:t>Radio-pharmaceuticals contained within the body of a person as the result of medical treatment; and</w:t>
      </w:r>
    </w:p>
    <w:p w14:paraId="34788864" w14:textId="77777777" w:rsidR="000E0CE5" w:rsidRPr="000317CB" w:rsidRDefault="000E0CE5" w:rsidP="0065608D">
      <w:pPr>
        <w:pStyle w:val="Heading3"/>
        <w:numPr>
          <w:ilvl w:val="0"/>
          <w:numId w:val="11"/>
        </w:numPr>
        <w:jc w:val="both"/>
      </w:pPr>
      <w:r w:rsidRPr="000317CB">
        <w:t xml:space="preserve">Energy efficient lamps when in retail packaging and intended for personal or home use </w:t>
      </w:r>
    </w:p>
    <w:p w14:paraId="34788865" w14:textId="77777777" w:rsidR="00EB0566" w:rsidRPr="000317CB" w:rsidRDefault="00A37A12" w:rsidP="000E0CE5">
      <w:pPr>
        <w:pStyle w:val="BodyText"/>
        <w:spacing w:after="240"/>
        <w:ind w:left="720"/>
        <w:rPr>
          <w:rFonts w:cs="Times New Roman"/>
          <w:iCs/>
          <w:sz w:val="22"/>
          <w:szCs w:val="22"/>
        </w:rPr>
      </w:pPr>
      <w:r w:rsidRPr="000317CB">
        <w:rPr>
          <w:rFonts w:cs="Times New Roman"/>
          <w:b/>
          <w:iCs/>
          <w:sz w:val="22"/>
          <w:szCs w:val="22"/>
        </w:rPr>
        <w:t xml:space="preserve">Note 3: </w:t>
      </w:r>
      <w:r w:rsidR="004968FA" w:rsidRPr="000317CB">
        <w:rPr>
          <w:rFonts w:cs="Times New Roman"/>
          <w:iCs/>
          <w:sz w:val="22"/>
          <w:szCs w:val="22"/>
        </w:rPr>
        <w:t>Air Cylinders for purposes such as scuba diving</w:t>
      </w:r>
      <w:r w:rsidR="004968FA" w:rsidRPr="000317CB">
        <w:rPr>
          <w:rFonts w:cs="Times New Roman"/>
          <w:b/>
          <w:iCs/>
          <w:sz w:val="22"/>
          <w:szCs w:val="22"/>
        </w:rPr>
        <w:t>:</w:t>
      </w:r>
      <w:r w:rsidR="004968FA" w:rsidRPr="000317CB">
        <w:rPr>
          <w:rFonts w:cs="Times New Roman"/>
          <w:iCs/>
          <w:sz w:val="22"/>
          <w:szCs w:val="22"/>
        </w:rPr>
        <w:t xml:space="preserve"> i</w:t>
      </w:r>
      <w:r w:rsidR="000E0CE5" w:rsidRPr="000317CB">
        <w:rPr>
          <w:rFonts w:cs="Times New Roman"/>
          <w:iCs/>
          <w:sz w:val="22"/>
          <w:szCs w:val="22"/>
        </w:rPr>
        <w:t xml:space="preserve">f </w:t>
      </w:r>
      <w:r w:rsidR="004968FA" w:rsidRPr="000317CB">
        <w:rPr>
          <w:rFonts w:cs="Times New Roman"/>
          <w:iCs/>
          <w:sz w:val="22"/>
          <w:szCs w:val="22"/>
        </w:rPr>
        <w:t xml:space="preserve">empty or </w:t>
      </w:r>
      <w:r w:rsidR="000E0CE5" w:rsidRPr="000317CB">
        <w:rPr>
          <w:rFonts w:cs="Times New Roman"/>
          <w:iCs/>
          <w:sz w:val="22"/>
          <w:szCs w:val="22"/>
        </w:rPr>
        <w:t xml:space="preserve">at a pressure less than 200 kPa at 20° (2 Bar or 29 PSI) air cylinders are not classified as dangerous goods so </w:t>
      </w:r>
      <w:r w:rsidR="004968FA" w:rsidRPr="000317CB">
        <w:rPr>
          <w:rFonts w:cs="Times New Roman"/>
          <w:iCs/>
          <w:sz w:val="22"/>
          <w:szCs w:val="22"/>
        </w:rPr>
        <w:t xml:space="preserve">are permitted for carriage </w:t>
      </w:r>
      <w:r w:rsidR="000E0CE5" w:rsidRPr="000317CB">
        <w:rPr>
          <w:rFonts w:cs="Times New Roman"/>
          <w:iCs/>
          <w:sz w:val="22"/>
          <w:szCs w:val="22"/>
        </w:rPr>
        <w:t>by passenger or crew.</w:t>
      </w:r>
    </w:p>
    <w:p w14:paraId="1EC0E085" w14:textId="77777777"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9.1.5.2 Loading of Battery-Powered Mobility Aids carried under the Provisions of Part 8</w:t>
      </w:r>
    </w:p>
    <w:p w14:paraId="68720982" w14:textId="5930A29A"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w:t>
      </w:r>
      <w:r w:rsidR="00E061DD" w:rsidRPr="000317CB">
        <w:rPr>
          <w:rFonts w:eastAsia="Calibri" w:cs="Arial"/>
          <w:b/>
          <w:bCs/>
          <w:szCs w:val="22"/>
          <w:u w:color="C00000"/>
        </w:rPr>
        <w:t>2.1</w:t>
      </w:r>
      <w:r w:rsidRPr="000317CB">
        <w:rPr>
          <w:rFonts w:eastAsia="Calibri" w:cs="Arial"/>
          <w:b/>
          <w:bCs/>
          <w:szCs w:val="22"/>
          <w:u w:color="C00000"/>
        </w:rPr>
        <w:t xml:space="preserve"> Loading of mobility aids powered by non-spillable wet batteries or batteries which comply with Special Provision A123 or A199</w:t>
      </w:r>
    </w:p>
    <w:p w14:paraId="79E3AD18" w14:textId="40812D5E" w:rsidR="00734781" w:rsidRPr="000317CB"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w:t>
      </w:r>
      <w:r w:rsidR="00734781" w:rsidRPr="000317CB">
        <w:rPr>
          <w:rFonts w:eastAsia="Calibri" w:cs="Arial"/>
          <w:szCs w:val="22"/>
          <w:u w:color="C00000"/>
        </w:rPr>
        <w:t xml:space="preserve">operator must secure, by use of straps, tie-downs or other restraint devices, a battery-powered mobility aid with installed </w:t>
      </w:r>
      <w:r w:rsidR="000317CB" w:rsidRPr="00CA68F7">
        <w:rPr>
          <w:rFonts w:eastAsia="Calibri" w:cs="Arial"/>
          <w:szCs w:val="22"/>
          <w:u w:val="single" w:color="C00000"/>
        </w:rPr>
        <w:t>battery(ies)</w:t>
      </w:r>
      <w:r w:rsidR="00734781" w:rsidRPr="000317CB">
        <w:rPr>
          <w:rFonts w:eastAsia="Calibri" w:cs="Arial"/>
          <w:szCs w:val="22"/>
          <w:u w:color="C00000"/>
        </w:rPr>
        <w:t xml:space="preserve">. The mobility aid, the </w:t>
      </w:r>
      <w:r w:rsidR="000317CB" w:rsidRPr="004E7B75">
        <w:rPr>
          <w:rFonts w:eastAsia="Calibri" w:cs="Arial"/>
          <w:szCs w:val="22"/>
          <w:u w:val="single" w:color="C00000"/>
        </w:rPr>
        <w:t>battery(ies)</w:t>
      </w:r>
      <w:r w:rsidR="00734781" w:rsidRPr="000317CB">
        <w:rPr>
          <w:rFonts w:eastAsia="Calibri" w:cs="Arial"/>
          <w:szCs w:val="22"/>
          <w:u w:color="C00000"/>
        </w:rPr>
        <w:t>, electrical cabling and controls must be protected from damage including by the movement of baggage, mail or cargo.</w:t>
      </w:r>
    </w:p>
    <w:p w14:paraId="2E746F00" w14:textId="192FF6B2" w:rsidR="00734781" w:rsidRPr="000317CB" w:rsidRDefault="00E26078" w:rsidP="00734781">
      <w:pPr>
        <w:overflowPunct/>
        <w:autoSpaceDE/>
        <w:autoSpaceDN/>
        <w:adjustRightInd/>
        <w:spacing w:before="120" w:after="160" w:line="259" w:lineRule="auto"/>
        <w:ind w:left="720"/>
        <w:jc w:val="left"/>
        <w:textAlignment w:val="auto"/>
        <w:rPr>
          <w:rFonts w:eastAsia="Calibri" w:cs="Arial"/>
          <w:szCs w:val="22"/>
          <w:u w:color="C00000"/>
        </w:rPr>
      </w:pPr>
      <w:r w:rsidRPr="000317CB">
        <w:rPr>
          <w:rFonts w:eastAsia="Calibri" w:cs="Arial"/>
          <w:szCs w:val="22"/>
          <w:u w:color="C00000"/>
        </w:rPr>
        <w:t xml:space="preserve">The </w:t>
      </w:r>
      <w:r w:rsidR="00734781" w:rsidRPr="000317CB">
        <w:rPr>
          <w:rFonts w:eastAsia="Calibri" w:cs="Arial"/>
          <w:szCs w:val="22"/>
          <w:u w:color="C00000"/>
        </w:rPr>
        <w:t>operator must verify that:</w:t>
      </w:r>
    </w:p>
    <w:p w14:paraId="43D32173" w14:textId="36B6458B" w:rsidR="00734781" w:rsidRPr="000317CB"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0317CB">
        <w:rPr>
          <w:rFonts w:eastAsia="Calibri" w:cs="Arial"/>
          <w:szCs w:val="22"/>
          <w:u w:color="C00000"/>
        </w:rPr>
        <w:t xml:space="preserve">the passenger has confirmed that the </w:t>
      </w:r>
      <w:r w:rsidR="000317CB" w:rsidRPr="004E7B75">
        <w:rPr>
          <w:rFonts w:eastAsia="Calibri" w:cs="Arial"/>
          <w:szCs w:val="22"/>
          <w:u w:val="single" w:color="C00000"/>
        </w:rPr>
        <w:t>battery(ies)</w:t>
      </w:r>
      <w:r w:rsidRPr="000317CB">
        <w:rPr>
          <w:rFonts w:eastAsia="Calibri" w:cs="Arial"/>
          <w:szCs w:val="22"/>
          <w:u w:color="C00000"/>
        </w:rPr>
        <w:t>is:</w:t>
      </w:r>
    </w:p>
    <w:p w14:paraId="15B71970" w14:textId="77777777" w:rsidR="00734781" w:rsidRPr="000317CB"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0317CB">
        <w:rPr>
          <w:rFonts w:eastAsia="Calibri" w:cs="Arial"/>
          <w:szCs w:val="22"/>
          <w:u w:color="C00000"/>
        </w:rPr>
        <w:t>a non-spillable wet battery that complies with Special Provision A67;</w:t>
      </w:r>
    </w:p>
    <w:p w14:paraId="2C579D4E" w14:textId="77777777" w:rsidR="00734781" w:rsidRPr="000317CB"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0317CB">
        <w:rPr>
          <w:rFonts w:eastAsia="Calibri" w:cs="Arial"/>
          <w:szCs w:val="22"/>
          <w:u w:color="C00000"/>
        </w:rPr>
        <w:t>a dry battery that complies with Special Provision A123; or</w:t>
      </w:r>
    </w:p>
    <w:p w14:paraId="383A74FB" w14:textId="77777777" w:rsidR="00734781" w:rsidRPr="000317CB"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0317CB">
        <w:rPr>
          <w:rFonts w:eastAsia="Calibri" w:cs="Arial"/>
          <w:szCs w:val="22"/>
          <w:u w:color="C00000"/>
        </w:rPr>
        <w:t>a nickel-metal hydride battery that complies with Special Provision A199.</w:t>
      </w:r>
    </w:p>
    <w:p w14:paraId="35A68B24" w14:textId="77777777" w:rsidR="00734781" w:rsidRPr="000317CB"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0317CB">
        <w:rPr>
          <w:rFonts w:eastAsia="Calibri" w:cs="Arial"/>
          <w:szCs w:val="22"/>
          <w:u w:color="C00000"/>
        </w:rPr>
        <w:t>the battery terminals are protected from short circuits (e.g. by being enclosed within a battery container);</w:t>
      </w:r>
    </w:p>
    <w:p w14:paraId="5134A245" w14:textId="0996A989" w:rsidR="00734781" w:rsidRPr="000317CB"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0317CB">
        <w:rPr>
          <w:rFonts w:eastAsia="Calibri" w:cs="Arial"/>
          <w:szCs w:val="22"/>
          <w:u w:color="C00000"/>
        </w:rPr>
        <w:t xml:space="preserve">the </w:t>
      </w:r>
      <w:r w:rsidR="000317CB" w:rsidRPr="004E7B75">
        <w:rPr>
          <w:rFonts w:eastAsia="Calibri" w:cs="Arial"/>
          <w:szCs w:val="22"/>
          <w:u w:val="single" w:color="C00000"/>
        </w:rPr>
        <w:t>battery(ies)</w:t>
      </w:r>
      <w:r w:rsidRPr="000317CB">
        <w:rPr>
          <w:rFonts w:eastAsia="Calibri" w:cs="Arial"/>
          <w:szCs w:val="22"/>
          <w:u w:color="C00000"/>
        </w:rPr>
        <w:t>is either:</w:t>
      </w:r>
    </w:p>
    <w:p w14:paraId="6B4201C3" w14:textId="73F29D8C" w:rsidR="00734781" w:rsidRPr="000317CB" w:rsidRDefault="00734781" w:rsidP="0065608D">
      <w:pPr>
        <w:numPr>
          <w:ilvl w:val="1"/>
          <w:numId w:val="30"/>
        </w:numPr>
        <w:overflowPunct/>
        <w:autoSpaceDE/>
        <w:autoSpaceDN/>
        <w:adjustRightInd/>
        <w:spacing w:before="120" w:after="120" w:line="259" w:lineRule="auto"/>
        <w:ind w:left="2160" w:hanging="357"/>
        <w:jc w:val="left"/>
        <w:textAlignment w:val="auto"/>
        <w:rPr>
          <w:rFonts w:eastAsia="Calibri" w:cs="Arial"/>
          <w:szCs w:val="22"/>
          <w:u w:color="C00000"/>
        </w:rPr>
      </w:pPr>
      <w:r w:rsidRPr="000317CB">
        <w:rPr>
          <w:rFonts w:eastAsia="Calibri" w:cs="Arial"/>
          <w:szCs w:val="22"/>
          <w:u w:color="C00000"/>
        </w:rPr>
        <w:t>securely attached to the mobility aid and the electrical circuits are isolated following the manufacturer</w:t>
      </w:r>
      <w:r w:rsidR="008C4A2A">
        <w:rPr>
          <w:rFonts w:eastAsia="Calibri" w:cs="Arial"/>
          <w:szCs w:val="22"/>
          <w:u w:color="C00000"/>
        </w:rPr>
        <w:t>’</w:t>
      </w:r>
      <w:r w:rsidRPr="000317CB">
        <w:rPr>
          <w:rFonts w:eastAsia="Calibri" w:cs="Arial"/>
          <w:szCs w:val="22"/>
          <w:u w:color="C00000"/>
        </w:rPr>
        <w:t>s instructions;</w:t>
      </w:r>
    </w:p>
    <w:p w14:paraId="5E4A87BB" w14:textId="77777777" w:rsidR="00734781" w:rsidRPr="000317CB" w:rsidRDefault="00734781" w:rsidP="00734781">
      <w:pPr>
        <w:overflowPunct/>
        <w:autoSpaceDE/>
        <w:autoSpaceDN/>
        <w:adjustRightInd/>
        <w:spacing w:before="120" w:after="120" w:line="259" w:lineRule="auto"/>
        <w:ind w:left="720" w:firstLine="720"/>
        <w:jc w:val="left"/>
        <w:textAlignment w:val="auto"/>
        <w:rPr>
          <w:rFonts w:eastAsia="Calibri" w:cs="Arial"/>
          <w:szCs w:val="22"/>
          <w:u w:color="C00000"/>
        </w:rPr>
      </w:pPr>
      <w:r w:rsidRPr="000317CB">
        <w:rPr>
          <w:rFonts w:eastAsia="Calibri" w:cs="Arial"/>
          <w:szCs w:val="22"/>
          <w:u w:color="C00000"/>
        </w:rPr>
        <w:t>or</w:t>
      </w:r>
    </w:p>
    <w:p w14:paraId="6C45EE5E" w14:textId="3D92E737" w:rsidR="00734781" w:rsidRPr="000317CB" w:rsidRDefault="00734781" w:rsidP="0065608D">
      <w:pPr>
        <w:numPr>
          <w:ilvl w:val="1"/>
          <w:numId w:val="30"/>
        </w:numPr>
        <w:overflowPunct/>
        <w:autoSpaceDE/>
        <w:autoSpaceDN/>
        <w:adjustRightInd/>
        <w:spacing w:before="120" w:after="120" w:line="259" w:lineRule="auto"/>
        <w:ind w:left="2160"/>
        <w:jc w:val="left"/>
        <w:textAlignment w:val="auto"/>
        <w:rPr>
          <w:rFonts w:eastAsia="Calibri" w:cs="Arial"/>
          <w:szCs w:val="22"/>
          <w:u w:color="C00000"/>
        </w:rPr>
      </w:pPr>
      <w:r w:rsidRPr="000317CB">
        <w:rPr>
          <w:rFonts w:eastAsia="Calibri" w:cs="Arial"/>
          <w:szCs w:val="22"/>
          <w:u w:color="C00000"/>
        </w:rPr>
        <w:t>removed by the user, if the mobility aid is specifically designed to allow it to be, following the manufacturer</w:t>
      </w:r>
      <w:r w:rsidR="008C4A2A">
        <w:rPr>
          <w:rFonts w:eastAsia="Calibri" w:cs="Arial"/>
          <w:szCs w:val="22"/>
          <w:u w:color="C00000"/>
        </w:rPr>
        <w:t>’</w:t>
      </w:r>
      <w:r w:rsidRPr="000317CB">
        <w:rPr>
          <w:rFonts w:eastAsia="Calibri" w:cs="Arial"/>
          <w:szCs w:val="22"/>
          <w:u w:color="C00000"/>
        </w:rPr>
        <w:t>s instructions.</w:t>
      </w:r>
    </w:p>
    <w:p w14:paraId="51D67965" w14:textId="77777777" w:rsidR="00734781" w:rsidRPr="000317CB" w:rsidRDefault="00734781" w:rsidP="0065608D">
      <w:pPr>
        <w:numPr>
          <w:ilvl w:val="0"/>
          <w:numId w:val="29"/>
        </w:numPr>
        <w:overflowPunct/>
        <w:autoSpaceDE/>
        <w:autoSpaceDN/>
        <w:adjustRightInd/>
        <w:spacing w:before="120" w:after="160" w:line="259" w:lineRule="auto"/>
        <w:ind w:left="1440"/>
        <w:jc w:val="left"/>
        <w:textAlignment w:val="auto"/>
        <w:rPr>
          <w:rFonts w:eastAsia="Calibri" w:cs="Arial"/>
          <w:szCs w:val="22"/>
          <w:u w:color="C00000"/>
        </w:rPr>
      </w:pPr>
      <w:r w:rsidRPr="000317CB">
        <w:rPr>
          <w:rFonts w:eastAsia="Calibri" w:cs="Arial"/>
          <w:szCs w:val="22"/>
          <w:u w:color="C00000"/>
        </w:rPr>
        <w:t>a maximum of one non-spillable wet spare battery is carried per passenger.</w:t>
      </w:r>
    </w:p>
    <w:p w14:paraId="7A7C4AF0" w14:textId="47BCFD6D" w:rsidR="00734781" w:rsidRPr="000317CB"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w:t>
      </w:r>
      <w:r w:rsidR="00734781" w:rsidRPr="000317CB">
        <w:rPr>
          <w:rFonts w:eastAsia="Calibri" w:cs="Arial"/>
          <w:szCs w:val="22"/>
          <w:u w:color="C00000"/>
        </w:rPr>
        <w:t xml:space="preserve">operator must ensure that any battery(ies) removed from the mobility aid and any spare </w:t>
      </w:r>
      <w:r w:rsidR="000317CB" w:rsidRPr="004E7B75">
        <w:rPr>
          <w:rFonts w:eastAsia="Calibri" w:cs="Arial"/>
          <w:szCs w:val="22"/>
          <w:u w:val="single" w:color="C00000"/>
        </w:rPr>
        <w:t>battery(ies)</w:t>
      </w:r>
      <w:r w:rsidR="00734781" w:rsidRPr="000317CB">
        <w:rPr>
          <w:rFonts w:eastAsia="Calibri" w:cs="Arial"/>
          <w:szCs w:val="22"/>
          <w:u w:color="C00000"/>
        </w:rPr>
        <w:t>are carried in strong, rigid packagings, protected from short circuit and stowed in the cargo compartment.</w:t>
      </w:r>
    </w:p>
    <w:p w14:paraId="0D53D9D8" w14:textId="24B1CB1B" w:rsidR="00734781" w:rsidRPr="000317CB"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operator must inform the pilot-in-command of the location of any mobility aids with installed </w:t>
      </w:r>
      <w:r w:rsidR="000317CB" w:rsidRPr="004E7B75">
        <w:rPr>
          <w:rFonts w:eastAsia="Calibri" w:cs="Arial"/>
          <w:szCs w:val="22"/>
          <w:u w:val="single" w:color="C00000"/>
        </w:rPr>
        <w:t>battery(ies)</w:t>
      </w:r>
      <w:r w:rsidRPr="000317CB">
        <w:rPr>
          <w:rFonts w:eastAsia="Calibri" w:cs="Arial"/>
          <w:szCs w:val="22"/>
          <w:u w:color="C00000"/>
        </w:rPr>
        <w:t xml:space="preserve">, removed </w:t>
      </w:r>
      <w:r w:rsidR="000317CB" w:rsidRPr="004E7B75">
        <w:rPr>
          <w:rFonts w:eastAsia="Calibri" w:cs="Arial"/>
          <w:szCs w:val="22"/>
          <w:u w:val="single" w:color="C00000"/>
        </w:rPr>
        <w:t>battery(ies)</w:t>
      </w:r>
      <w:r w:rsidRPr="000317CB">
        <w:rPr>
          <w:rFonts w:eastAsia="Calibri" w:cs="Arial"/>
          <w:szCs w:val="22"/>
          <w:u w:color="C00000"/>
        </w:rPr>
        <w:t xml:space="preserve">and spare </w:t>
      </w:r>
      <w:r w:rsidR="000317CB" w:rsidRPr="004E7B75">
        <w:rPr>
          <w:rFonts w:eastAsia="Calibri" w:cs="Arial"/>
          <w:szCs w:val="22"/>
          <w:u w:val="single" w:color="C00000"/>
        </w:rPr>
        <w:t>battery(ies)</w:t>
      </w:r>
      <w:r w:rsidRPr="000317CB">
        <w:rPr>
          <w:rFonts w:eastAsia="Calibri" w:cs="Arial"/>
          <w:szCs w:val="22"/>
          <w:u w:color="C00000"/>
        </w:rPr>
        <w:t>.</w:t>
      </w:r>
    </w:p>
    <w:p w14:paraId="64D8E24C" w14:textId="5DA65962" w:rsidR="00734781" w:rsidRPr="000317CB" w:rsidRDefault="00734781" w:rsidP="00734781">
      <w:pPr>
        <w:overflowPunct/>
        <w:autoSpaceDE/>
        <w:autoSpaceDN/>
        <w:adjustRightInd/>
        <w:spacing w:after="160" w:line="259" w:lineRule="auto"/>
        <w:jc w:val="left"/>
        <w:textAlignment w:val="auto"/>
        <w:rPr>
          <w:rFonts w:eastAsia="Calibri" w:cs="Arial"/>
          <w:szCs w:val="22"/>
          <w:u w:color="C00000"/>
        </w:rPr>
      </w:pPr>
      <w:r w:rsidRPr="000317CB">
        <w:rPr>
          <w:rFonts w:eastAsia="Calibri" w:cs="Arial"/>
          <w:b/>
          <w:bCs/>
          <w:szCs w:val="22"/>
          <w:u w:color="C00000"/>
        </w:rPr>
        <w:t>9.1.5.</w:t>
      </w:r>
      <w:r w:rsidR="00E061DD" w:rsidRPr="000317CB">
        <w:rPr>
          <w:rFonts w:eastAsia="Calibri" w:cs="Arial"/>
          <w:b/>
          <w:bCs/>
          <w:szCs w:val="22"/>
          <w:u w:color="C00000"/>
        </w:rPr>
        <w:t>2.2</w:t>
      </w:r>
      <w:r w:rsidRPr="000317CB">
        <w:rPr>
          <w:rFonts w:eastAsia="Calibri" w:cs="Arial"/>
          <w:szCs w:val="22"/>
          <w:u w:color="C00000"/>
        </w:rPr>
        <w:t xml:space="preserve"> </w:t>
      </w:r>
      <w:r w:rsidRPr="000317CB">
        <w:rPr>
          <w:rFonts w:eastAsia="Calibri" w:cs="Arial"/>
          <w:b/>
          <w:bCs/>
          <w:szCs w:val="22"/>
          <w:u w:color="C00000"/>
        </w:rPr>
        <w:t>Loading of mobility aids powered by spillable batteries</w:t>
      </w:r>
    </w:p>
    <w:p w14:paraId="6F6E6B9A" w14:textId="7562F827" w:rsidR="00734781" w:rsidRPr="000317CB"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The</w:t>
      </w:r>
      <w:r w:rsidRPr="000317CB" w:rsidDel="00E26078">
        <w:rPr>
          <w:rFonts w:eastAsia="Calibri" w:cs="Arial"/>
          <w:szCs w:val="22"/>
          <w:u w:color="C00000"/>
        </w:rPr>
        <w:t xml:space="preserve"> </w:t>
      </w:r>
      <w:r w:rsidR="00734781" w:rsidRPr="000317CB">
        <w:rPr>
          <w:rFonts w:eastAsia="Calibri" w:cs="Arial"/>
          <w:szCs w:val="22"/>
          <w:u w:color="C00000"/>
        </w:rPr>
        <w:t xml:space="preserve">operator must secure, by use of straps, tie-downs or other restraint devices, a battery-powered mobility aid with installed </w:t>
      </w:r>
      <w:r w:rsidR="000317CB" w:rsidRPr="004E7B75">
        <w:rPr>
          <w:rFonts w:eastAsia="Calibri" w:cs="Arial"/>
          <w:szCs w:val="22"/>
          <w:u w:val="single" w:color="C00000"/>
        </w:rPr>
        <w:t>battery(ies)</w:t>
      </w:r>
      <w:r w:rsidR="00734781" w:rsidRPr="000317CB">
        <w:rPr>
          <w:rFonts w:eastAsia="Calibri" w:cs="Arial"/>
          <w:szCs w:val="22"/>
          <w:u w:color="C00000"/>
        </w:rPr>
        <w:t xml:space="preserve">. The mobility aid, the </w:t>
      </w:r>
      <w:r w:rsidR="000317CB" w:rsidRPr="004E7B75">
        <w:rPr>
          <w:rFonts w:eastAsia="Calibri" w:cs="Arial"/>
          <w:szCs w:val="22"/>
          <w:u w:val="single" w:color="C00000"/>
        </w:rPr>
        <w:t>battery(ies)</w:t>
      </w:r>
      <w:r w:rsidR="00734781" w:rsidRPr="000317CB">
        <w:rPr>
          <w:rFonts w:eastAsia="Calibri" w:cs="Arial"/>
          <w:szCs w:val="22"/>
          <w:u w:color="C00000"/>
        </w:rPr>
        <w:t>, electrical cabling and controls must be protected from damage including by the movement of baggage, mail or cargo.</w:t>
      </w:r>
    </w:p>
    <w:p w14:paraId="7A22E5A8" w14:textId="0841F283" w:rsidR="00734781" w:rsidRPr="000317CB"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The</w:t>
      </w:r>
      <w:r w:rsidRPr="000317CB" w:rsidDel="00E26078">
        <w:rPr>
          <w:rFonts w:eastAsia="Calibri" w:cs="Arial"/>
          <w:szCs w:val="22"/>
          <w:u w:color="C00000"/>
        </w:rPr>
        <w:t xml:space="preserve"> </w:t>
      </w:r>
      <w:r w:rsidR="00734781" w:rsidRPr="000317CB">
        <w:rPr>
          <w:rFonts w:eastAsia="Calibri" w:cs="Arial"/>
          <w:szCs w:val="22"/>
          <w:u w:color="C00000"/>
        </w:rPr>
        <w:t>operator must verify that:</w:t>
      </w:r>
    </w:p>
    <w:p w14:paraId="27D161D5" w14:textId="77777777" w:rsidR="00734781" w:rsidRPr="000317CB"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0317CB">
        <w:rPr>
          <w:rFonts w:eastAsia="Calibri" w:cs="Arial"/>
          <w:szCs w:val="22"/>
          <w:u w:color="C00000"/>
        </w:rPr>
        <w:t>the battery terminals are protected from short circuits (e.g. by being enclosed within a battery container);</w:t>
      </w:r>
    </w:p>
    <w:p w14:paraId="26A2EF56" w14:textId="70D6E3A1" w:rsidR="00734781" w:rsidRPr="000317CB"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0317CB">
        <w:rPr>
          <w:rFonts w:eastAsia="Calibri" w:cs="Arial"/>
          <w:szCs w:val="22"/>
          <w:u w:color="C00000"/>
        </w:rPr>
        <w:t xml:space="preserve">the </w:t>
      </w:r>
      <w:r w:rsidR="000317CB" w:rsidRPr="004E7B75">
        <w:rPr>
          <w:rFonts w:eastAsia="Calibri" w:cs="Arial"/>
          <w:szCs w:val="22"/>
          <w:u w:val="single" w:color="C00000"/>
        </w:rPr>
        <w:t>battery(ies)</w:t>
      </w:r>
      <w:r w:rsidRPr="000317CB">
        <w:rPr>
          <w:rFonts w:eastAsia="Calibri" w:cs="Arial"/>
          <w:szCs w:val="22"/>
          <w:u w:color="C00000"/>
        </w:rPr>
        <w:t>is fitted, where feasible, with spill resistant-vent caps; and</w:t>
      </w:r>
    </w:p>
    <w:p w14:paraId="36EC6665" w14:textId="7EE7943E" w:rsidR="00734781" w:rsidRPr="000317CB"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0317CB">
        <w:rPr>
          <w:rFonts w:eastAsia="Calibri" w:cs="Arial"/>
          <w:szCs w:val="22"/>
          <w:u w:color="C00000"/>
        </w:rPr>
        <w:t xml:space="preserve">the </w:t>
      </w:r>
      <w:r w:rsidR="000317CB" w:rsidRPr="004E7B75">
        <w:rPr>
          <w:rFonts w:eastAsia="Calibri" w:cs="Arial"/>
          <w:szCs w:val="22"/>
          <w:u w:val="single" w:color="C00000"/>
        </w:rPr>
        <w:t>battery(ies)</w:t>
      </w:r>
      <w:r w:rsidRPr="000317CB">
        <w:rPr>
          <w:rFonts w:eastAsia="Calibri" w:cs="Arial"/>
          <w:szCs w:val="22"/>
          <w:u w:color="C00000"/>
        </w:rPr>
        <w:t>is either:</w:t>
      </w:r>
    </w:p>
    <w:p w14:paraId="26211399" w14:textId="152EF900" w:rsidR="00734781" w:rsidRPr="000317CB"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u w:color="C00000"/>
        </w:rPr>
      </w:pPr>
      <w:r w:rsidRPr="000317CB">
        <w:rPr>
          <w:rFonts w:eastAsia="Calibri" w:cs="Arial"/>
          <w:szCs w:val="22"/>
          <w:u w:color="C00000"/>
        </w:rPr>
        <w:t>securely attached to the mobility aid and the electrical circuits are isolated following the manufacturer</w:t>
      </w:r>
      <w:r w:rsidR="008C4A2A">
        <w:rPr>
          <w:rFonts w:eastAsia="Calibri" w:cs="Arial"/>
          <w:szCs w:val="22"/>
          <w:u w:color="C00000"/>
        </w:rPr>
        <w:t>’</w:t>
      </w:r>
      <w:r w:rsidRPr="000317CB">
        <w:rPr>
          <w:rFonts w:eastAsia="Calibri" w:cs="Arial"/>
          <w:szCs w:val="22"/>
          <w:u w:color="C00000"/>
        </w:rPr>
        <w:t>s instructions;</w:t>
      </w:r>
    </w:p>
    <w:p w14:paraId="5DF9A56E" w14:textId="77777777" w:rsidR="00734781" w:rsidRPr="000317CB" w:rsidRDefault="00734781" w:rsidP="00734781">
      <w:pPr>
        <w:overflowPunct/>
        <w:autoSpaceDE/>
        <w:autoSpaceDN/>
        <w:adjustRightInd/>
        <w:spacing w:after="160" w:line="259" w:lineRule="auto"/>
        <w:ind w:left="1440"/>
        <w:contextualSpacing/>
        <w:jc w:val="left"/>
        <w:textAlignment w:val="auto"/>
        <w:rPr>
          <w:rFonts w:eastAsia="Calibri" w:cs="Arial"/>
          <w:szCs w:val="22"/>
          <w:u w:color="C00000"/>
        </w:rPr>
      </w:pPr>
      <w:r w:rsidRPr="000317CB">
        <w:rPr>
          <w:rFonts w:eastAsia="Calibri" w:cs="Arial"/>
          <w:szCs w:val="22"/>
          <w:u w:color="C00000"/>
        </w:rPr>
        <w:t>or</w:t>
      </w:r>
    </w:p>
    <w:p w14:paraId="4D4C466D" w14:textId="46132CD2" w:rsidR="00734781" w:rsidRPr="000317CB"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u w:color="C00000"/>
        </w:rPr>
      </w:pPr>
      <w:r w:rsidRPr="000317CB">
        <w:rPr>
          <w:rFonts w:eastAsia="Calibri" w:cs="Arial"/>
          <w:szCs w:val="22"/>
          <w:u w:color="C00000"/>
        </w:rPr>
        <w:t>removed from the mobility aid following the manufacturer</w:t>
      </w:r>
      <w:r w:rsidR="008C4A2A">
        <w:rPr>
          <w:rFonts w:eastAsia="Calibri" w:cs="Arial"/>
          <w:szCs w:val="22"/>
          <w:u w:color="C00000"/>
        </w:rPr>
        <w:t>’</w:t>
      </w:r>
      <w:r w:rsidRPr="000317CB">
        <w:rPr>
          <w:rFonts w:eastAsia="Calibri" w:cs="Arial"/>
          <w:szCs w:val="22"/>
          <w:u w:color="C00000"/>
        </w:rPr>
        <w:t>s instructions when required by</w:t>
      </w:r>
      <w:r w:rsidR="003B165E" w:rsidRPr="000317CB">
        <w:rPr>
          <w:rFonts w:eastAsia="Calibri" w:cs="Arial"/>
          <w:szCs w:val="22"/>
          <w:u w:color="C00000"/>
        </w:rPr>
        <w:t xml:space="preserve"> Part 2.13.2.3 of the Technical Instructions</w:t>
      </w:r>
      <w:r w:rsidR="003B165E" w:rsidRPr="000317CB" w:rsidDel="003B165E">
        <w:rPr>
          <w:rFonts w:eastAsia="Calibri" w:cs="Arial"/>
          <w:szCs w:val="22"/>
          <w:u w:color="C00000"/>
        </w:rPr>
        <w:t xml:space="preserve"> </w:t>
      </w:r>
      <w:r w:rsidRPr="000317CB">
        <w:rPr>
          <w:rFonts w:eastAsia="Calibri" w:cs="Arial"/>
          <w:szCs w:val="22"/>
          <w:u w:color="C00000"/>
        </w:rPr>
        <w:t>.</w:t>
      </w:r>
    </w:p>
    <w:p w14:paraId="2C17F1E6" w14:textId="77777777" w:rsidR="00AF743E" w:rsidRPr="000317CB" w:rsidRDefault="00AF743E" w:rsidP="00AF743E">
      <w:pPr>
        <w:overflowPunct/>
        <w:autoSpaceDE/>
        <w:autoSpaceDN/>
        <w:adjustRightInd/>
        <w:spacing w:after="160" w:line="259" w:lineRule="auto"/>
        <w:ind w:left="2160"/>
        <w:contextualSpacing/>
        <w:jc w:val="left"/>
        <w:textAlignment w:val="auto"/>
        <w:rPr>
          <w:rFonts w:eastAsia="Calibri" w:cs="Arial"/>
          <w:szCs w:val="22"/>
          <w:u w:color="C00000"/>
        </w:rPr>
      </w:pPr>
    </w:p>
    <w:p w14:paraId="023698CC" w14:textId="10BB6453" w:rsidR="00734781" w:rsidRPr="000317CB"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The</w:t>
      </w:r>
      <w:r w:rsidRPr="000317CB" w:rsidDel="003B165E">
        <w:rPr>
          <w:rFonts w:eastAsia="Calibri" w:cs="Arial"/>
          <w:szCs w:val="22"/>
          <w:u w:color="C00000"/>
        </w:rPr>
        <w:t xml:space="preserve"> </w:t>
      </w:r>
      <w:r w:rsidR="00734781" w:rsidRPr="000317CB">
        <w:rPr>
          <w:rFonts w:eastAsia="Calibri" w:cs="Arial"/>
          <w:szCs w:val="22"/>
          <w:u w:color="C00000"/>
        </w:rPr>
        <w:t xml:space="preserve">operator must load, stow, secure, and unload a spillable battery-powered mobility aid in an upright position. If the mobility aid cannot be loaded, stowed, secured and unloaded always in an upright position or if the mobility aid does not adequately protect the </w:t>
      </w:r>
      <w:r w:rsidR="000317CB" w:rsidRPr="004E7B75">
        <w:rPr>
          <w:rFonts w:eastAsia="Calibri" w:cs="Arial"/>
          <w:szCs w:val="22"/>
          <w:u w:val="single" w:color="C00000"/>
        </w:rPr>
        <w:t>battery(ies)</w:t>
      </w:r>
      <w:r w:rsidR="00734781" w:rsidRPr="000317CB">
        <w:rPr>
          <w:rFonts w:eastAsia="Calibri" w:cs="Arial"/>
          <w:szCs w:val="22"/>
          <w:u w:color="C00000"/>
        </w:rPr>
        <w:t xml:space="preserve">, the operator must remove the </w:t>
      </w:r>
      <w:r w:rsidR="000317CB" w:rsidRPr="004E7B75">
        <w:rPr>
          <w:rFonts w:eastAsia="Calibri" w:cs="Arial"/>
          <w:szCs w:val="22"/>
          <w:u w:val="single" w:color="C00000"/>
        </w:rPr>
        <w:t>battery(ies)</w:t>
      </w:r>
      <w:r w:rsidR="00734781" w:rsidRPr="000317CB">
        <w:rPr>
          <w:rFonts w:eastAsia="Calibri" w:cs="Arial"/>
          <w:szCs w:val="22"/>
          <w:u w:color="C00000"/>
        </w:rPr>
        <w:t xml:space="preserve">and carry </w:t>
      </w:r>
      <w:r w:rsidR="000317CB">
        <w:rPr>
          <w:rFonts w:eastAsia="Calibri" w:cs="Arial"/>
          <w:szCs w:val="22"/>
          <w:u w:color="C00000"/>
        </w:rPr>
        <w:t>it (</w:t>
      </w:r>
      <w:r w:rsidR="00734781" w:rsidRPr="000317CB">
        <w:rPr>
          <w:rFonts w:eastAsia="Calibri" w:cs="Arial"/>
          <w:szCs w:val="22"/>
          <w:u w:color="C00000"/>
        </w:rPr>
        <w:t>them</w:t>
      </w:r>
      <w:r w:rsidR="000317CB">
        <w:rPr>
          <w:rFonts w:eastAsia="Calibri" w:cs="Arial"/>
          <w:szCs w:val="22"/>
          <w:u w:color="C00000"/>
        </w:rPr>
        <w:t>)</w:t>
      </w:r>
      <w:r w:rsidR="00734781" w:rsidRPr="000317CB">
        <w:rPr>
          <w:rFonts w:eastAsia="Calibri" w:cs="Arial"/>
          <w:szCs w:val="22"/>
          <w:u w:color="C00000"/>
        </w:rPr>
        <w:t xml:space="preserve"> in strong, rigid packagings, as follows:</w:t>
      </w:r>
    </w:p>
    <w:p w14:paraId="03906B62" w14:textId="77777777" w:rsidR="00734781" w:rsidRPr="000317CB" w:rsidRDefault="00734781"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u w:color="C00000"/>
        </w:rPr>
      </w:pPr>
      <w:r w:rsidRPr="000317CB">
        <w:rPr>
          <w:rFonts w:eastAsia="Calibri" w:cs="Arial"/>
          <w:szCs w:val="22"/>
          <w:u w:color="C00000"/>
        </w:rPr>
        <w:t>packagings must be leak-tight, impervious to battery fluid and be protected against being overturned by securing them to pallets or by securing them in cargo compartments using appropriate means of securement;</w:t>
      </w:r>
    </w:p>
    <w:p w14:paraId="6A1E4EB4" w14:textId="000481BF" w:rsidR="003B165E" w:rsidRPr="000317CB" w:rsidRDefault="000317CB"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u w:color="C00000"/>
        </w:rPr>
      </w:pPr>
      <w:r w:rsidRPr="004E7B75">
        <w:rPr>
          <w:rFonts w:eastAsia="Calibri" w:cs="Arial"/>
          <w:szCs w:val="22"/>
          <w:u w:val="single" w:color="C00000"/>
        </w:rPr>
        <w:t>battery(ies)</w:t>
      </w:r>
      <w:r w:rsidR="00734781" w:rsidRPr="000317CB">
        <w:rPr>
          <w:rFonts w:eastAsia="Calibri" w:cs="Arial"/>
          <w:szCs w:val="22"/>
          <w:u w:color="C00000"/>
        </w:rPr>
        <w:t>must be protected against short circuits, secured upright in these packagings and surrounded by compatible absorbent material sufficient to absorb</w:t>
      </w:r>
      <w:r>
        <w:rPr>
          <w:rFonts w:eastAsia="Calibri" w:cs="Arial"/>
          <w:szCs w:val="22"/>
          <w:u w:color="C00000"/>
        </w:rPr>
        <w:t xml:space="preserve"> its</w:t>
      </w:r>
      <w:r w:rsidR="00734781" w:rsidRPr="000317CB">
        <w:rPr>
          <w:rFonts w:eastAsia="Calibri" w:cs="Arial"/>
          <w:szCs w:val="22"/>
          <w:u w:color="C00000"/>
        </w:rPr>
        <w:t xml:space="preserve"> </w:t>
      </w:r>
      <w:r>
        <w:rPr>
          <w:rFonts w:eastAsia="Calibri" w:cs="Arial"/>
          <w:szCs w:val="22"/>
          <w:u w:color="C00000"/>
        </w:rPr>
        <w:t>(</w:t>
      </w:r>
      <w:r w:rsidR="00734781" w:rsidRPr="000317CB">
        <w:rPr>
          <w:rFonts w:eastAsia="Calibri" w:cs="Arial"/>
          <w:szCs w:val="22"/>
          <w:u w:color="C00000"/>
        </w:rPr>
        <w:t>their</w:t>
      </w:r>
      <w:r>
        <w:rPr>
          <w:rFonts w:eastAsia="Calibri" w:cs="Arial"/>
          <w:szCs w:val="22"/>
          <w:u w:color="C00000"/>
        </w:rPr>
        <w:t>)</w:t>
      </w:r>
      <w:r w:rsidR="00734781" w:rsidRPr="000317CB">
        <w:rPr>
          <w:rFonts w:eastAsia="Calibri" w:cs="Arial"/>
          <w:szCs w:val="22"/>
          <w:u w:color="C00000"/>
        </w:rPr>
        <w:t xml:space="preserve"> total liquid contents; and</w:t>
      </w:r>
    </w:p>
    <w:p w14:paraId="1434AB31" w14:textId="77777777" w:rsidR="003B165E" w:rsidRPr="000317CB" w:rsidRDefault="003B165E" w:rsidP="0065608D">
      <w:pPr>
        <w:numPr>
          <w:ilvl w:val="0"/>
          <w:numId w:val="34"/>
        </w:numPr>
        <w:overflowPunct/>
        <w:autoSpaceDE/>
        <w:autoSpaceDN/>
        <w:adjustRightInd/>
        <w:spacing w:before="120" w:after="160" w:line="259" w:lineRule="auto"/>
        <w:jc w:val="left"/>
        <w:textAlignment w:val="auto"/>
        <w:rPr>
          <w:rFonts w:eastAsia="Calibri" w:cs="Arial"/>
          <w:szCs w:val="22"/>
          <w:u w:color="C00000"/>
        </w:rPr>
      </w:pPr>
      <w:r w:rsidRPr="000317CB">
        <w:rPr>
          <w:rFonts w:eastAsia="Calibri" w:cs="Arial"/>
          <w:szCs w:val="22"/>
          <w:u w:color="C00000"/>
        </w:rPr>
        <w:t>these packagings must be marked “Battery, wet, with wheelchair” or “Battery, wet, with mobility aid” and be labelled with a Corrosive” label and with package orientation labels as required by Part 5;3 of the Technical Instructions</w:t>
      </w:r>
      <w:r w:rsidRPr="000317CB" w:rsidDel="003B165E">
        <w:rPr>
          <w:rFonts w:eastAsia="Calibri" w:cs="Arial"/>
          <w:szCs w:val="22"/>
          <w:u w:color="C00000"/>
        </w:rPr>
        <w:t xml:space="preserve"> </w:t>
      </w:r>
      <w:r w:rsidRPr="000317CB">
        <w:rPr>
          <w:rFonts w:eastAsia="Calibri" w:cs="Arial"/>
          <w:szCs w:val="22"/>
          <w:u w:color="C00000"/>
        </w:rPr>
        <w:t>.</w:t>
      </w:r>
    </w:p>
    <w:p w14:paraId="36C0DA8B" w14:textId="32E92E87" w:rsidR="00734781" w:rsidRPr="000317CB"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operator must inform the pilot-in-command of the location of any mobility aids with installed spillable </w:t>
      </w:r>
      <w:r w:rsidR="000317CB" w:rsidRPr="004E7B75">
        <w:rPr>
          <w:rFonts w:eastAsia="Calibri" w:cs="Arial"/>
          <w:szCs w:val="22"/>
          <w:u w:val="single" w:color="C00000"/>
        </w:rPr>
        <w:t>battery(ies)</w:t>
      </w:r>
      <w:r w:rsidRPr="000317CB">
        <w:rPr>
          <w:rFonts w:eastAsia="Calibri" w:cs="Arial"/>
          <w:szCs w:val="22"/>
          <w:u w:color="C00000"/>
        </w:rPr>
        <w:t xml:space="preserve">and removed </w:t>
      </w:r>
      <w:r w:rsidR="000317CB" w:rsidRPr="004E7B75">
        <w:rPr>
          <w:rFonts w:eastAsia="Calibri" w:cs="Arial"/>
          <w:szCs w:val="22"/>
          <w:u w:val="single" w:color="C00000"/>
        </w:rPr>
        <w:t>battery(ies)</w:t>
      </w:r>
      <w:r w:rsidRPr="000317CB">
        <w:rPr>
          <w:rFonts w:eastAsia="Calibri" w:cs="Arial"/>
          <w:szCs w:val="22"/>
          <w:u w:color="C00000"/>
        </w:rPr>
        <w:t>.</w:t>
      </w:r>
    </w:p>
    <w:p w14:paraId="1F8CDCBE" w14:textId="39E87D49"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w:t>
      </w:r>
      <w:r w:rsidR="00E061DD" w:rsidRPr="000317CB">
        <w:rPr>
          <w:rFonts w:eastAsia="Calibri" w:cs="Arial"/>
          <w:b/>
          <w:bCs/>
          <w:szCs w:val="22"/>
          <w:u w:color="C00000"/>
        </w:rPr>
        <w:t>2.3</w:t>
      </w:r>
      <w:r w:rsidRPr="000317CB">
        <w:rPr>
          <w:rFonts w:eastAsia="Calibri" w:cs="Arial"/>
          <w:b/>
          <w:bCs/>
          <w:szCs w:val="22"/>
          <w:u w:color="C00000"/>
        </w:rPr>
        <w:t xml:space="preserve"> Loading of mobility aids powered by lithium ion batteries</w:t>
      </w:r>
    </w:p>
    <w:p w14:paraId="79FD1B1E" w14:textId="4DA11B07" w:rsidR="00734781" w:rsidRPr="000317CB"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The</w:t>
      </w:r>
      <w:r w:rsidRPr="000317CB" w:rsidDel="003B165E">
        <w:rPr>
          <w:rFonts w:eastAsia="Calibri" w:cs="Arial"/>
          <w:szCs w:val="22"/>
          <w:u w:color="C00000"/>
        </w:rPr>
        <w:t xml:space="preserve"> </w:t>
      </w:r>
      <w:r w:rsidR="00734781" w:rsidRPr="000317CB">
        <w:rPr>
          <w:rFonts w:eastAsia="Calibri" w:cs="Arial"/>
          <w:szCs w:val="22"/>
          <w:u w:color="C00000"/>
        </w:rPr>
        <w:t xml:space="preserve">operator must secure, by use of straps, tie-downs or other restraint devices, a battery-powered mobility aid with installed </w:t>
      </w:r>
      <w:r w:rsidR="000317CB" w:rsidRPr="004E7B75">
        <w:rPr>
          <w:rFonts w:eastAsia="Calibri" w:cs="Arial"/>
          <w:szCs w:val="22"/>
          <w:u w:val="single" w:color="C00000"/>
        </w:rPr>
        <w:t>battery(ies)</w:t>
      </w:r>
      <w:r w:rsidR="00734781" w:rsidRPr="000317CB">
        <w:rPr>
          <w:rFonts w:eastAsia="Calibri" w:cs="Arial"/>
          <w:szCs w:val="22"/>
          <w:u w:color="C00000"/>
        </w:rPr>
        <w:t xml:space="preserve">. The mobility aid, the </w:t>
      </w:r>
      <w:r w:rsidR="000317CB" w:rsidRPr="004E7B75">
        <w:rPr>
          <w:rFonts w:eastAsia="Calibri" w:cs="Arial"/>
          <w:szCs w:val="22"/>
          <w:u w:val="single" w:color="C00000"/>
        </w:rPr>
        <w:t>battery(ies)</w:t>
      </w:r>
      <w:r w:rsidR="00734781" w:rsidRPr="000317CB">
        <w:rPr>
          <w:rFonts w:eastAsia="Calibri" w:cs="Arial"/>
          <w:szCs w:val="22"/>
          <w:u w:color="C00000"/>
        </w:rPr>
        <w:t>, electrical cabling and controls must be protected from damage including by the movement of baggage, mail or cargo.</w:t>
      </w:r>
    </w:p>
    <w:p w14:paraId="7E0653A4" w14:textId="383B90D5" w:rsidR="00734781" w:rsidRPr="000317CB"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w:t>
      </w:r>
      <w:r w:rsidR="00734781" w:rsidRPr="000317CB">
        <w:rPr>
          <w:rFonts w:eastAsia="Calibri" w:cs="Arial"/>
          <w:szCs w:val="22"/>
          <w:u w:color="C00000"/>
        </w:rPr>
        <w:t>operator must verify that:</w:t>
      </w:r>
    </w:p>
    <w:p w14:paraId="53C3C39F" w14:textId="77777777" w:rsidR="00734781" w:rsidRPr="000317CB" w:rsidRDefault="00734781" w:rsidP="0065608D">
      <w:pPr>
        <w:numPr>
          <w:ilvl w:val="0"/>
          <w:numId w:val="35"/>
        </w:numPr>
        <w:overflowPunct/>
        <w:autoSpaceDE/>
        <w:autoSpaceDN/>
        <w:adjustRightInd/>
        <w:spacing w:before="120" w:after="160" w:line="259" w:lineRule="auto"/>
        <w:ind w:left="1434" w:hanging="357"/>
        <w:jc w:val="left"/>
        <w:textAlignment w:val="auto"/>
        <w:rPr>
          <w:rFonts w:eastAsia="Calibri" w:cs="Arial"/>
          <w:szCs w:val="22"/>
          <w:u w:color="C00000"/>
        </w:rPr>
      </w:pPr>
      <w:r w:rsidRPr="000317CB">
        <w:rPr>
          <w:rFonts w:eastAsia="Calibri" w:cs="Arial"/>
          <w:szCs w:val="22"/>
          <w:u w:color="C00000"/>
        </w:rPr>
        <w:t>the battery terminals are protected from short circuits (e.g. by being enclosed within a battery container);</w:t>
      </w:r>
    </w:p>
    <w:p w14:paraId="18348D25" w14:textId="3896BF33" w:rsidR="00734781" w:rsidRPr="000317CB" w:rsidRDefault="00734781" w:rsidP="0065608D">
      <w:pPr>
        <w:numPr>
          <w:ilvl w:val="0"/>
          <w:numId w:val="35"/>
        </w:numPr>
        <w:overflowPunct/>
        <w:autoSpaceDE/>
        <w:autoSpaceDN/>
        <w:adjustRightInd/>
        <w:spacing w:before="120" w:after="120" w:line="259" w:lineRule="auto"/>
        <w:ind w:left="1434" w:hanging="357"/>
        <w:jc w:val="left"/>
        <w:textAlignment w:val="auto"/>
        <w:rPr>
          <w:rFonts w:eastAsia="Calibri" w:cs="Arial"/>
          <w:szCs w:val="22"/>
          <w:u w:color="C00000"/>
        </w:rPr>
      </w:pPr>
      <w:r w:rsidRPr="000317CB">
        <w:rPr>
          <w:rFonts w:eastAsia="Calibri" w:cs="Arial"/>
          <w:szCs w:val="22"/>
          <w:u w:color="C00000"/>
        </w:rPr>
        <w:t xml:space="preserve">the </w:t>
      </w:r>
      <w:r w:rsidR="000317CB" w:rsidRPr="004E7B75">
        <w:rPr>
          <w:rFonts w:eastAsia="Calibri" w:cs="Arial"/>
          <w:szCs w:val="22"/>
          <w:u w:val="single" w:color="C00000"/>
        </w:rPr>
        <w:t>battery(ies)</w:t>
      </w:r>
      <w:r w:rsidRPr="000317CB">
        <w:rPr>
          <w:rFonts w:eastAsia="Calibri" w:cs="Arial"/>
          <w:szCs w:val="22"/>
          <w:u w:color="C00000"/>
        </w:rPr>
        <w:t>is either:</w:t>
      </w:r>
    </w:p>
    <w:p w14:paraId="33178AE0" w14:textId="0A31D156" w:rsidR="00734781" w:rsidRPr="000317CB" w:rsidRDefault="00734781" w:rsidP="0065608D">
      <w:pPr>
        <w:pStyle w:val="ListParagraph"/>
        <w:numPr>
          <w:ilvl w:val="1"/>
          <w:numId w:val="35"/>
        </w:numPr>
        <w:overflowPunct/>
        <w:autoSpaceDE/>
        <w:autoSpaceDN/>
        <w:adjustRightInd/>
        <w:spacing w:before="120" w:after="120" w:line="259" w:lineRule="auto"/>
        <w:jc w:val="left"/>
        <w:textAlignment w:val="auto"/>
        <w:rPr>
          <w:rFonts w:eastAsia="Calibri" w:cs="Arial"/>
          <w:szCs w:val="22"/>
          <w:u w:color="C00000"/>
        </w:rPr>
      </w:pPr>
      <w:r w:rsidRPr="000317CB">
        <w:rPr>
          <w:rFonts w:eastAsia="Calibri" w:cs="Arial"/>
          <w:szCs w:val="22"/>
          <w:u w:color="C00000"/>
        </w:rPr>
        <w:t xml:space="preserve">securely attached to the mobility aid and the electrical circuits are </w:t>
      </w:r>
      <w:r w:rsidR="003B165E" w:rsidRPr="000317CB">
        <w:rPr>
          <w:rFonts w:eastAsia="Calibri" w:cs="Arial"/>
          <w:szCs w:val="22"/>
          <w:u w:color="C00000"/>
        </w:rPr>
        <w:t xml:space="preserve">  </w:t>
      </w:r>
      <w:r w:rsidRPr="000317CB">
        <w:rPr>
          <w:rFonts w:eastAsia="Calibri" w:cs="Arial"/>
          <w:szCs w:val="22"/>
          <w:u w:color="C00000"/>
        </w:rPr>
        <w:t>isolated following the manufacturer</w:t>
      </w:r>
      <w:r w:rsidR="008C4A2A">
        <w:rPr>
          <w:rFonts w:eastAsia="Calibri" w:cs="Arial"/>
          <w:szCs w:val="22"/>
          <w:u w:color="C00000"/>
        </w:rPr>
        <w:t>’</w:t>
      </w:r>
      <w:r w:rsidRPr="000317CB">
        <w:rPr>
          <w:rFonts w:eastAsia="Calibri" w:cs="Arial"/>
          <w:szCs w:val="22"/>
          <w:u w:color="C00000"/>
        </w:rPr>
        <w:t>s instructions;</w:t>
      </w:r>
    </w:p>
    <w:p w14:paraId="29378353" w14:textId="77777777" w:rsidR="00734781" w:rsidRPr="000317CB" w:rsidRDefault="00734781" w:rsidP="00734781">
      <w:pPr>
        <w:overflowPunct/>
        <w:autoSpaceDE/>
        <w:autoSpaceDN/>
        <w:adjustRightInd/>
        <w:spacing w:before="120" w:after="120" w:line="259" w:lineRule="auto"/>
        <w:ind w:left="1980"/>
        <w:jc w:val="left"/>
        <w:textAlignment w:val="auto"/>
        <w:rPr>
          <w:rFonts w:eastAsia="Calibri" w:cs="Arial"/>
          <w:szCs w:val="22"/>
          <w:u w:color="C00000"/>
        </w:rPr>
      </w:pPr>
      <w:r w:rsidRPr="000317CB">
        <w:rPr>
          <w:rFonts w:eastAsia="Calibri" w:cs="Arial"/>
          <w:szCs w:val="22"/>
          <w:u w:color="C00000"/>
        </w:rPr>
        <w:t>or</w:t>
      </w:r>
    </w:p>
    <w:p w14:paraId="51B5D9B9" w14:textId="3438807F" w:rsidR="00734781" w:rsidRPr="000317CB" w:rsidRDefault="00734781" w:rsidP="0065608D">
      <w:pPr>
        <w:numPr>
          <w:ilvl w:val="1"/>
          <w:numId w:val="35"/>
        </w:numPr>
        <w:overflowPunct/>
        <w:autoSpaceDE/>
        <w:autoSpaceDN/>
        <w:adjustRightInd/>
        <w:spacing w:before="120" w:after="120" w:line="259" w:lineRule="auto"/>
        <w:jc w:val="left"/>
        <w:textAlignment w:val="auto"/>
        <w:rPr>
          <w:rFonts w:eastAsia="Calibri" w:cs="Arial"/>
          <w:szCs w:val="22"/>
          <w:u w:color="C00000"/>
        </w:rPr>
      </w:pPr>
      <w:r w:rsidRPr="000317CB">
        <w:rPr>
          <w:rFonts w:eastAsia="Calibri" w:cs="Arial"/>
          <w:szCs w:val="22"/>
          <w:u w:color="C00000"/>
        </w:rPr>
        <w:t>removed by the user, if the mobility aid is specifically designed to allow it to be, following the manufacturer</w:t>
      </w:r>
      <w:r w:rsidR="008C4A2A">
        <w:rPr>
          <w:rFonts w:eastAsia="Calibri" w:cs="Arial"/>
          <w:szCs w:val="22"/>
          <w:u w:color="C00000"/>
        </w:rPr>
        <w:t>’</w:t>
      </w:r>
      <w:r w:rsidRPr="000317CB">
        <w:rPr>
          <w:rFonts w:eastAsia="Calibri" w:cs="Arial"/>
          <w:szCs w:val="22"/>
          <w:u w:color="C00000"/>
        </w:rPr>
        <w:t>s instructions; and</w:t>
      </w:r>
    </w:p>
    <w:p w14:paraId="486E6E7D" w14:textId="77777777" w:rsidR="00734781" w:rsidRPr="000317CB" w:rsidRDefault="00734781" w:rsidP="0065608D">
      <w:pPr>
        <w:numPr>
          <w:ilvl w:val="0"/>
          <w:numId w:val="35"/>
        </w:numPr>
        <w:overflowPunct/>
        <w:autoSpaceDE/>
        <w:autoSpaceDN/>
        <w:adjustRightInd/>
        <w:spacing w:before="120" w:after="120" w:line="259" w:lineRule="auto"/>
        <w:jc w:val="left"/>
        <w:textAlignment w:val="auto"/>
        <w:rPr>
          <w:rFonts w:eastAsia="Calibri" w:cs="Arial"/>
          <w:szCs w:val="22"/>
          <w:u w:color="C00000"/>
        </w:rPr>
      </w:pPr>
      <w:r w:rsidRPr="000317CB">
        <w:rPr>
          <w:rFonts w:eastAsia="Calibri" w:cs="Arial"/>
          <w:szCs w:val="22"/>
          <w:u w:color="C00000"/>
        </w:rPr>
        <w:t>the removed battery does not exceed 300 Wh and that its spare battery does not exceed 300 Wh or its two spare batteries do not exceed 160 Wh each.</w:t>
      </w:r>
    </w:p>
    <w:p w14:paraId="4F919AE9" w14:textId="67E7070B" w:rsidR="00734781" w:rsidRPr="000317CB"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The</w:t>
      </w:r>
      <w:r w:rsidRPr="000317CB" w:rsidDel="003B165E">
        <w:rPr>
          <w:rFonts w:eastAsia="Calibri" w:cs="Arial"/>
          <w:szCs w:val="22"/>
          <w:u w:color="C00000"/>
        </w:rPr>
        <w:t xml:space="preserve"> </w:t>
      </w:r>
      <w:r w:rsidR="00734781" w:rsidRPr="000317CB">
        <w:rPr>
          <w:rFonts w:eastAsia="Calibri" w:cs="Arial"/>
          <w:szCs w:val="22"/>
          <w:u w:color="C00000"/>
        </w:rPr>
        <w:t xml:space="preserve">operator must ensure that any </w:t>
      </w:r>
      <w:r w:rsidR="000317CB" w:rsidRPr="004E7B75">
        <w:rPr>
          <w:rFonts w:eastAsia="Calibri" w:cs="Arial"/>
          <w:szCs w:val="22"/>
          <w:u w:val="single" w:color="C00000"/>
        </w:rPr>
        <w:t>battery(ies)</w:t>
      </w:r>
      <w:r w:rsidR="00734781" w:rsidRPr="000317CB">
        <w:rPr>
          <w:rFonts w:eastAsia="Calibri" w:cs="Arial"/>
          <w:szCs w:val="22"/>
          <w:u w:color="C00000"/>
        </w:rPr>
        <w:t xml:space="preserve">removed from the mobility aid and any spare </w:t>
      </w:r>
      <w:r w:rsidR="000317CB" w:rsidRPr="004E7B75">
        <w:rPr>
          <w:rFonts w:eastAsia="Calibri" w:cs="Arial"/>
          <w:szCs w:val="22"/>
          <w:u w:val="single" w:color="C00000"/>
        </w:rPr>
        <w:t>battery(ies)</w:t>
      </w:r>
      <w:r w:rsidR="000317CB">
        <w:rPr>
          <w:rFonts w:eastAsia="Calibri" w:cs="Arial"/>
          <w:szCs w:val="22"/>
          <w:u w:color="C00000"/>
        </w:rPr>
        <w:t>is (</w:t>
      </w:r>
      <w:r w:rsidR="00734781" w:rsidRPr="000317CB">
        <w:rPr>
          <w:rFonts w:eastAsia="Calibri" w:cs="Arial"/>
          <w:szCs w:val="22"/>
          <w:u w:color="C00000"/>
        </w:rPr>
        <w:t>are</w:t>
      </w:r>
      <w:r w:rsidR="000317CB">
        <w:rPr>
          <w:rFonts w:eastAsia="Calibri" w:cs="Arial"/>
          <w:szCs w:val="22"/>
          <w:u w:color="C00000"/>
        </w:rPr>
        <w:t>)</w:t>
      </w:r>
      <w:r w:rsidR="00734781" w:rsidRPr="000317CB">
        <w:rPr>
          <w:rFonts w:eastAsia="Calibri" w:cs="Arial"/>
          <w:szCs w:val="22"/>
          <w:u w:color="C00000"/>
        </w:rPr>
        <w:t xml:space="preserve"> carried in the cabin and protected from damage (e.g. by placing each battery in a protective pouch) and the battery terminals protected from short circuit (by insulating the terminals, e.g. by taping over exposed terminals).</w:t>
      </w:r>
    </w:p>
    <w:p w14:paraId="1FF0ACE5" w14:textId="28D89D28" w:rsidR="00734781" w:rsidRPr="000317CB"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0317CB">
        <w:rPr>
          <w:rFonts w:eastAsia="Calibri" w:cs="Arial"/>
          <w:szCs w:val="22"/>
          <w:u w:color="C00000"/>
        </w:rPr>
        <w:t xml:space="preserve">The operator must inform the pilot-in-command of the location of any mobility aids with installed lithium ion </w:t>
      </w:r>
      <w:r w:rsidR="000317CB" w:rsidRPr="004E7B75">
        <w:rPr>
          <w:rFonts w:eastAsia="Calibri" w:cs="Arial"/>
          <w:szCs w:val="22"/>
          <w:u w:val="single" w:color="C00000"/>
        </w:rPr>
        <w:t>battery(ies)</w:t>
      </w:r>
      <w:r w:rsidRPr="000317CB">
        <w:rPr>
          <w:rFonts w:eastAsia="Calibri" w:cs="Arial"/>
          <w:szCs w:val="22"/>
          <w:u w:color="C00000"/>
        </w:rPr>
        <w:t xml:space="preserve">, removed </w:t>
      </w:r>
      <w:r w:rsidR="000317CB" w:rsidRPr="004E7B75">
        <w:rPr>
          <w:rFonts w:eastAsia="Calibri" w:cs="Arial"/>
          <w:szCs w:val="22"/>
          <w:u w:val="single" w:color="C00000"/>
        </w:rPr>
        <w:t>battery(ies)</w:t>
      </w:r>
      <w:r w:rsidRPr="000317CB">
        <w:rPr>
          <w:rFonts w:eastAsia="Calibri" w:cs="Arial"/>
          <w:szCs w:val="22"/>
          <w:u w:color="C00000"/>
        </w:rPr>
        <w:t xml:space="preserve">and spare </w:t>
      </w:r>
      <w:r w:rsidR="000317CB" w:rsidRPr="004E7B75">
        <w:rPr>
          <w:rFonts w:eastAsia="Calibri" w:cs="Arial"/>
          <w:szCs w:val="22"/>
          <w:u w:val="single" w:color="C00000"/>
        </w:rPr>
        <w:t>battery(ies)</w:t>
      </w:r>
      <w:r w:rsidRPr="000317CB">
        <w:rPr>
          <w:rFonts w:eastAsia="Calibri" w:cs="Arial"/>
          <w:szCs w:val="22"/>
          <w:u w:color="C00000"/>
        </w:rPr>
        <w:t>.</w:t>
      </w:r>
    </w:p>
    <w:p w14:paraId="6F259545" w14:textId="77777777" w:rsidR="00734781" w:rsidRPr="000317CB" w:rsidRDefault="00734781" w:rsidP="00734781">
      <w:pPr>
        <w:overflowPunct/>
        <w:autoSpaceDE/>
        <w:autoSpaceDN/>
        <w:adjustRightInd/>
        <w:spacing w:after="160" w:line="259" w:lineRule="auto"/>
        <w:ind w:left="2160" w:hanging="720"/>
        <w:jc w:val="left"/>
        <w:textAlignment w:val="auto"/>
        <w:rPr>
          <w:rFonts w:eastAsia="Calibri" w:cs="Arial"/>
          <w:szCs w:val="22"/>
          <w:u w:color="C00000"/>
        </w:rPr>
      </w:pPr>
      <w:r w:rsidRPr="000317CB">
        <w:rPr>
          <w:rFonts w:eastAsia="SimSun" w:cs="Arial"/>
          <w:b/>
          <w:bCs/>
          <w:szCs w:val="22"/>
          <w:u w:color="C00000"/>
          <w:lang w:eastAsia="zh-CN"/>
        </w:rPr>
        <w:t>Note:</w:t>
      </w:r>
      <w:r w:rsidRPr="000317CB">
        <w:rPr>
          <w:rFonts w:eastAsia="SimSun" w:cs="Arial"/>
          <w:bCs/>
          <w:szCs w:val="22"/>
          <w:u w:color="C00000"/>
          <w:lang w:eastAsia="zh-CN"/>
        </w:rPr>
        <w:t xml:space="preserve"> </w:t>
      </w:r>
      <w:r w:rsidRPr="000317CB">
        <w:rPr>
          <w:rFonts w:eastAsia="SimSun" w:cs="Arial"/>
          <w:bCs/>
          <w:szCs w:val="22"/>
          <w:u w:color="C00000"/>
          <w:lang w:eastAsia="zh-CN"/>
        </w:rPr>
        <w:tab/>
      </w:r>
      <w:r w:rsidRPr="000317CB">
        <w:rPr>
          <w:rFonts w:eastAsia="Calibri" w:cs="Arial"/>
          <w:szCs w:val="22"/>
          <w:u w:color="C00000"/>
        </w:rPr>
        <w:t xml:space="preserve">The calculation used to determine watt hours is: </w:t>
      </w:r>
      <w:r w:rsidRPr="000317CB">
        <w:rPr>
          <w:rFonts w:eastAsia="Calibri" w:cs="Arial"/>
          <w:szCs w:val="22"/>
          <w:u w:color="C00000"/>
        </w:rPr>
        <w:br/>
      </w:r>
      <w:r w:rsidRPr="000317CB">
        <w:rPr>
          <w:rFonts w:eastAsia="Calibri" w:cs="Arial"/>
          <w:szCs w:val="22"/>
          <w:u w:color="C00000"/>
        </w:rPr>
        <w:br/>
        <w:t>Volts x Ampere hour (Ah) = Watt hour (Wh)</w:t>
      </w:r>
    </w:p>
    <w:p w14:paraId="0FDC6E3B" w14:textId="77777777" w:rsidR="00734781" w:rsidRPr="000317CB" w:rsidRDefault="00734781" w:rsidP="00734781">
      <w:pPr>
        <w:overflowPunct/>
        <w:autoSpaceDE/>
        <w:autoSpaceDN/>
        <w:adjustRightInd/>
        <w:spacing w:after="160" w:line="259" w:lineRule="auto"/>
        <w:ind w:left="720"/>
        <w:jc w:val="left"/>
        <w:textAlignment w:val="auto"/>
        <w:rPr>
          <w:rFonts w:ascii="Calibri" w:eastAsia="Calibri" w:hAnsi="Calibri"/>
          <w:szCs w:val="22"/>
        </w:rPr>
      </w:pPr>
    </w:p>
    <w:p w14:paraId="3478888B" w14:textId="19526529" w:rsidR="00C073D4" w:rsidRPr="000317CB" w:rsidRDefault="00C073D4" w:rsidP="009F459E">
      <w:pPr>
        <w:overflowPunct/>
        <w:autoSpaceDE/>
        <w:autoSpaceDN/>
        <w:adjustRightInd/>
        <w:jc w:val="left"/>
        <w:textAlignment w:val="auto"/>
        <w:rPr>
          <w:rFonts w:eastAsia="SimSun"/>
          <w:bCs/>
          <w:highlight w:val="yellow"/>
          <w:lang w:eastAsia="zh-CN"/>
        </w:rPr>
      </w:pPr>
    </w:p>
    <w:p w14:paraId="3478888C" w14:textId="77777777" w:rsidR="00C073D4" w:rsidRPr="000317CB" w:rsidRDefault="00C073D4" w:rsidP="0046158E">
      <w:pPr>
        <w:overflowPunct/>
        <w:autoSpaceDE/>
        <w:autoSpaceDN/>
        <w:adjustRightInd/>
        <w:textAlignment w:val="auto"/>
        <w:rPr>
          <w:rFonts w:eastAsia="SimSun"/>
          <w:b/>
          <w:bCs/>
          <w:highlight w:val="yellow"/>
          <w:lang w:eastAsia="zh-CN"/>
        </w:rPr>
      </w:pPr>
    </w:p>
    <w:p w14:paraId="3478888E" w14:textId="77777777" w:rsidR="00DC54A2" w:rsidRPr="000317CB" w:rsidRDefault="00DC54A2" w:rsidP="00555BC5">
      <w:pPr>
        <w:overflowPunct/>
        <w:autoSpaceDE/>
        <w:autoSpaceDN/>
        <w:adjustRightInd/>
        <w:ind w:left="1440" w:hanging="720"/>
        <w:textAlignment w:val="auto"/>
      </w:pPr>
    </w:p>
    <w:p w14:paraId="3478888F" w14:textId="77777777" w:rsidR="0042709F" w:rsidRPr="000317CB" w:rsidRDefault="0042709F">
      <w:pPr>
        <w:overflowPunct/>
        <w:autoSpaceDE/>
        <w:autoSpaceDN/>
        <w:adjustRightInd/>
        <w:jc w:val="left"/>
        <w:textAlignment w:val="auto"/>
        <w:rPr>
          <w:rFonts w:eastAsia="SimSun"/>
          <w:b/>
          <w:bCs/>
          <w:lang w:eastAsia="zh-CN"/>
        </w:rPr>
      </w:pPr>
      <w:r w:rsidRPr="000317CB">
        <w:rPr>
          <w:rFonts w:eastAsia="SimSun"/>
          <w:b/>
          <w:bCs/>
          <w:lang w:eastAsia="zh-CN"/>
        </w:rPr>
        <w:br w:type="page"/>
      </w:r>
    </w:p>
    <w:p w14:paraId="34788890" w14:textId="77777777" w:rsidR="000E0CE5" w:rsidRPr="000317CB" w:rsidRDefault="000E0CE5" w:rsidP="00C073D4">
      <w:pPr>
        <w:spacing w:after="120"/>
        <w:jc w:val="center"/>
        <w:rPr>
          <w:rFonts w:eastAsia="SimSun"/>
          <w:b/>
          <w:bCs/>
          <w:lang w:eastAsia="zh-CN"/>
        </w:rPr>
      </w:pPr>
      <w:r w:rsidRPr="000317CB">
        <w:rPr>
          <w:rFonts w:eastAsia="SimSun"/>
          <w:b/>
          <w:bCs/>
          <w:lang w:eastAsia="zh-CN"/>
        </w:rPr>
        <w:t>Provisions for dangerous goods carried by passengers or crew</w:t>
      </w:r>
    </w:p>
    <w:p w14:paraId="3478889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0E0CE5" w:rsidRPr="000317CB" w14:paraId="34788898" w14:textId="77777777" w:rsidTr="3B19CED3">
        <w:trPr>
          <w:cantSplit/>
          <w:tblHeader/>
          <w:jc w:val="center"/>
        </w:trPr>
        <w:tc>
          <w:tcPr>
            <w:tcW w:w="420"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89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2032"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89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0317CB">
              <w:rPr>
                <w:rFonts w:ascii="Arial Narrow" w:eastAsia="SimSun" w:hAnsi="Arial Narrow"/>
                <w:i/>
                <w:iCs/>
                <w:sz w:val="17"/>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89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i/>
                <w:iCs/>
                <w:sz w:val="17"/>
                <w:lang w:eastAsia="zh-CN"/>
              </w:rPr>
              <w:t>Location</w:t>
            </w:r>
          </w:p>
        </w:tc>
        <w:tc>
          <w:tcPr>
            <w:tcW w:w="97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Approval of the operator(s)</w:t>
            </w:r>
          </w:p>
          <w:p w14:paraId="3478889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is required</w:t>
            </w:r>
          </w:p>
        </w:tc>
        <w:tc>
          <w:tcPr>
            <w:tcW w:w="423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89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Restrictions</w:t>
            </w:r>
          </w:p>
        </w:tc>
      </w:tr>
      <w:tr w:rsidR="000E0CE5" w:rsidRPr="000317CB" w14:paraId="347888A1" w14:textId="77777777" w:rsidTr="3B19CED3">
        <w:trPr>
          <w:cantSplit/>
          <w:trHeight w:val="874"/>
          <w:tblHeader/>
          <w:jc w:val="center"/>
        </w:trPr>
        <w:tc>
          <w:tcPr>
            <w:tcW w:w="0" w:type="auto"/>
            <w:vMerge/>
            <w:vAlign w:val="center"/>
            <w:hideMark/>
          </w:tcPr>
          <w:p w14:paraId="34788899" w14:textId="77777777" w:rsidR="000E0CE5" w:rsidRPr="000317CB"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gridSpan w:val="2"/>
            <w:vMerge/>
            <w:vAlign w:val="center"/>
            <w:hideMark/>
          </w:tcPr>
          <w:p w14:paraId="3478889A" w14:textId="77777777" w:rsidR="000E0CE5" w:rsidRPr="000317CB" w:rsidRDefault="000E0CE5" w:rsidP="000E0CE5">
            <w:pPr>
              <w:overflowPunct/>
              <w:autoSpaceDE/>
              <w:autoSpaceDN/>
              <w:adjustRightInd/>
              <w:jc w:val="left"/>
              <w:textAlignment w:val="auto"/>
              <w:rPr>
                <w:rFonts w:ascii="Arial Narrow" w:eastAsia="SimSun" w:hAnsi="Arial Narrow"/>
                <w:b/>
                <w:bCs/>
                <w:sz w:val="17"/>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Checked </w:t>
            </w:r>
          </w:p>
          <w:p w14:paraId="3478889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Carry-on </w:t>
            </w:r>
          </w:p>
          <w:p w14:paraId="3478889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0" w:type="auto"/>
            <w:vMerge/>
            <w:vAlign w:val="center"/>
            <w:hideMark/>
          </w:tcPr>
          <w:p w14:paraId="3478889F" w14:textId="77777777" w:rsidR="000E0CE5" w:rsidRPr="000317CB"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vMerge/>
            <w:vAlign w:val="center"/>
            <w:hideMark/>
          </w:tcPr>
          <w:p w14:paraId="347888A0" w14:textId="77777777" w:rsidR="000E0CE5" w:rsidRPr="000317CB" w:rsidRDefault="000E0CE5" w:rsidP="000E0CE5">
            <w:pPr>
              <w:overflowPunct/>
              <w:autoSpaceDE/>
              <w:autoSpaceDN/>
              <w:adjustRightInd/>
              <w:jc w:val="left"/>
              <w:textAlignment w:val="auto"/>
              <w:rPr>
                <w:rFonts w:ascii="Arial Narrow" w:eastAsia="SimSun" w:hAnsi="Arial Narrow"/>
                <w:i/>
                <w:iCs/>
                <w:sz w:val="17"/>
                <w:lang w:eastAsia="zh-CN"/>
              </w:rPr>
            </w:pPr>
          </w:p>
        </w:tc>
      </w:tr>
      <w:tr w:rsidR="000E0CE5" w:rsidRPr="000317CB" w14:paraId="347888A3" w14:textId="77777777" w:rsidTr="3B19CED3">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347888A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Batteries</w:t>
            </w:r>
          </w:p>
        </w:tc>
      </w:tr>
      <w:tr w:rsidR="000E0CE5" w:rsidRPr="000317CB" w14:paraId="347888CD"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A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A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A6" w14:textId="0F89BE46"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Lithium batteries (including portable electronic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r w:rsidRPr="000317CB">
              <w:rPr>
                <w:rFonts w:ascii="Arial Narrow" w:eastAsia="SimSun" w:hAnsi="Arial Narrow"/>
                <w:sz w:val="17"/>
                <w:lang w:eastAsia="zh-CN"/>
              </w:rPr>
              <w:br/>
              <w:t>(except for g) and h))</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(see c) and d))</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AA" w14:textId="1911BF0E" w:rsidR="000E0CE5" w:rsidRPr="0065608D" w:rsidRDefault="000E0CE5"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 xml:space="preserve">each battery must be of a type which meets the requirements of each test in the UN </w:t>
            </w:r>
            <w:r w:rsidRPr="0065608D">
              <w:rPr>
                <w:rFonts w:ascii="Arial Narrow" w:eastAsia="SimSun" w:hAnsi="Arial Narrow"/>
                <w:i/>
                <w:iCs/>
                <w:sz w:val="17"/>
                <w:lang w:eastAsia="zh-CN"/>
              </w:rPr>
              <w:t>Manual of Tests and Criteria</w:t>
            </w:r>
            <w:r w:rsidRPr="0065608D">
              <w:rPr>
                <w:rFonts w:ascii="Arial Narrow" w:eastAsia="SimSun" w:hAnsi="Arial Narrow"/>
                <w:sz w:val="17"/>
                <w:lang w:eastAsia="zh-CN"/>
              </w:rPr>
              <w:t>, Part III, subsection 38.3;</w:t>
            </w:r>
          </w:p>
          <w:p w14:paraId="347888A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AC" w14:textId="58DB466A" w:rsidR="000E0CE5" w:rsidRPr="0065608D" w:rsidRDefault="000E0CE5"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each battery must not exceed the following:</w:t>
            </w:r>
          </w:p>
          <w:p w14:paraId="347888A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A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ab/>
              <w:t>— for lithium metal batteries, a lithium content of 2 grams; or</w:t>
            </w:r>
          </w:p>
          <w:p w14:paraId="347888A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ab/>
              <w:t>— for lithium ion batteries, a Watt-hour rating of 100 Wh;</w:t>
            </w:r>
          </w:p>
          <w:p w14:paraId="347888B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B2" w14:textId="6F29318A" w:rsidR="000E0CE5" w:rsidRPr="0065608D" w:rsidRDefault="000E0CE5"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each battery may exceed 100 Wh but not exceed 160 Wh Watt-hour rating for lithium ion with the approval of the operator;</w:t>
            </w:r>
          </w:p>
          <w:p w14:paraId="347888B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4" w14:textId="31393768" w:rsidR="000E0CE5" w:rsidRPr="0065608D" w:rsidRDefault="000E0CE5"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cs="ArialNarrow"/>
                <w:sz w:val="17"/>
                <w:szCs w:val="17"/>
                <w:lang w:eastAsia="zh-CN"/>
              </w:rPr>
              <w:t xml:space="preserve">each battery may exceed 2 grams but not exceed 8 grams lithium content for lithium metal for portable medical </w:t>
            </w:r>
            <w:r w:rsidRPr="0065608D">
              <w:rPr>
                <w:rFonts w:ascii="Arial Narrow" w:eastAsia="SimSun" w:hAnsi="Arial Narrow"/>
                <w:sz w:val="17"/>
                <w:lang w:eastAsia="zh-CN"/>
              </w:rPr>
              <w:t>electronic</w:t>
            </w:r>
            <w:r w:rsidRPr="0065608D">
              <w:rPr>
                <w:rFonts w:ascii="Arial Narrow" w:eastAsia="SimSun" w:hAnsi="Arial Narrow" w:cs="ArialNarrow"/>
                <w:sz w:val="17"/>
                <w:szCs w:val="17"/>
                <w:lang w:eastAsia="zh-CN"/>
              </w:rPr>
              <w:t xml:space="preserve"> devices with the approval of the operator;</w:t>
            </w:r>
          </w:p>
          <w:p w14:paraId="347888B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4C45DD29" w14:textId="19774791" w:rsidR="000E0CE5" w:rsidRPr="0065608D" w:rsidRDefault="546B69AC"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0000"/>
                <w:lang w:eastAsia="zh-CN"/>
              </w:rPr>
            </w:pPr>
            <w:r w:rsidRPr="0065608D">
              <w:rPr>
                <w:rFonts w:ascii="Arial Narrow" w:eastAsia="SimSun" w:hAnsi="Arial Narrow"/>
                <w:sz w:val="17"/>
                <w:szCs w:val="17"/>
                <w:u w:val="single" w:color="C00000"/>
                <w:lang w:eastAsia="zh-CN"/>
              </w:rPr>
              <w:t>portable electronic devices containing batteries should be carried as carry-on baggage; however, if carried as checked baggage:</w:t>
            </w:r>
          </w:p>
          <w:p w14:paraId="39324F98" w14:textId="3217492A" w:rsidR="000E0CE5" w:rsidRPr="0065608D" w:rsidRDefault="000E0CE5" w:rsidP="3B19CED3">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szCs w:val="17"/>
                <w:u w:val="single" w:color="C00000"/>
                <w:lang w:eastAsia="zh-CN"/>
              </w:rPr>
            </w:pPr>
          </w:p>
          <w:p w14:paraId="0B4CDD2A" w14:textId="6240C4E7" w:rsidR="000E0CE5" w:rsidRPr="0065608D" w:rsidRDefault="546B69AC" w:rsidP="3B19CED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65608D">
              <w:rPr>
                <w:rFonts w:ascii="Arial Narrow" w:eastAsia="SimSun" w:hAnsi="Arial Narrow"/>
                <w:sz w:val="17"/>
                <w:szCs w:val="17"/>
                <w:u w:val="single" w:color="C00000"/>
                <w:lang w:eastAsia="zh-CN"/>
              </w:rPr>
              <w:t>– measures must be taken to prevent unintentional activation and to protect the devices from damage; and</w:t>
            </w:r>
          </w:p>
          <w:p w14:paraId="5BAB64CB" w14:textId="5FCDC685" w:rsidR="000E0CE5" w:rsidRPr="0065608D" w:rsidRDefault="546B69AC" w:rsidP="3B19CED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65608D">
              <w:rPr>
                <w:rFonts w:ascii="Arial Narrow" w:eastAsia="SimSun" w:hAnsi="Arial Narrow"/>
                <w:sz w:val="17"/>
                <w:szCs w:val="17"/>
                <w:u w:val="single" w:color="C00000"/>
                <w:lang w:eastAsia="zh-CN"/>
              </w:rPr>
              <w:t>– the devices must be completely switched off (not in sleep or hibernation mode) if the batteries exceed:</w:t>
            </w:r>
          </w:p>
          <w:p w14:paraId="2FAAF6DD" w14:textId="506A6B4E" w:rsidR="000E0CE5" w:rsidRPr="0065608D" w:rsidRDefault="546B69AC" w:rsidP="3B19CED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65608D">
              <w:rPr>
                <w:rFonts w:ascii="Arial Narrow" w:eastAsia="SimSun" w:hAnsi="Arial Narrow"/>
                <w:sz w:val="17"/>
                <w:szCs w:val="17"/>
                <w:u w:val="single" w:color="C00000"/>
                <w:lang w:eastAsia="zh-CN"/>
              </w:rPr>
              <w:t xml:space="preserve">       – for lithium metal batteries, a lithium content of 0.3 grams; or</w:t>
            </w:r>
          </w:p>
          <w:p w14:paraId="347888BB" w14:textId="6C5E01E1" w:rsidR="000E0CE5" w:rsidRPr="000317CB" w:rsidRDefault="546B69AC"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65608D">
              <w:rPr>
                <w:rFonts w:ascii="Arial Narrow" w:eastAsia="SimSun" w:hAnsi="Arial Narrow"/>
                <w:sz w:val="17"/>
                <w:szCs w:val="17"/>
                <w:u w:val="single" w:color="C00000"/>
                <w:lang w:eastAsia="zh-CN"/>
              </w:rPr>
              <w:t xml:space="preserve">    – for lithium ion batteries, a Watt-hour rating of 2.7 Wh.</w:t>
            </w:r>
            <w:r w:rsidRPr="3B19CED3">
              <w:rPr>
                <w:rFonts w:ascii="Arial Narrow" w:eastAsia="SimSun" w:hAnsi="Arial Narrow"/>
                <w:sz w:val="17"/>
                <w:szCs w:val="17"/>
                <w:lang w:eastAsia="zh-CN"/>
              </w:rPr>
              <w:t xml:space="preserve"> </w:t>
            </w:r>
            <w:r w:rsidR="000E0CE5" w:rsidRPr="000317CB">
              <w:rPr>
                <w:rFonts w:ascii="Arial Narrow" w:eastAsia="SimSun" w:hAnsi="Arial Narrow"/>
                <w:sz w:val="17"/>
                <w:lang w:eastAsia="zh-CN"/>
              </w:rPr>
              <w:tab/>
            </w:r>
            <w:r w:rsidR="000E0CE5" w:rsidRPr="000317CB">
              <w:rPr>
                <w:rFonts w:ascii="Arial Narrow" w:eastAsia="SimSun" w:hAnsi="Arial Narrow"/>
                <w:sz w:val="17"/>
                <w:lang w:eastAsia="zh-CN"/>
              </w:rPr>
              <w:tab/>
            </w:r>
            <w:r w:rsidR="000E0CE5" w:rsidRPr="000317CB">
              <w:rPr>
                <w:rFonts w:ascii="Arial Narrow" w:eastAsia="SimSun" w:hAnsi="Arial Narrow"/>
                <w:sz w:val="17"/>
                <w:lang w:eastAsia="zh-CN"/>
              </w:rPr>
              <w:tab/>
            </w:r>
            <w:r w:rsidR="000E0CE5" w:rsidRPr="000317CB">
              <w:rPr>
                <w:rFonts w:ascii="Arial Narrow" w:eastAsia="SimSun" w:hAnsi="Arial Narrow"/>
                <w:sz w:val="17"/>
                <w:lang w:eastAsia="zh-CN"/>
              </w:rPr>
              <w:tab/>
            </w:r>
          </w:p>
          <w:p w14:paraId="347888BC" w14:textId="6D7B03B4" w:rsidR="000E0CE5" w:rsidRPr="0065608D" w:rsidRDefault="000E0CE5" w:rsidP="0065608D">
            <w:pPr>
              <w:pStyle w:val="ListParagraph"/>
              <w:widowControl w:val="0"/>
              <w:numPr>
                <w:ilvl w:val="0"/>
                <w:numId w:val="1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batteries and heating elements must be isolated in portable electronic devices capable of generating extreme heat, which could cause a fire if activated, by removal of the heating element, battery or other components;</w:t>
            </w:r>
          </w:p>
          <w:p w14:paraId="347888B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g)</w:t>
            </w:r>
            <w:r w:rsidRPr="000317CB">
              <w:rPr>
                <w:rFonts w:ascii="Arial Narrow" w:eastAsia="SimSun" w:hAnsi="Arial Narrow"/>
                <w:sz w:val="17"/>
                <w:lang w:eastAsia="zh-CN"/>
              </w:rPr>
              <w:tab/>
              <w:t>spare batteries, including power banks:</w:t>
            </w:r>
          </w:p>
          <w:p w14:paraId="347888B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must be carried as carry-on baggage; and</w:t>
            </w:r>
          </w:p>
          <w:p w14:paraId="347888C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must be individually protected so as to prevent short circuits (by placement in original retail packaging or by otherwise insulating terminals, e.g. by taping over exposed terminals or placing each battery in a separate plastic bag or protective pouch);</w:t>
            </w:r>
          </w:p>
          <w:p w14:paraId="347888C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 xml:space="preserve">h) </w:t>
            </w:r>
            <w:r w:rsidRPr="000317CB">
              <w:rPr>
                <w:rFonts w:ascii="Arial Narrow" w:eastAsia="SimSun" w:hAnsi="Arial Narrow"/>
                <w:sz w:val="17"/>
                <w:lang w:eastAsia="zh-CN"/>
              </w:rPr>
              <w:tab/>
              <w:t xml:space="preserve">baggage equipped with a lithium battery(ies) exceeding: </w:t>
            </w:r>
          </w:p>
          <w:p w14:paraId="347888C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lithium metal batteries, a lithium content of 0.3 grams; or</w:t>
            </w:r>
          </w:p>
          <w:p w14:paraId="347888C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 xml:space="preserve">for lithium ion batteries, a Watt-hour rating of 2.7 Wh </w:t>
            </w:r>
          </w:p>
          <w:p w14:paraId="347888C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347888C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ab/>
              <w:t>must be carried as carry-on baggage unless the battery(ies) is removed from the baggage, in which case the battery(ies) must be carried in accordance with g);</w:t>
            </w:r>
          </w:p>
          <w:p w14:paraId="347888C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 i) </w:t>
            </w:r>
            <w:r w:rsidRPr="000317CB">
              <w:rPr>
                <w:rFonts w:ascii="Arial Narrow" w:eastAsia="SimSun" w:hAnsi="Arial Narrow"/>
                <w:sz w:val="17"/>
                <w:lang w:eastAsia="zh-CN"/>
              </w:rPr>
              <w:tab/>
              <w:t>no more than two spare batteries meeting the requirements of c) or d) may be carried per person.</w:t>
            </w:r>
          </w:p>
        </w:tc>
      </w:tr>
      <w:tr w:rsidR="000E0CE5" w:rsidRPr="000317CB" w14:paraId="347888DD"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347888C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bookmarkStart w:id="17" w:name="Wetcellbattery" w:colFirst="1" w:colLast="2"/>
            <w:r w:rsidRPr="000317CB">
              <w:rPr>
                <w:rFonts w:ascii="Arial Narrow" w:eastAsia="SimSun" w:hAnsi="Arial Narrow"/>
                <w:i/>
                <w:iCs/>
                <w:sz w:val="17"/>
                <w:lang w:eastAsia="zh-CN"/>
              </w:rPr>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C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DD79BA8" w14:textId="167EA514" w:rsidR="007A551A" w:rsidRPr="000317CB" w:rsidRDefault="000E0CE5" w:rsidP="00BC0FE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lang w:eastAsia="zh-CN"/>
              </w:rPr>
              <w:t>Non-spillable</w:t>
            </w:r>
            <w:r w:rsidR="00AE66F9" w:rsidRPr="000317CB">
              <w:rPr>
                <w:rFonts w:ascii="Arial Narrow" w:eastAsia="SimSun" w:hAnsi="Arial Narrow"/>
                <w:sz w:val="17"/>
                <w:u w:color="C00000"/>
                <w:lang w:eastAsia="zh-CN"/>
              </w:rPr>
              <w:t xml:space="preserve"> wet, </w:t>
            </w:r>
            <w:r w:rsidR="00BC0FE7" w:rsidRPr="000317CB">
              <w:rPr>
                <w:rFonts w:ascii="Arial Narrow" w:eastAsia="SimSun" w:hAnsi="Arial Narrow"/>
                <w:sz w:val="17"/>
                <w:u w:color="C00000"/>
                <w:lang w:eastAsia="zh-CN"/>
              </w:rPr>
              <w:t>nickel-metal hydride</w:t>
            </w:r>
            <w:r w:rsidR="00B01792" w:rsidRPr="000317CB">
              <w:rPr>
                <w:rFonts w:ascii="Arial Narrow" w:eastAsia="SimSun" w:hAnsi="Arial Narrow"/>
                <w:sz w:val="17"/>
                <w:u w:color="C00000"/>
                <w:lang w:eastAsia="zh-CN"/>
              </w:rPr>
              <w:t>, and dry</w:t>
            </w:r>
          </w:p>
          <w:p w14:paraId="40FA5024" w14:textId="138FB8F3" w:rsidR="000E0CE5" w:rsidRPr="000317CB" w:rsidRDefault="00B01792">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b</w:t>
            </w:r>
            <w:r w:rsidR="000E0CE5" w:rsidRPr="000317CB">
              <w:rPr>
                <w:rFonts w:ascii="Arial Narrow" w:eastAsia="SimSun" w:hAnsi="Arial Narrow"/>
                <w:sz w:val="17"/>
                <w:lang w:eastAsia="zh-CN"/>
              </w:rPr>
              <w:t>atteries</w:t>
            </w:r>
          </w:p>
          <w:p w14:paraId="347888D0" w14:textId="1BE1D021" w:rsidR="00B01792" w:rsidRPr="000317CB" w:rsidRDefault="00B0179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58710F4" w14:textId="284D276F" w:rsidR="00252BBB" w:rsidRPr="0065608D" w:rsidRDefault="00967AE4" w:rsidP="0065608D">
            <w:pPr>
              <w:pStyle w:val="ListParagraph"/>
              <w:widowControl w:val="0"/>
              <w:numPr>
                <w:ilvl w:val="0"/>
                <w:numId w:val="40"/>
              </w:numPr>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val="en-CA" w:eastAsia="zh-CN"/>
              </w:rPr>
            </w:pPr>
            <w:r w:rsidRPr="0065608D">
              <w:rPr>
                <w:rFonts w:ascii="Arial Narrow" w:eastAsia="SimSun" w:hAnsi="Arial Narrow"/>
                <w:sz w:val="17"/>
                <w:u w:color="C00000"/>
                <w:lang w:val="en-CA" w:eastAsia="zh-CN"/>
              </w:rPr>
              <w:t>for a non-</w:t>
            </w:r>
            <w:r w:rsidR="00252BBB" w:rsidRPr="0065608D">
              <w:rPr>
                <w:rFonts w:ascii="Arial Narrow" w:eastAsia="SimSun" w:hAnsi="Arial Narrow"/>
                <w:sz w:val="17"/>
                <w:u w:color="C00000"/>
                <w:lang w:val="en-CA" w:eastAsia="zh-CN"/>
              </w:rPr>
              <w:t>spillable battery</w:t>
            </w:r>
            <w:r w:rsidR="00DC62D4" w:rsidRPr="0065608D">
              <w:rPr>
                <w:rFonts w:ascii="Arial Narrow" w:eastAsia="SimSun" w:hAnsi="Arial Narrow"/>
                <w:sz w:val="17"/>
                <w:u w:color="C00000"/>
                <w:lang w:val="en-CA" w:eastAsia="zh-CN"/>
              </w:rPr>
              <w:t>:</w:t>
            </w:r>
          </w:p>
          <w:p w14:paraId="0FE4BA09" w14:textId="77777777" w:rsidR="00DC62D4" w:rsidRPr="000317CB" w:rsidRDefault="00DC62D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347888D4" w14:textId="0618721D" w:rsidR="000E0CE5" w:rsidRPr="000317CB" w:rsidRDefault="001906A1" w:rsidP="0065608D">
            <w:pPr>
              <w:pStyle w:val="ListParagraph"/>
              <w:widowControl w:val="0"/>
              <w:numPr>
                <w:ilvl w:val="0"/>
                <w:numId w:val="15"/>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must meet the requirements of Special Provision</w:t>
            </w: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A67;</w:t>
            </w:r>
          </w:p>
          <w:p w14:paraId="347888D5" w14:textId="77777777" w:rsidR="000E0CE5" w:rsidRPr="000317CB"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6" w14:textId="72DE87B1" w:rsidR="000E0CE5" w:rsidRPr="000317CB" w:rsidRDefault="001906A1" w:rsidP="0065608D">
            <w:pPr>
              <w:pStyle w:val="ListParagraph"/>
              <w:widowControl w:val="0"/>
              <w:numPr>
                <w:ilvl w:val="0"/>
                <w:numId w:val="15"/>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each battery must not exceed a voltage of 12 volts and a Watt-hour rating of 100 Wh;</w:t>
            </w:r>
          </w:p>
          <w:p w14:paraId="2C4C9D1D" w14:textId="77777777" w:rsidR="008C4A2A" w:rsidRDefault="008C4A2A" w:rsidP="0065608D">
            <w:pPr>
              <w:pStyle w:val="ListParagraph"/>
              <w:rPr>
                <w:rFonts w:ascii="Arial Narrow" w:eastAsia="SimSun" w:hAnsi="Arial Narrow"/>
                <w:sz w:val="17"/>
                <w:lang w:eastAsia="zh-CN"/>
              </w:rPr>
            </w:pPr>
          </w:p>
          <w:p w14:paraId="347888D7" w14:textId="77777777" w:rsidR="000E0CE5" w:rsidRPr="000317CB"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8" w14:textId="5E08843D" w:rsidR="000E0CE5" w:rsidRPr="000317CB" w:rsidRDefault="001906A1" w:rsidP="0065608D">
            <w:pPr>
              <w:pStyle w:val="ListParagraph"/>
              <w:widowControl w:val="0"/>
              <w:numPr>
                <w:ilvl w:val="0"/>
                <w:numId w:val="15"/>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each battery must be protected from short circuit by the effective insulation of exposed terminals;</w:t>
            </w:r>
          </w:p>
          <w:p w14:paraId="12342CFE" w14:textId="77777777" w:rsidR="008C4A2A" w:rsidRDefault="008C4A2A" w:rsidP="0065608D">
            <w:pPr>
              <w:pStyle w:val="ListParagraph"/>
              <w:rPr>
                <w:rFonts w:ascii="Arial Narrow" w:eastAsia="SimSun" w:hAnsi="Arial Narrow"/>
                <w:sz w:val="17"/>
                <w:lang w:eastAsia="zh-CN"/>
              </w:rPr>
            </w:pPr>
          </w:p>
          <w:p w14:paraId="347888D9" w14:textId="77777777" w:rsidR="000E0CE5" w:rsidRPr="000317CB"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A" w14:textId="07C60A94" w:rsidR="000E0CE5" w:rsidRPr="000317CB" w:rsidRDefault="001906A1" w:rsidP="0065608D">
            <w:pPr>
              <w:pStyle w:val="ListParagraph"/>
              <w:widowControl w:val="0"/>
              <w:numPr>
                <w:ilvl w:val="0"/>
                <w:numId w:val="15"/>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no more than two spare batteries per person may be carried; and</w:t>
            </w:r>
          </w:p>
          <w:p w14:paraId="76AEBC60" w14:textId="77777777" w:rsidR="008C4A2A" w:rsidRDefault="008C4A2A" w:rsidP="0065608D">
            <w:pPr>
              <w:pStyle w:val="ListParagraph"/>
              <w:rPr>
                <w:rFonts w:ascii="Arial Narrow" w:eastAsia="SimSun" w:hAnsi="Arial Narrow"/>
                <w:sz w:val="17"/>
                <w:lang w:eastAsia="zh-CN"/>
              </w:rPr>
            </w:pPr>
          </w:p>
          <w:p w14:paraId="347888DB" w14:textId="77777777" w:rsidR="000E0CE5" w:rsidRPr="000317CB"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020BAB3E" w14:textId="53909141" w:rsidR="00444389" w:rsidRPr="000317CB" w:rsidRDefault="001906A1" w:rsidP="0065608D">
            <w:pPr>
              <w:pStyle w:val="ListParagraph"/>
              <w:widowControl w:val="0"/>
              <w:numPr>
                <w:ilvl w:val="0"/>
                <w:numId w:val="15"/>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if contained in equipment, the equipment must be either protected from unintentional activation, or each battery must be disconnected and its exposed terminals insulated.</w:t>
            </w:r>
          </w:p>
          <w:p w14:paraId="287DA03E" w14:textId="77777777" w:rsidR="008C4A2A" w:rsidRDefault="008C4A2A" w:rsidP="0065608D">
            <w:pPr>
              <w:pStyle w:val="ListParagraph"/>
              <w:rPr>
                <w:rFonts w:ascii="Arial Narrow" w:eastAsia="SimSun" w:hAnsi="Arial Narrow"/>
                <w:sz w:val="17"/>
                <w:lang w:val="en-CA" w:eastAsia="zh-CN"/>
              </w:rPr>
            </w:pPr>
          </w:p>
          <w:p w14:paraId="0650D6E0" w14:textId="77777777" w:rsidR="00BA17E8" w:rsidRPr="000317CB" w:rsidRDefault="00BA17E8" w:rsidP="00122EB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21F10763" w14:textId="068A5F36" w:rsidR="00CF1F11" w:rsidRPr="0065608D" w:rsidRDefault="00347DC2" w:rsidP="0065608D">
            <w:pPr>
              <w:pStyle w:val="ListParagraph"/>
              <w:widowControl w:val="0"/>
              <w:numPr>
                <w:ilvl w:val="0"/>
                <w:numId w:val="40"/>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65608D">
              <w:rPr>
                <w:rFonts w:ascii="Arial Narrow" w:eastAsia="SimSun" w:hAnsi="Arial Narrow"/>
                <w:sz w:val="17"/>
                <w:u w:color="C00000"/>
                <w:lang w:val="en-CA" w:eastAsia="zh-CN"/>
              </w:rPr>
              <w:t xml:space="preserve">for </w:t>
            </w:r>
            <w:r w:rsidR="00CF1F11" w:rsidRPr="0065608D">
              <w:rPr>
                <w:rFonts w:ascii="Arial Narrow" w:eastAsia="SimSun" w:hAnsi="Arial Narrow"/>
                <w:sz w:val="17"/>
                <w:u w:color="C00000"/>
                <w:lang w:eastAsia="zh-CN"/>
              </w:rPr>
              <w:t>a dry batter</w:t>
            </w:r>
            <w:r w:rsidR="00C86028" w:rsidRPr="0065608D">
              <w:rPr>
                <w:rFonts w:ascii="Arial Narrow" w:eastAsia="SimSun" w:hAnsi="Arial Narrow"/>
                <w:sz w:val="17"/>
                <w:u w:color="C00000"/>
                <w:lang w:eastAsia="zh-CN"/>
              </w:rPr>
              <w:t>y</w:t>
            </w:r>
            <w:r w:rsidR="00CF1F11" w:rsidRPr="0065608D">
              <w:rPr>
                <w:rFonts w:ascii="Arial Narrow" w:eastAsia="SimSun" w:hAnsi="Arial Narrow"/>
                <w:sz w:val="17"/>
                <w:u w:color="C00000"/>
                <w:lang w:eastAsia="zh-CN"/>
              </w:rPr>
              <w:t xml:space="preserve"> or nickel-metal hydride battery, each battery must comply with Special </w:t>
            </w:r>
            <w:r w:rsidR="00957F31" w:rsidRPr="0065608D">
              <w:rPr>
                <w:rFonts w:ascii="Arial Narrow" w:eastAsia="SimSun" w:hAnsi="Arial Narrow"/>
                <w:sz w:val="17"/>
                <w:u w:color="C00000"/>
                <w:lang w:eastAsia="zh-CN"/>
              </w:rPr>
              <w:t>Provision</w:t>
            </w:r>
            <w:r w:rsidR="00CF1F11" w:rsidRPr="0065608D">
              <w:rPr>
                <w:rFonts w:ascii="Arial Narrow" w:eastAsia="SimSun" w:hAnsi="Arial Narrow"/>
                <w:sz w:val="17"/>
                <w:u w:color="C00000"/>
                <w:lang w:eastAsia="zh-CN"/>
              </w:rPr>
              <w:t xml:space="preserve"> A123 or A199, respectively;</w:t>
            </w:r>
            <w:r w:rsidR="0068127E" w:rsidRPr="0065608D">
              <w:rPr>
                <w:rFonts w:ascii="Arial Narrow" w:eastAsia="SimSun" w:hAnsi="Arial Narrow"/>
                <w:sz w:val="17"/>
                <w:u w:color="C00000"/>
                <w:lang w:eastAsia="zh-CN"/>
              </w:rPr>
              <w:t xml:space="preserve"> and</w:t>
            </w:r>
          </w:p>
          <w:p w14:paraId="7DC53E3E" w14:textId="12F1BBAD" w:rsidR="00BF7CC2" w:rsidRPr="000317CB" w:rsidRDefault="00BF7CC2"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p>
          <w:p w14:paraId="5EB993F8" w14:textId="05735A89" w:rsidR="00BF7CC2" w:rsidRPr="0065608D" w:rsidRDefault="00BF7CC2" w:rsidP="0065608D">
            <w:pPr>
              <w:pStyle w:val="ListParagraph"/>
              <w:widowControl w:val="0"/>
              <w:numPr>
                <w:ilvl w:val="0"/>
                <w:numId w:val="40"/>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65608D">
              <w:rPr>
                <w:rFonts w:ascii="Arial Narrow" w:eastAsia="SimSun" w:hAnsi="Arial Narrow"/>
                <w:sz w:val="17"/>
                <w:u w:color="C00000"/>
                <w:lang w:eastAsia="zh-CN"/>
              </w:rPr>
              <w:t>batteries</w:t>
            </w:r>
            <w:r w:rsidR="00583C6A" w:rsidRPr="0065608D">
              <w:rPr>
                <w:rFonts w:ascii="Arial Narrow" w:eastAsia="SimSun" w:hAnsi="Arial Narrow"/>
                <w:sz w:val="17"/>
                <w:u w:color="C00000"/>
                <w:lang w:eastAsia="zh-CN"/>
              </w:rPr>
              <w:t xml:space="preserve"> </w:t>
            </w:r>
            <w:r w:rsidRPr="0065608D">
              <w:rPr>
                <w:rFonts w:ascii="Arial Narrow" w:eastAsia="SimSun" w:hAnsi="Arial Narrow"/>
                <w:sz w:val="17"/>
                <w:u w:color="C00000"/>
                <w:lang w:eastAsia="zh-CN"/>
              </w:rPr>
              <w:t xml:space="preserve">and heating </w:t>
            </w:r>
            <w:r w:rsidR="007845A9" w:rsidRPr="0065608D">
              <w:rPr>
                <w:rFonts w:ascii="Arial Narrow" w:eastAsia="SimSun" w:hAnsi="Arial Narrow"/>
                <w:sz w:val="17"/>
                <w:u w:color="C00000"/>
                <w:lang w:eastAsia="zh-CN"/>
              </w:rPr>
              <w:t>elements</w:t>
            </w:r>
            <w:r w:rsidRPr="0065608D">
              <w:rPr>
                <w:rFonts w:ascii="Arial Narrow" w:eastAsia="SimSun" w:hAnsi="Arial Narrow"/>
                <w:sz w:val="17"/>
                <w:u w:color="C00000"/>
                <w:lang w:eastAsia="zh-CN"/>
              </w:rPr>
              <w:t xml:space="preserve"> </w:t>
            </w:r>
            <w:r w:rsidR="00583C6A" w:rsidRPr="0065608D">
              <w:rPr>
                <w:rFonts w:ascii="Arial Narrow" w:eastAsia="SimSun" w:hAnsi="Arial Narrow"/>
                <w:sz w:val="17"/>
                <w:u w:color="C00000"/>
                <w:lang w:eastAsia="zh-CN"/>
              </w:rPr>
              <w:t>must be isolated in battery powered</w:t>
            </w:r>
            <w:r w:rsidR="000C0521" w:rsidRPr="0065608D">
              <w:rPr>
                <w:rFonts w:ascii="Arial Narrow" w:eastAsia="SimSun" w:hAnsi="Arial Narrow"/>
                <w:sz w:val="17"/>
                <w:u w:color="C00000"/>
                <w:lang w:eastAsia="zh-CN"/>
              </w:rPr>
              <w:t xml:space="preserve"> equipment capable of generating extreme heat, by removal of the h</w:t>
            </w:r>
            <w:r w:rsidR="007845A9" w:rsidRPr="0065608D">
              <w:rPr>
                <w:rFonts w:ascii="Arial Narrow" w:eastAsia="SimSun" w:hAnsi="Arial Narrow"/>
                <w:sz w:val="17"/>
                <w:u w:color="C00000"/>
                <w:lang w:eastAsia="zh-CN"/>
              </w:rPr>
              <w:t>eating element, battery o</w:t>
            </w:r>
            <w:r w:rsidR="00C874D9" w:rsidRPr="0065608D">
              <w:rPr>
                <w:rFonts w:ascii="Arial Narrow" w:eastAsia="SimSun" w:hAnsi="Arial Narrow"/>
                <w:sz w:val="17"/>
                <w:u w:color="C00000"/>
                <w:lang w:eastAsia="zh-CN"/>
              </w:rPr>
              <w:t>r</w:t>
            </w:r>
            <w:r w:rsidR="007845A9" w:rsidRPr="0065608D">
              <w:rPr>
                <w:rFonts w:ascii="Arial Narrow" w:eastAsia="SimSun" w:hAnsi="Arial Narrow"/>
                <w:sz w:val="17"/>
                <w:u w:color="C00000"/>
                <w:lang w:eastAsia="zh-CN"/>
              </w:rPr>
              <w:t xml:space="preserve"> other </w:t>
            </w:r>
            <w:r w:rsidR="00046D76" w:rsidRPr="0065608D">
              <w:rPr>
                <w:rFonts w:ascii="Arial Narrow" w:eastAsia="SimSun" w:hAnsi="Arial Narrow"/>
                <w:sz w:val="17"/>
                <w:u w:color="C00000"/>
                <w:lang w:eastAsia="zh-CN"/>
              </w:rPr>
              <w:t>components</w:t>
            </w:r>
            <w:r w:rsidR="007845A9" w:rsidRPr="0065608D">
              <w:rPr>
                <w:rFonts w:ascii="Arial Narrow" w:eastAsia="SimSun" w:hAnsi="Arial Narrow"/>
                <w:sz w:val="17"/>
                <w:u w:color="C00000"/>
                <w:lang w:eastAsia="zh-CN"/>
              </w:rPr>
              <w:t>.</w:t>
            </w:r>
          </w:p>
          <w:p w14:paraId="347888DC" w14:textId="5323A811" w:rsidR="00122EB5" w:rsidRPr="000317CB" w:rsidRDefault="00122EB5"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tc>
      </w:tr>
      <w:bookmarkEnd w:id="17"/>
      <w:tr w:rsidR="000E0CE5" w:rsidRPr="000317CB" w14:paraId="347888E9"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D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D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E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Battery-powered portable electronic smoking devices</w:t>
            </w:r>
            <w:r w:rsidRPr="000317CB">
              <w:rPr>
                <w:rFonts w:ascii="Arial Narrow" w:eastAsia="SimSun" w:hAnsi="Arial Narrow"/>
                <w:sz w:val="17"/>
                <w:lang w:eastAsia="zh-CN"/>
              </w:rPr>
              <w:br/>
              <w:t xml:space="preserve"> (e.g. e-cigarettes, ecigs, ecigars, epipes,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E4" w14:textId="3564EAEC" w:rsidR="000E0CE5" w:rsidRPr="0065608D" w:rsidRDefault="000E0CE5" w:rsidP="0065608D">
            <w:pPr>
              <w:pStyle w:val="ListParagraph"/>
              <w:widowControl w:val="0"/>
              <w:numPr>
                <w:ilvl w:val="0"/>
                <w:numId w:val="4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if powered by lithium batteries, each battery must comply with restrictions of 1) a), b) and g);</w:t>
            </w:r>
          </w:p>
          <w:p w14:paraId="347888E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E6" w14:textId="7B953F90" w:rsidR="000E0CE5" w:rsidRPr="0065608D" w:rsidRDefault="000E0CE5" w:rsidP="0065608D">
            <w:pPr>
              <w:pStyle w:val="ListParagraph"/>
              <w:widowControl w:val="0"/>
              <w:numPr>
                <w:ilvl w:val="0"/>
                <w:numId w:val="4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the devices and/or batteries must not be recharged on board the aircraft; and</w:t>
            </w:r>
          </w:p>
          <w:p w14:paraId="347888E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E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c) </w:t>
            </w:r>
            <w:r w:rsidRPr="000317CB">
              <w:rPr>
                <w:rFonts w:ascii="Arial Narrow" w:eastAsia="SimSun" w:hAnsi="Arial Narrow"/>
                <w:sz w:val="17"/>
                <w:lang w:eastAsia="zh-CN"/>
              </w:rPr>
              <w:tab/>
              <w:t>measures must be taken to prevent unintentional activation of the heating element while on board the aircraft.</w:t>
            </w:r>
          </w:p>
        </w:tc>
      </w:tr>
      <w:tr w:rsidR="000E0CE5" w:rsidRPr="000317CB" w14:paraId="3478890B"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E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E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1E7A2A3" w14:textId="51E1B81B" w:rsidR="000E0CE5" w:rsidRPr="000317CB" w:rsidRDefault="0066314D"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bookmarkStart w:id="18" w:name="Mobilityaids"/>
            <w:r w:rsidRPr="000317CB">
              <w:rPr>
                <w:rFonts w:ascii="Arial Narrow" w:eastAsia="SimSun" w:hAnsi="Arial Narrow"/>
                <w:sz w:val="17"/>
                <w:lang w:eastAsia="zh-CN"/>
              </w:rPr>
              <w:t>M</w:t>
            </w:r>
            <w:r w:rsidR="000E0CE5" w:rsidRPr="000317CB">
              <w:rPr>
                <w:rFonts w:ascii="Arial Narrow" w:eastAsia="SimSun" w:hAnsi="Arial Narrow"/>
                <w:sz w:val="17"/>
                <w:lang w:eastAsia="zh-CN"/>
              </w:rPr>
              <w:t>obility</w:t>
            </w:r>
            <w:r w:rsidR="00F940CE" w:rsidRPr="000317CB">
              <w:rPr>
                <w:rFonts w:ascii="Arial Narrow" w:eastAsia="SimSun" w:hAnsi="Arial Narrow"/>
                <w:sz w:val="17"/>
                <w:lang w:eastAsia="zh-CN"/>
              </w:rPr>
              <w:t xml:space="preserve"> </w:t>
            </w:r>
            <w:r w:rsidR="000E0CE5" w:rsidRPr="000317CB">
              <w:rPr>
                <w:rFonts w:ascii="Arial Narrow" w:eastAsia="SimSun" w:hAnsi="Arial Narrow"/>
                <w:sz w:val="17"/>
                <w:lang w:eastAsia="zh-CN"/>
              </w:rPr>
              <w:t>aids (e.g. wheelchairs)</w:t>
            </w:r>
            <w:r w:rsidR="00C66356" w:rsidRPr="000317CB">
              <w:rPr>
                <w:rFonts w:ascii="Arial Narrow" w:eastAsia="SimSun" w:hAnsi="Arial Narrow"/>
                <w:sz w:val="17"/>
                <w:lang w:eastAsia="zh-CN"/>
              </w:rPr>
              <w:t xml:space="preserve"> </w:t>
            </w:r>
            <w:r w:rsidR="00C66356" w:rsidRPr="000317CB">
              <w:rPr>
                <w:rFonts w:ascii="Arial Narrow" w:eastAsia="SimSun" w:hAnsi="Arial Narrow"/>
                <w:sz w:val="17"/>
                <w:u w:color="C00000"/>
                <w:lang w:eastAsia="zh-CN"/>
              </w:rPr>
              <w:t>powered by:</w:t>
            </w:r>
          </w:p>
          <w:bookmarkEnd w:id="18"/>
          <w:p w14:paraId="7C296F75" w14:textId="77777777" w:rsidR="00C66356" w:rsidRPr="000317CB" w:rsidRDefault="00C66356"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36D6DF7F" w14:textId="5DB206AD" w:rsidR="00C66356" w:rsidRPr="000317CB" w:rsidRDefault="006C316B"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spillable batteries</w:t>
            </w:r>
            <w:r w:rsidR="001717E4" w:rsidRPr="000317CB">
              <w:rPr>
                <w:rFonts w:ascii="Arial Narrow" w:eastAsia="SimSun" w:hAnsi="Arial Narrow"/>
                <w:sz w:val="17"/>
                <w:u w:color="C00000"/>
                <w:lang w:eastAsia="zh-CN"/>
              </w:rPr>
              <w:t>;</w:t>
            </w:r>
          </w:p>
          <w:p w14:paraId="40DBDB25" w14:textId="77777777" w:rsidR="001717E4" w:rsidRPr="000317CB"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1EF07670" w14:textId="6A13A7D8" w:rsidR="001717E4" w:rsidRPr="000317CB"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non- </w:t>
            </w:r>
            <w:r w:rsidR="00DB3489" w:rsidRPr="000317CB">
              <w:rPr>
                <w:rFonts w:ascii="Arial Narrow" w:eastAsia="SimSun" w:hAnsi="Arial Narrow"/>
                <w:sz w:val="17"/>
                <w:u w:color="C00000"/>
                <w:lang w:eastAsia="zh-CN"/>
              </w:rPr>
              <w:t>spillable</w:t>
            </w:r>
            <w:r w:rsidRPr="000317CB">
              <w:rPr>
                <w:rFonts w:ascii="Arial Narrow" w:eastAsia="SimSun" w:hAnsi="Arial Narrow"/>
                <w:sz w:val="17"/>
                <w:u w:color="C00000"/>
                <w:lang w:eastAsia="zh-CN"/>
              </w:rPr>
              <w:t xml:space="preserve"> wet</w:t>
            </w:r>
          </w:p>
          <w:p w14:paraId="5917AF53" w14:textId="1C7AD1C5" w:rsidR="008B2622" w:rsidRPr="000317CB"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w:t>
            </w:r>
            <w:r w:rsidR="00BC06B9" w:rsidRPr="000317CB">
              <w:rPr>
                <w:rFonts w:ascii="Arial Narrow" w:eastAsia="SimSun" w:hAnsi="Arial Narrow"/>
                <w:sz w:val="17"/>
                <w:u w:color="C00000"/>
                <w:lang w:eastAsia="zh-CN"/>
              </w:rPr>
              <w:t>b</w:t>
            </w:r>
            <w:r w:rsidRPr="000317CB">
              <w:rPr>
                <w:rFonts w:ascii="Arial Narrow" w:eastAsia="SimSun" w:hAnsi="Arial Narrow"/>
                <w:sz w:val="17"/>
                <w:u w:color="C00000"/>
                <w:lang w:eastAsia="zh-CN"/>
              </w:rPr>
              <w:t>atteries;</w:t>
            </w:r>
          </w:p>
          <w:p w14:paraId="3751136F" w14:textId="77777777" w:rsidR="008B2622" w:rsidRPr="000317CB"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C2D62A7" w14:textId="77777777" w:rsidR="008B2622" w:rsidRPr="000317CB"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dry batteries;</w:t>
            </w:r>
          </w:p>
          <w:p w14:paraId="3E341A13" w14:textId="77777777" w:rsidR="008B2622" w:rsidRPr="000317CB"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8744C70" w14:textId="77777777" w:rsidR="00396E69" w:rsidRPr="000317CB" w:rsidRDefault="002C4F47"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w:t>
            </w:r>
            <w:r w:rsidR="008B2622" w:rsidRPr="000317CB">
              <w:rPr>
                <w:rFonts w:ascii="Arial Narrow" w:eastAsia="SimSun" w:hAnsi="Arial Narrow"/>
                <w:sz w:val="17"/>
                <w:u w:color="C00000"/>
                <w:lang w:eastAsia="zh-CN"/>
              </w:rPr>
              <w:t>nickel-metal hydride</w:t>
            </w:r>
          </w:p>
          <w:p w14:paraId="597F3F45" w14:textId="0A618615" w:rsidR="008B2622" w:rsidRPr="000317CB"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w:t>
            </w:r>
            <w:r w:rsidR="008B2622" w:rsidRPr="000317CB">
              <w:rPr>
                <w:rFonts w:ascii="Arial Narrow" w:eastAsia="SimSun" w:hAnsi="Arial Narrow"/>
                <w:sz w:val="17"/>
                <w:u w:color="C00000"/>
                <w:lang w:eastAsia="zh-CN"/>
              </w:rPr>
              <w:t>batteries</w:t>
            </w:r>
            <w:r w:rsidR="002C4F47" w:rsidRPr="000317CB">
              <w:rPr>
                <w:rFonts w:ascii="Arial Narrow" w:eastAsia="SimSun" w:hAnsi="Arial Narrow"/>
                <w:sz w:val="17"/>
                <w:u w:color="C00000"/>
                <w:lang w:eastAsia="zh-CN"/>
              </w:rPr>
              <w:t>; or</w:t>
            </w:r>
          </w:p>
          <w:p w14:paraId="5A61963D" w14:textId="6CCD8E5B" w:rsidR="00396E69" w:rsidRPr="000317CB"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24DB1DFD" w14:textId="7DE71157" w:rsidR="00396E69" w:rsidRPr="000317CB"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-lithium ion batteries </w:t>
            </w:r>
          </w:p>
          <w:p w14:paraId="1F57ACB8" w14:textId="77777777" w:rsidR="00BC06B9" w:rsidRPr="000317CB" w:rsidRDefault="00BC06B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p w14:paraId="347888EC" w14:textId="01AB2FDC" w:rsidR="00BC06B9" w:rsidRPr="000317CB" w:rsidRDefault="00BC06B9"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E" w14:textId="5B60D1BA"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 xml:space="preserve">(see </w:t>
            </w:r>
            <w:r w:rsidR="00396E69" w:rsidRPr="000317CB">
              <w:rPr>
                <w:rFonts w:ascii="Arial Narrow" w:eastAsia="SimSun" w:hAnsi="Arial Narrow"/>
                <w:sz w:val="17"/>
                <w:lang w:val="en-CA" w:eastAsia="zh-CN"/>
              </w:rPr>
              <w:t>e</w:t>
            </w:r>
            <w:r w:rsidRPr="000317CB">
              <w:rPr>
                <w:rFonts w:ascii="Arial Narrow" w:eastAsia="SimSun" w:hAnsi="Arial Narrow"/>
                <w:sz w:val="17"/>
                <w:lang w:val="en-CA" w:eastAsia="zh-CN"/>
              </w:rPr>
              <w: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F0" w14:textId="27B483BB" w:rsidR="000E0CE5" w:rsidRPr="0065608D" w:rsidRDefault="000E0CE5"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for use by passengers whose mobility is restricted by either a disability, their health or age, or a temporary mobility problem (e.g. broken leg);</w:t>
            </w:r>
          </w:p>
          <w:p w14:paraId="347888F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2" w14:textId="532E5FB2" w:rsidR="000E0CE5" w:rsidRPr="0065608D" w:rsidRDefault="000E0CE5"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passenger should make advance arrangements with each operator and provide information on the type of battery installed and on the handling of the mobility aid (including instructions on how to isolate the battery);</w:t>
            </w:r>
          </w:p>
          <w:p w14:paraId="347888F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8" w14:textId="351A036F" w:rsidR="000E0CE5" w:rsidRPr="0065608D" w:rsidRDefault="006807CF"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65608D">
              <w:rPr>
                <w:rFonts w:ascii="Arial Narrow" w:eastAsia="SimSun" w:hAnsi="Arial Narrow"/>
                <w:sz w:val="17"/>
                <w:u w:color="C00000"/>
                <w:lang w:eastAsia="zh-CN"/>
              </w:rPr>
              <w:t>in the case of a dry batter</w:t>
            </w:r>
            <w:r w:rsidR="00ED4D44" w:rsidRPr="0065608D">
              <w:rPr>
                <w:rFonts w:ascii="Arial Narrow" w:eastAsia="SimSun" w:hAnsi="Arial Narrow"/>
                <w:sz w:val="17"/>
                <w:u w:color="C00000"/>
                <w:lang w:eastAsia="zh-CN"/>
              </w:rPr>
              <w:t>y</w:t>
            </w:r>
            <w:r w:rsidRPr="0065608D">
              <w:rPr>
                <w:rFonts w:ascii="Arial Narrow" w:eastAsia="SimSun" w:hAnsi="Arial Narrow"/>
                <w:sz w:val="17"/>
                <w:u w:color="C00000"/>
                <w:lang w:eastAsia="zh-CN"/>
              </w:rPr>
              <w:t xml:space="preserve"> or nickel</w:t>
            </w:r>
            <w:r w:rsidR="00C807C6" w:rsidRPr="0065608D">
              <w:rPr>
                <w:rFonts w:ascii="Arial Narrow" w:eastAsia="SimSun" w:hAnsi="Arial Narrow"/>
                <w:sz w:val="17"/>
                <w:u w:color="C00000"/>
                <w:lang w:eastAsia="zh-CN"/>
              </w:rPr>
              <w:t>-metal hydride battery, each battery must comply</w:t>
            </w:r>
            <w:r w:rsidR="00DF7B7C" w:rsidRPr="0065608D">
              <w:rPr>
                <w:rFonts w:ascii="Arial Narrow" w:eastAsia="SimSun" w:hAnsi="Arial Narrow"/>
                <w:sz w:val="17"/>
                <w:u w:color="C00000"/>
                <w:lang w:eastAsia="zh-CN"/>
              </w:rPr>
              <w:t xml:space="preserve"> with Special </w:t>
            </w:r>
            <w:r w:rsidR="00DB3489" w:rsidRPr="0065608D">
              <w:rPr>
                <w:rFonts w:ascii="Arial Narrow" w:eastAsia="SimSun" w:hAnsi="Arial Narrow"/>
                <w:sz w:val="17"/>
                <w:u w:color="C00000"/>
                <w:lang w:eastAsia="zh-CN"/>
              </w:rPr>
              <w:t>Provision</w:t>
            </w:r>
            <w:r w:rsidR="00DF7B7C" w:rsidRPr="0065608D">
              <w:rPr>
                <w:rFonts w:ascii="Arial Narrow" w:eastAsia="SimSun" w:hAnsi="Arial Narrow"/>
                <w:sz w:val="17"/>
                <w:u w:color="C00000"/>
                <w:lang w:eastAsia="zh-CN"/>
              </w:rPr>
              <w:t xml:space="preserve"> A123 or A199, r</w:t>
            </w:r>
            <w:r w:rsidR="00444A02" w:rsidRPr="0065608D">
              <w:rPr>
                <w:rFonts w:ascii="Arial Narrow" w:eastAsia="SimSun" w:hAnsi="Arial Narrow"/>
                <w:sz w:val="17"/>
                <w:u w:color="C00000"/>
                <w:lang w:eastAsia="zh-CN"/>
              </w:rPr>
              <w:t>espectively;</w:t>
            </w:r>
          </w:p>
          <w:p w14:paraId="347888F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60CE3F25" w14:textId="42029603" w:rsidR="00D70CBD" w:rsidRPr="0065608D" w:rsidRDefault="00D70CBD"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65608D">
              <w:rPr>
                <w:rFonts w:ascii="Arial Narrow" w:eastAsia="SimSun" w:hAnsi="Arial Narrow"/>
                <w:sz w:val="17"/>
                <w:u w:color="C00000"/>
                <w:lang w:eastAsia="zh-CN"/>
              </w:rPr>
              <w:t>in the case of a non-spillable wet battery:</w:t>
            </w:r>
          </w:p>
          <w:p w14:paraId="63594701" w14:textId="77777777" w:rsidR="00D70CBD" w:rsidRPr="000317CB"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7305E606" w14:textId="7841BF03" w:rsidR="00D70CBD" w:rsidRPr="0065608D" w:rsidRDefault="00D70CBD"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65608D">
              <w:rPr>
                <w:rFonts w:ascii="Arial Narrow" w:eastAsia="SimSun" w:hAnsi="Arial Narrow"/>
                <w:sz w:val="17"/>
                <w:u w:color="C00000"/>
                <w:lang w:eastAsia="zh-CN"/>
              </w:rPr>
              <w:t>each battery must comply with Special Provision A67; and</w:t>
            </w:r>
          </w:p>
          <w:p w14:paraId="44566D44" w14:textId="77777777" w:rsidR="00D70CBD" w:rsidRPr="000317CB"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42AA918F" w14:textId="1357895E" w:rsidR="00D70CBD" w:rsidRPr="000317CB" w:rsidRDefault="00D70CBD"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ab/>
              <w:t xml:space="preserve">ii) </w:t>
            </w:r>
            <w:r w:rsidRPr="000317CB">
              <w:rPr>
                <w:rFonts w:ascii="Arial Narrow" w:eastAsia="SimSun" w:hAnsi="Arial Narrow"/>
                <w:sz w:val="17"/>
                <w:u w:color="C00000"/>
                <w:lang w:eastAsia="zh-CN"/>
              </w:rPr>
              <w:tab/>
              <w:t>a maximum of one spare battery may be carried per passenger;</w:t>
            </w:r>
          </w:p>
          <w:p w14:paraId="203D9F30" w14:textId="77777777" w:rsidR="00A42C21" w:rsidRPr="000317CB" w:rsidRDefault="00A42C21"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347888FA" w14:textId="0D49D2B3" w:rsidR="000E0CE5" w:rsidRPr="0065608D" w:rsidRDefault="000E0CE5"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in the case of a lithium ion battery:</w:t>
            </w:r>
          </w:p>
          <w:p w14:paraId="347888F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C" w14:textId="6424D333" w:rsidR="000E0CE5" w:rsidRPr="0065608D" w:rsidRDefault="000E0CE5" w:rsidP="0065608D">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 xml:space="preserve">each battery must be of a type which meets the requirements of each test in the </w:t>
            </w:r>
            <w:r w:rsidRPr="0065608D">
              <w:rPr>
                <w:rFonts w:ascii="Arial Narrow" w:eastAsia="SimSun" w:hAnsi="Arial Narrow"/>
                <w:i/>
                <w:iCs/>
                <w:sz w:val="17"/>
                <w:lang w:eastAsia="zh-CN"/>
              </w:rPr>
              <w:t>UN Manual of Tests and Criteria</w:t>
            </w:r>
            <w:r w:rsidRPr="0065608D">
              <w:rPr>
                <w:rFonts w:ascii="Arial Narrow" w:eastAsia="SimSun" w:hAnsi="Arial Narrow"/>
                <w:sz w:val="17"/>
                <w:lang w:eastAsia="zh-CN"/>
              </w:rPr>
              <w:t>, Part III, subsection 38.3;</w:t>
            </w:r>
          </w:p>
          <w:p w14:paraId="347888F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F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ii) </w:t>
            </w:r>
            <w:r w:rsidRPr="000317CB">
              <w:rPr>
                <w:rFonts w:ascii="Arial Narrow" w:eastAsia="SimSun" w:hAnsi="Arial Narrow"/>
                <w:sz w:val="17"/>
                <w:lang w:eastAsia="zh-CN"/>
              </w:rPr>
              <w:tab/>
              <w:t>when the mobility aid does not provide adequate protection to the battery:</w:t>
            </w:r>
          </w:p>
          <w:p w14:paraId="347888F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0317CB">
              <w:rPr>
                <w:rFonts w:ascii="Arial Narrow" w:eastAsia="SimSun" w:hAnsi="Arial Narrow"/>
                <w:sz w:val="17"/>
                <w:lang w:eastAsia="zh-CN"/>
              </w:rPr>
              <w:tab/>
              <w:t>—</w:t>
            </w:r>
            <w:r w:rsidRPr="000317CB">
              <w:rPr>
                <w:rFonts w:ascii="Arial Narrow" w:eastAsia="SimSun" w:hAnsi="Arial Narrow"/>
                <w:sz w:val="17"/>
                <w:lang w:eastAsia="zh-CN"/>
              </w:rPr>
              <w:tab/>
              <w:t>the battery must be removed in accordance with the manufacturer’s instructions;</w:t>
            </w:r>
          </w:p>
          <w:p w14:paraId="3478890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the battery must not exceed 300 Wh;</w:t>
            </w:r>
          </w:p>
          <w:p w14:paraId="3478890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4" w14:textId="03C370D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val="en-CA"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 xml:space="preserve">the battery terminals must be protected from short circuit </w:t>
            </w:r>
            <w:r w:rsidR="00294212" w:rsidRPr="000317CB">
              <w:rPr>
                <w:rFonts w:ascii="Arial Narrow" w:eastAsia="SimSun" w:hAnsi="Arial Narrow"/>
                <w:sz w:val="17"/>
                <w:lang w:eastAsia="zh-CN"/>
              </w:rPr>
              <w:t>by insulating</w:t>
            </w:r>
            <w:r w:rsidRPr="000317CB">
              <w:rPr>
                <w:rFonts w:ascii="Arial Narrow" w:eastAsia="SimSun" w:hAnsi="Arial Narrow"/>
                <w:sz w:val="17"/>
                <w:lang w:eastAsia="zh-CN"/>
              </w:rPr>
              <w:t xml:space="preserve"> the terminals, e.g. by taping over exposed terminals);</w:t>
            </w:r>
          </w:p>
          <w:p w14:paraId="3478890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90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the battery must be protected from damage (e.g. by placing each battery in a protective pouch); and</w:t>
            </w:r>
          </w:p>
          <w:p w14:paraId="3478890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90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0317CB">
              <w:rPr>
                <w:rFonts w:ascii="Arial Narrow" w:eastAsia="SimSun" w:hAnsi="Arial Narrow"/>
                <w:sz w:val="17"/>
                <w:lang w:eastAsia="zh-CN"/>
              </w:rPr>
              <w:tab/>
              <w:t>—</w:t>
            </w:r>
            <w:r w:rsidRPr="000317CB">
              <w:rPr>
                <w:rFonts w:ascii="Arial Narrow" w:eastAsia="SimSun" w:hAnsi="Arial Narrow"/>
                <w:sz w:val="17"/>
                <w:lang w:eastAsia="zh-CN"/>
              </w:rPr>
              <w:tab/>
              <w:t xml:space="preserve"> the battery must be carried in the cabin;</w:t>
            </w:r>
          </w:p>
          <w:p w14:paraId="3478890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0317CB">
              <w:rPr>
                <w:rFonts w:ascii="Arial Narrow" w:eastAsia="SimSun" w:hAnsi="Arial Narrow"/>
                <w:sz w:val="17"/>
                <w:lang w:eastAsia="zh-CN"/>
              </w:rPr>
              <w:tab/>
              <w:t xml:space="preserve">iii) </w:t>
            </w:r>
            <w:r w:rsidRPr="000317CB">
              <w:rPr>
                <w:rFonts w:ascii="Arial Narrow" w:eastAsia="SimSun" w:hAnsi="Arial Narrow"/>
                <w:sz w:val="17"/>
                <w:lang w:eastAsia="zh-CN"/>
              </w:rPr>
              <w:tab/>
              <w:t xml:space="preserve">a maximum of one spare battery not exceeding 300 Wh </w:t>
            </w:r>
            <w:r w:rsidRPr="000317CB">
              <w:rPr>
                <w:rFonts w:ascii="Arial Narrow" w:eastAsia="SimSun" w:hAnsi="Arial Narrow"/>
                <w:b/>
                <w:bCs/>
                <w:sz w:val="17"/>
                <w:lang w:eastAsia="zh-CN"/>
              </w:rPr>
              <w:t xml:space="preserve">or </w:t>
            </w:r>
            <w:r w:rsidRPr="000317CB">
              <w:rPr>
                <w:rFonts w:ascii="Arial Narrow" w:eastAsia="SimSun" w:hAnsi="Arial Narrow"/>
                <w:sz w:val="17"/>
                <w:lang w:eastAsia="zh-CN"/>
              </w:rPr>
              <w:t>two spare batteries not exceeding 160 Wh each may be carried. Spare batteries must be carried in the cabin.</w:t>
            </w:r>
          </w:p>
        </w:tc>
      </w:tr>
      <w:tr w:rsidR="000E0CE5" w:rsidRPr="000317CB" w14:paraId="3478890D" w14:textId="77777777" w:rsidTr="3B19CED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0C" w14:textId="77777777" w:rsidR="000E0CE5" w:rsidRPr="000317CB" w:rsidRDefault="000E0CE5" w:rsidP="000E0CE5">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eastAsia="zh-CN"/>
              </w:rPr>
            </w:pPr>
            <w:r w:rsidRPr="000317CB">
              <w:rPr>
                <w:rFonts w:ascii="Arial Narrow" w:eastAsia="SimSun" w:hAnsi="Arial Narrow"/>
                <w:b/>
                <w:bCs/>
                <w:sz w:val="17"/>
                <w:lang w:eastAsia="zh-CN"/>
              </w:rPr>
              <w:t>Flames and fuel sources</w:t>
            </w:r>
          </w:p>
        </w:tc>
      </w:tr>
      <w:tr w:rsidR="000E0CE5" w:rsidRPr="000317CB" w14:paraId="3478891D"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0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0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3478891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Cigarette lighter</w:t>
            </w:r>
          </w:p>
          <w:p w14:paraId="3478891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91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(see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16" w14:textId="73C731E0" w:rsidR="000E0CE5" w:rsidRPr="0065608D" w:rsidRDefault="000E0CE5" w:rsidP="0065608D">
            <w:pPr>
              <w:pStyle w:val="ListParagraph"/>
              <w:widowControl w:val="0"/>
              <w:numPr>
                <w:ilvl w:val="0"/>
                <w:numId w:val="4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one per person;</w:t>
            </w:r>
          </w:p>
          <w:p w14:paraId="3478891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8" w14:textId="3BD16339" w:rsidR="000E0CE5" w:rsidRPr="0065608D" w:rsidRDefault="000E0CE5" w:rsidP="0065608D">
            <w:pPr>
              <w:pStyle w:val="ListParagraph"/>
              <w:widowControl w:val="0"/>
              <w:numPr>
                <w:ilvl w:val="0"/>
                <w:numId w:val="4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be carried on the person;</w:t>
            </w:r>
          </w:p>
          <w:p w14:paraId="3478891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A" w14:textId="6AD85D7E" w:rsidR="000E0CE5" w:rsidRPr="0065608D" w:rsidRDefault="000E0CE5" w:rsidP="0065608D">
            <w:pPr>
              <w:pStyle w:val="ListParagraph"/>
              <w:widowControl w:val="0"/>
              <w:numPr>
                <w:ilvl w:val="0"/>
                <w:numId w:val="4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not contain unabsorbed liquid fuel (other than liquefied gas); and</w:t>
            </w:r>
          </w:p>
          <w:p w14:paraId="3478891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 xml:space="preserve">d) </w:t>
            </w:r>
            <w:r w:rsidRPr="000317CB">
              <w:rPr>
                <w:rFonts w:ascii="Arial Narrow" w:eastAsia="SimSun" w:hAnsi="Arial Narrow"/>
                <w:sz w:val="17"/>
                <w:lang w:eastAsia="zh-CN"/>
              </w:rPr>
              <w:tab/>
              <w:t xml:space="preserve">if a cigarette lighter is powered by lithium batteries, each battery must comply with restrictions of 1) a), b) and g) and </w:t>
            </w:r>
            <w:r w:rsidRPr="000317CB">
              <w:rPr>
                <w:rFonts w:ascii="Arial Narrow" w:eastAsia="SimSun" w:hAnsi="Arial Narrow"/>
                <w:sz w:val="17"/>
                <w:lang w:eastAsia="zh-CN"/>
              </w:rPr>
              <w:br/>
              <w:t>3) b) and c).</w:t>
            </w:r>
          </w:p>
        </w:tc>
      </w:tr>
      <w:tr w:rsidR="000E0CE5" w:rsidRPr="000317CB" w14:paraId="34788929"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1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1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24" w14:textId="0987982C"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be in retail packagings; and</w:t>
            </w:r>
          </w:p>
          <w:p w14:paraId="3478892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26" w14:textId="31E58AF4"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5 L total net quantity per person.</w:t>
            </w:r>
          </w:p>
          <w:p w14:paraId="3478892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7"/>
                <w:lang w:eastAsia="zh-CN"/>
              </w:rPr>
            </w:pPr>
          </w:p>
          <w:p w14:paraId="3478892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7"/>
                <w:lang w:val="en-CA" w:eastAsia="zh-CN"/>
              </w:rPr>
            </w:pPr>
            <w:r w:rsidRPr="000317CB">
              <w:rPr>
                <w:rFonts w:ascii="Arial Narrow" w:eastAsia="SimSun" w:hAnsi="Arial Narrow"/>
                <w:sz w:val="17"/>
                <w:lang w:eastAsia="zh-CN"/>
              </w:rPr>
              <w:tab/>
            </w:r>
            <w:r w:rsidRPr="000317CB">
              <w:rPr>
                <w:rFonts w:ascii="Arial Narrow" w:eastAsia="SimSun" w:hAnsi="Arial Narrow"/>
                <w:i/>
                <w:iCs/>
                <w:sz w:val="17"/>
                <w:lang w:eastAsia="zh-CN"/>
              </w:rPr>
              <w:t>Note.— Alcoholic beverages containing not more than 24 per cent alcohol by volume are not subject to any restrictions.</w:t>
            </w:r>
          </w:p>
        </w:tc>
      </w:tr>
      <w:tr w:rsidR="000E0CE5" w:rsidRPr="000317CB" w14:paraId="34788939"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2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2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30" w14:textId="77777777" w:rsidR="0089128A"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 xml:space="preserve">Measures must be taken to nullify the hazard. </w:t>
            </w:r>
          </w:p>
          <w:p w14:paraId="34788931" w14:textId="77777777" w:rsidR="0089128A" w:rsidRPr="000317CB" w:rsidRDefault="0089128A"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932"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 xml:space="preserve">a) </w:t>
            </w:r>
            <w:r w:rsidRPr="000317CB">
              <w:rPr>
                <w:rFonts w:ascii="Arial Narrow" w:eastAsia="SimSun" w:hAnsi="Arial Narrow"/>
                <w:sz w:val="17"/>
                <w:lang w:eastAsia="zh-CN"/>
              </w:rPr>
              <w:tab/>
              <w:t>for flammable liquid powered engines:</w:t>
            </w:r>
          </w:p>
          <w:p w14:paraId="34788933"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 </w:t>
            </w:r>
            <w:r w:rsidRPr="000317CB">
              <w:rPr>
                <w:rFonts w:ascii="Arial Narrow" w:eastAsia="SimSun" w:hAnsi="Arial Narrow"/>
                <w:sz w:val="17"/>
                <w:lang w:eastAsia="zh-CN"/>
              </w:rPr>
              <w:tab/>
              <w:t>the engine is powered by a fuel that does not meet the classification criteria for any class or division; or</w:t>
            </w:r>
          </w:p>
          <w:p w14:paraId="34788934"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ii) </w:t>
            </w:r>
            <w:r w:rsidRPr="000317CB">
              <w:rPr>
                <w:rFonts w:ascii="Arial Narrow" w:eastAsia="SimSun" w:hAnsi="Arial Narrow"/>
                <w:sz w:val="17"/>
                <w:lang w:eastAsia="zh-CN"/>
              </w:rPr>
              <w:tab/>
              <w:t>the fuel tank of the vehicle, machine or other apparatus has never contained any fuel or the fuel tank has been flushed and purged of vapours and adequate measures taken to nullify the hazard; and</w:t>
            </w:r>
          </w:p>
          <w:p w14:paraId="34788935"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iii) </w:t>
            </w:r>
            <w:r w:rsidRPr="000317CB">
              <w:rPr>
                <w:rFonts w:ascii="Arial Narrow" w:eastAsia="SimSun" w:hAnsi="Arial Narrow"/>
                <w:sz w:val="17"/>
                <w:lang w:eastAsia="zh-CN"/>
              </w:rPr>
              <w:tab/>
              <w:t>the entire fuel system of the engine has no free liquid and all fuel lines are sealed or capped or securely connected to the engine and vehicle, machinery or apparatus.</w:t>
            </w:r>
          </w:p>
          <w:p w14:paraId="34788936"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 xml:space="preserve">b) </w:t>
            </w:r>
            <w:r w:rsidRPr="000317CB">
              <w:rPr>
                <w:rFonts w:ascii="Arial Narrow" w:eastAsia="SimSun" w:hAnsi="Arial Narrow"/>
                <w:sz w:val="17"/>
                <w:lang w:eastAsia="zh-CN"/>
              </w:rPr>
              <w:tab/>
              <w:t>for flammable gas powered internal combustion or fuel cell engines:</w:t>
            </w:r>
          </w:p>
          <w:p w14:paraId="34788937" w14:textId="77777777" w:rsidR="0089128A"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 </w:t>
            </w:r>
            <w:r w:rsidRPr="000317CB">
              <w:rPr>
                <w:rFonts w:ascii="Arial Narrow" w:eastAsia="SimSun" w:hAnsi="Arial Narrow"/>
                <w:sz w:val="17"/>
                <w:lang w:eastAsia="zh-CN"/>
              </w:rPr>
              <w:tab/>
              <w:t xml:space="preserve">the entire fuel system must have been flushed, purged and filled with a non-flammable gas or fluid to nullify the hazard; and </w:t>
            </w:r>
          </w:p>
          <w:p w14:paraId="34788938" w14:textId="77777777" w:rsidR="000E0CE5" w:rsidRPr="000317CB"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ii) </w:t>
            </w:r>
            <w:r w:rsidRPr="000317CB">
              <w:rPr>
                <w:rFonts w:ascii="Arial Narrow" w:eastAsia="SimSun" w:hAnsi="Arial Narrow"/>
                <w:sz w:val="17"/>
                <w:lang w:eastAsia="zh-CN"/>
              </w:rPr>
              <w:tab/>
              <w:t>the final pressure of the non-flammable gas used to fill the system does not exceed 200 kPa at 20°C;</w:t>
            </w:r>
          </w:p>
        </w:tc>
      </w:tr>
      <w:tr w:rsidR="000E0CE5" w:rsidRPr="000317CB" w14:paraId="34788941" w14:textId="77777777" w:rsidTr="3B19CED3">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3478893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3478893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3478893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3478894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a) </w:t>
            </w:r>
            <w:r w:rsidRPr="000317CB">
              <w:rPr>
                <w:rFonts w:ascii="Arial Narrow" w:eastAsia="SimSun" w:hAnsi="Arial Narrow"/>
                <w:sz w:val="17"/>
                <w:lang w:eastAsia="zh-CN"/>
              </w:rPr>
              <w:tab/>
              <w:t>fuel cell cartridges may only contain flammable liquids, corrosive substances, liquefied flammable gas, water reactive substances or hydrogen in metal hydride;</w:t>
            </w:r>
          </w:p>
        </w:tc>
      </w:tr>
      <w:tr w:rsidR="000E0CE5" w:rsidRPr="000317CB" w14:paraId="34788949" w14:textId="77777777" w:rsidTr="3B19CED3">
        <w:trPr>
          <w:cantSplit/>
          <w:jc w:val="center"/>
        </w:trPr>
        <w:tc>
          <w:tcPr>
            <w:tcW w:w="420" w:type="dxa"/>
            <w:tcBorders>
              <w:top w:val="nil"/>
              <w:left w:val="nil"/>
              <w:bottom w:val="nil"/>
              <w:right w:val="nil"/>
            </w:tcBorders>
            <w:tcMar>
              <w:top w:w="60" w:type="dxa"/>
              <w:left w:w="60" w:type="dxa"/>
              <w:bottom w:w="60" w:type="dxa"/>
              <w:right w:w="60" w:type="dxa"/>
            </w:tcMar>
          </w:tcPr>
          <w:p w14:paraId="3478894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3478894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3478894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b) </w:t>
            </w:r>
            <w:r w:rsidRPr="000317CB">
              <w:rPr>
                <w:rFonts w:ascii="Arial Narrow" w:eastAsia="SimSun" w:hAnsi="Arial Narrow"/>
                <w:sz w:val="17"/>
                <w:lang w:eastAsia="zh-CN"/>
              </w:rPr>
              <w:tab/>
              <w:t>refuelling of fuel cells on board an aircraft is not permitted except that the installation of a spare cartridge is allowed;</w:t>
            </w:r>
          </w:p>
        </w:tc>
      </w:tr>
      <w:tr w:rsidR="000E0CE5" w:rsidRPr="000317CB" w14:paraId="34788959" w14:textId="77777777" w:rsidTr="3B19CED3">
        <w:trPr>
          <w:cantSplit/>
          <w:jc w:val="center"/>
        </w:trPr>
        <w:tc>
          <w:tcPr>
            <w:tcW w:w="420" w:type="dxa"/>
            <w:tcBorders>
              <w:top w:val="nil"/>
              <w:left w:val="nil"/>
              <w:bottom w:val="nil"/>
              <w:right w:val="nil"/>
            </w:tcBorders>
            <w:tcMar>
              <w:top w:w="60" w:type="dxa"/>
              <w:left w:w="60" w:type="dxa"/>
              <w:bottom w:w="60" w:type="dxa"/>
              <w:right w:w="60" w:type="dxa"/>
            </w:tcMar>
          </w:tcPr>
          <w:p w14:paraId="3478894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3478894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50" w14:textId="4E108A9B"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maximum quantity of fuel in any fuel cell or fuel cell cartridge must not exceed:</w:t>
            </w:r>
          </w:p>
          <w:p w14:paraId="3478895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liquids 200 mL;</w:t>
            </w:r>
          </w:p>
          <w:p w14:paraId="3478895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solids 200 grams;</w:t>
            </w:r>
          </w:p>
          <w:p w14:paraId="3478895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liquefied gases, 120 mL for non-metallic fuel cell cartridges or 200 mL for metal fuel cell or fuel cell cartridges; and</w:t>
            </w:r>
          </w:p>
          <w:p w14:paraId="3478895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hydrogen in metal hydride, the fuel cell or fuel cell cartridges must have a water capacity of 120 mL or less;</w:t>
            </w:r>
          </w:p>
        </w:tc>
      </w:tr>
      <w:tr w:rsidR="000E0CE5" w:rsidRPr="000317CB" w14:paraId="34788966" w14:textId="77777777" w:rsidTr="3B19CED3">
        <w:trPr>
          <w:cantSplit/>
          <w:jc w:val="center"/>
        </w:trPr>
        <w:tc>
          <w:tcPr>
            <w:tcW w:w="420" w:type="dxa"/>
            <w:tcBorders>
              <w:top w:val="nil"/>
              <w:left w:val="nil"/>
              <w:bottom w:val="nil"/>
              <w:right w:val="nil"/>
            </w:tcBorders>
            <w:tcMar>
              <w:top w:w="60" w:type="dxa"/>
              <w:left w:w="60" w:type="dxa"/>
              <w:bottom w:w="60" w:type="dxa"/>
              <w:right w:w="60" w:type="dxa"/>
            </w:tcMar>
          </w:tcPr>
          <w:p w14:paraId="3478895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5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dashed" w:sz="4" w:space="0" w:color="auto"/>
              <w:right w:val="single" w:sz="2" w:space="0" w:color="000000" w:themeColor="text1"/>
            </w:tcBorders>
            <w:tcMar>
              <w:top w:w="60" w:type="dxa"/>
              <w:left w:w="60" w:type="dxa"/>
              <w:bottom w:w="60" w:type="dxa"/>
              <w:right w:w="60" w:type="dxa"/>
            </w:tcMar>
          </w:tcPr>
          <w:p w14:paraId="3478895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60" w14:textId="6BA23F96"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 xml:space="preserve">each fuel cell and each fuel cell cartridge must conform to IEC 62282-6-100 Ed. 1, including Amendment 1, and must be marked with a manufacturer’s certification that it conforms to the specification. In addition, each fuel cell cartridge must be marked with the maximum quantity and type of fuel in the cartridge; </w:t>
            </w:r>
          </w:p>
          <w:p w14:paraId="3478896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2" w14:textId="4A6E512E"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fuel cell cartridges containing hydrogen in metal hydride must comply with the requirements in Special Provision A162;</w:t>
            </w:r>
          </w:p>
          <w:p w14:paraId="3478896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4" w14:textId="052D3CF0"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65608D">
              <w:rPr>
                <w:rFonts w:ascii="Arial Narrow" w:eastAsia="SimSun" w:hAnsi="Arial Narrow"/>
                <w:sz w:val="17"/>
                <w:lang w:eastAsia="zh-CN"/>
              </w:rPr>
              <w:t>no more than two spare fuel cell cartridges may be carried by a passenger;</w:t>
            </w:r>
          </w:p>
          <w:p w14:paraId="3478896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tc>
      </w:tr>
      <w:tr w:rsidR="000E0CE5" w:rsidRPr="000317CB" w14:paraId="34788974" w14:textId="77777777" w:rsidTr="3B19CED3">
        <w:trPr>
          <w:cantSplit/>
          <w:jc w:val="center"/>
        </w:trPr>
        <w:tc>
          <w:tcPr>
            <w:tcW w:w="420" w:type="dxa"/>
            <w:tcBorders>
              <w:top w:val="nil"/>
              <w:left w:val="nil"/>
              <w:bottom w:val="single" w:sz="4" w:space="0" w:color="auto"/>
              <w:right w:val="nil"/>
            </w:tcBorders>
            <w:tcMar>
              <w:top w:w="60" w:type="dxa"/>
              <w:left w:w="60" w:type="dxa"/>
              <w:bottom w:w="60" w:type="dxa"/>
              <w:right w:w="60" w:type="dxa"/>
            </w:tcMar>
          </w:tcPr>
          <w:p w14:paraId="3478896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single" w:sz="4" w:space="0" w:color="auto"/>
              <w:right w:val="nil"/>
            </w:tcBorders>
            <w:tcMar>
              <w:top w:w="60" w:type="dxa"/>
              <w:left w:w="60" w:type="dxa"/>
              <w:bottom w:w="60" w:type="dxa"/>
              <w:right w:w="60" w:type="dxa"/>
            </w:tcMar>
          </w:tcPr>
          <w:p w14:paraId="3478896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single" w:sz="4" w:space="0" w:color="auto"/>
              <w:right w:val="single" w:sz="2" w:space="0" w:color="000000" w:themeColor="text1"/>
            </w:tcBorders>
            <w:tcMar>
              <w:top w:w="60" w:type="dxa"/>
              <w:left w:w="60" w:type="dxa"/>
              <w:bottom w:w="60" w:type="dxa"/>
              <w:right w:w="60" w:type="dxa"/>
            </w:tcMar>
          </w:tcPr>
          <w:p w14:paraId="3478896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single" w:sz="4" w:space="0" w:color="auto"/>
              <w:right w:val="nil"/>
            </w:tcBorders>
            <w:tcMar>
              <w:top w:w="60" w:type="dxa"/>
              <w:left w:w="60" w:type="dxa"/>
              <w:bottom w:w="60" w:type="dxa"/>
              <w:right w:w="60" w:type="dxa"/>
            </w:tcMar>
          </w:tcPr>
          <w:p w14:paraId="3478896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 xml:space="preserve">g) </w:t>
            </w:r>
            <w:r w:rsidRPr="000317CB">
              <w:rPr>
                <w:rFonts w:ascii="Arial Narrow" w:eastAsia="SimSun" w:hAnsi="Arial Narrow"/>
                <w:sz w:val="17"/>
                <w:lang w:eastAsia="zh-CN"/>
              </w:rPr>
              <w:tab/>
              <w:t>fuel cells containing fuel are permitted in carry-on baggage only;</w:t>
            </w:r>
          </w:p>
          <w:p w14:paraId="3478896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 xml:space="preserve">h) </w:t>
            </w:r>
            <w:r w:rsidRPr="000317CB">
              <w:rPr>
                <w:rFonts w:ascii="Arial Narrow" w:eastAsia="SimSun" w:hAnsi="Arial Narrow"/>
                <w:sz w:val="17"/>
                <w:lang w:eastAsia="zh-CN"/>
              </w:rPr>
              <w:tab/>
              <w:t>interaction between fuel cells and integrated batteries in a device must conform to IEC 62282-6-100 Ed. 1, including Amendment 1. Fuel cells whose sole function is to charge a battery in the device are not permitted;</w:t>
            </w:r>
          </w:p>
          <w:p w14:paraId="3478897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1" w14:textId="338773E4" w:rsidR="000E0CE5" w:rsidRPr="0065608D" w:rsidRDefault="000E0CE5" w:rsidP="0065608D">
            <w:pPr>
              <w:pStyle w:val="ListParagraph"/>
              <w:widowControl w:val="0"/>
              <w:numPr>
                <w:ilvl w:val="0"/>
                <w:numId w:val="4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fuel cells must be of a type that will not charge batteries when the portable electronic device is not in use and must be durably marked by the manufacturer: “APPROVED FOR CARRIAGE IN AIRCRAFT CABIN ONLY” to so indicate; and</w:t>
            </w:r>
          </w:p>
          <w:p w14:paraId="3478897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j)</w:t>
            </w:r>
            <w:r w:rsidRPr="000317CB">
              <w:rPr>
                <w:rFonts w:ascii="Arial Narrow" w:eastAsia="SimSun" w:hAnsi="Arial Narrow"/>
                <w:sz w:val="17"/>
                <w:lang w:eastAsia="zh-CN"/>
              </w:rPr>
              <w:tab/>
              <w:t>in addition to the languages which may be required by the State of Origin for the markings specified above, English should be used.</w:t>
            </w:r>
          </w:p>
        </w:tc>
      </w:tr>
      <w:tr w:rsidR="000E0CE5" w:rsidRPr="000317CB" w14:paraId="34788976" w14:textId="77777777" w:rsidTr="3B19CED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7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Gases in cylinders and cartridges</w:t>
            </w:r>
          </w:p>
        </w:tc>
      </w:tr>
      <w:tr w:rsidR="000E0CE5" w:rsidRPr="000317CB" w14:paraId="34788984"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7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7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7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7D" w14:textId="6E75CE36" w:rsidR="000E0CE5" w:rsidRPr="0065608D" w:rsidRDefault="000E0CE5" w:rsidP="0065608D">
            <w:pPr>
              <w:pStyle w:val="ListParagraph"/>
              <w:widowControl w:val="0"/>
              <w:numPr>
                <w:ilvl w:val="0"/>
                <w:numId w:val="45"/>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5 kg gross mass per cylinder;</w:t>
            </w:r>
          </w:p>
          <w:p w14:paraId="3478897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F" w14:textId="3874EC66" w:rsidR="000E0CE5" w:rsidRPr="0065608D" w:rsidRDefault="000E0CE5" w:rsidP="0065608D">
            <w:pPr>
              <w:pStyle w:val="ListParagraph"/>
              <w:widowControl w:val="0"/>
              <w:numPr>
                <w:ilvl w:val="0"/>
                <w:numId w:val="45"/>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cylinders, valves and regulators, where fitted, must be protected from damage which could cause inadvertent release of the contents;</w:t>
            </w:r>
          </w:p>
          <w:p w14:paraId="3478898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1" w14:textId="789DC56A" w:rsidR="000E0CE5" w:rsidRPr="0065608D" w:rsidRDefault="000E0CE5" w:rsidP="0065608D">
            <w:pPr>
              <w:pStyle w:val="ListParagraph"/>
              <w:widowControl w:val="0"/>
              <w:numPr>
                <w:ilvl w:val="0"/>
                <w:numId w:val="45"/>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 xml:space="preserve">advance arrangements recommended; and </w:t>
            </w:r>
          </w:p>
          <w:p w14:paraId="3478898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d) </w:t>
            </w:r>
            <w:r w:rsidRPr="000317CB">
              <w:rPr>
                <w:rFonts w:ascii="Arial Narrow" w:eastAsia="SimSun" w:hAnsi="Arial Narrow"/>
                <w:sz w:val="17"/>
                <w:lang w:eastAsia="zh-CN"/>
              </w:rPr>
              <w:tab/>
              <w:t>the pilot-in-command must be informed of the number of oxygen or air cylinders loaded on board the aircraft and their loading location(s).</w:t>
            </w:r>
          </w:p>
        </w:tc>
      </w:tr>
      <w:tr w:rsidR="000E0CE5" w:rsidRPr="000317CB" w14:paraId="3478898C"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8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Spare cartridges of a similar size are also allowed, if required, to ensure an adequate supply for the duration of the journey.</w:t>
            </w:r>
          </w:p>
        </w:tc>
      </w:tr>
      <w:tr w:rsidR="000E0CE5" w:rsidRPr="000317CB" w14:paraId="3478899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3" w14:textId="57AB74D5" w:rsidR="000E0CE5" w:rsidRPr="0065608D" w:rsidRDefault="000E0CE5" w:rsidP="0065608D">
            <w:pPr>
              <w:pStyle w:val="ListParagraph"/>
              <w:widowControl w:val="0"/>
              <w:numPr>
                <w:ilvl w:val="0"/>
                <w:numId w:val="46"/>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one per person;</w:t>
            </w:r>
          </w:p>
          <w:p w14:paraId="3478899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5" w14:textId="67ADFCFF" w:rsidR="000E0CE5" w:rsidRPr="0065608D" w:rsidRDefault="000E0CE5" w:rsidP="0065608D">
            <w:pPr>
              <w:pStyle w:val="ListParagraph"/>
              <w:widowControl w:val="0"/>
              <w:numPr>
                <w:ilvl w:val="0"/>
                <w:numId w:val="46"/>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safety cover must be securely fitted over the heating element; and</w:t>
            </w:r>
          </w:p>
          <w:p w14:paraId="3478899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c) </w:t>
            </w:r>
            <w:r w:rsidRPr="000317CB">
              <w:rPr>
                <w:rFonts w:ascii="Arial Narrow" w:eastAsia="SimSun" w:hAnsi="Arial Narrow"/>
                <w:sz w:val="17"/>
                <w:lang w:eastAsia="zh-CN"/>
              </w:rPr>
              <w:tab/>
              <w:t>spare cartridges must not be carried.</w:t>
            </w:r>
          </w:p>
        </w:tc>
      </w:tr>
      <w:tr w:rsidR="000E0CE5" w:rsidRPr="000317CB" w14:paraId="347889A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9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9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9B" w14:textId="643A44BA"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bookmarkStart w:id="19" w:name="Div22"/>
            <w:r w:rsidRPr="000317CB">
              <w:rPr>
                <w:rFonts w:ascii="Arial Narrow" w:eastAsia="SimSun" w:hAnsi="Arial Narrow"/>
                <w:sz w:val="17"/>
                <w:lang w:eastAsia="zh-CN"/>
              </w:rPr>
              <w:t>Cartridges of Division 2.2 with no subsidiary hazard fitted into a self-inflating personal safety device</w:t>
            </w:r>
            <w:r w:rsidR="003C4F15">
              <w:rPr>
                <w:rFonts w:ascii="Arial Narrow" w:eastAsia="SimSun" w:hAnsi="Arial Narrow"/>
                <w:sz w:val="17"/>
                <w:lang w:eastAsia="zh-CN"/>
              </w:rPr>
              <w:t xml:space="preserve">, </w:t>
            </w:r>
            <w:r w:rsidR="003C4F15" w:rsidRPr="0065608D">
              <w:rPr>
                <w:rFonts w:ascii="Arial Narrow" w:eastAsia="SimSun" w:hAnsi="Arial Narrow"/>
                <w:sz w:val="17"/>
                <w:u w:val="single" w:color="C00000"/>
                <w:lang w:eastAsia="zh-CN"/>
              </w:rPr>
              <w:t>intended to be worn by a person,</w:t>
            </w:r>
            <w:r w:rsidRPr="000317CB">
              <w:rPr>
                <w:rFonts w:ascii="Arial Narrow" w:eastAsia="SimSun" w:hAnsi="Arial Narrow"/>
                <w:sz w:val="17"/>
                <w:lang w:eastAsia="zh-CN"/>
              </w:rPr>
              <w:t xml:space="preserve"> such as a life-jacket or vest</w:t>
            </w:r>
            <w:bookmarkEnd w:id="19"/>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F" w14:textId="18CFB8E0" w:rsidR="000E0CE5" w:rsidRPr="0065608D" w:rsidRDefault="000E0CE5" w:rsidP="0065608D">
            <w:pPr>
              <w:pStyle w:val="ListParagraph"/>
              <w:widowControl w:val="0"/>
              <w:numPr>
                <w:ilvl w:val="0"/>
                <w:numId w:val="4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 xml:space="preserve">no more than </w:t>
            </w:r>
            <w:r w:rsidR="00567CD2" w:rsidRPr="0065608D">
              <w:rPr>
                <w:rFonts w:ascii="Arial Narrow" w:eastAsia="SimSun" w:hAnsi="Arial Narrow"/>
                <w:sz w:val="17"/>
                <w:u w:color="C00000"/>
                <w:lang w:eastAsia="zh-CN"/>
              </w:rPr>
              <w:t>two</w:t>
            </w:r>
            <w:r w:rsidRPr="0065608D">
              <w:rPr>
                <w:rFonts w:ascii="Arial Narrow" w:eastAsia="SimSun" w:hAnsi="Arial Narrow"/>
                <w:sz w:val="17"/>
                <w:lang w:eastAsia="zh-CN"/>
              </w:rPr>
              <w:t xml:space="preserve"> personal safety device</w:t>
            </w:r>
            <w:r w:rsidR="00CF4FCD" w:rsidRPr="0065608D">
              <w:rPr>
                <w:rFonts w:ascii="Arial Narrow" w:eastAsia="SimSun" w:hAnsi="Arial Narrow"/>
                <w:sz w:val="17"/>
                <w:lang w:eastAsia="zh-CN"/>
              </w:rPr>
              <w:t>s</w:t>
            </w:r>
            <w:r w:rsidRPr="0065608D">
              <w:rPr>
                <w:rFonts w:ascii="Arial Narrow" w:eastAsia="SimSun" w:hAnsi="Arial Narrow"/>
                <w:sz w:val="17"/>
                <w:lang w:eastAsia="zh-CN"/>
              </w:rPr>
              <w:t xml:space="preserve"> per person;</w:t>
            </w:r>
          </w:p>
          <w:p w14:paraId="347889A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1" w14:textId="73F434FA" w:rsidR="000E0CE5" w:rsidRPr="0065608D" w:rsidRDefault="000E0CE5" w:rsidP="0065608D">
            <w:pPr>
              <w:pStyle w:val="ListParagraph"/>
              <w:widowControl w:val="0"/>
              <w:numPr>
                <w:ilvl w:val="0"/>
                <w:numId w:val="4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personal safety device must be packed in such a manner that it cannot be accidentally activated;</w:t>
            </w:r>
          </w:p>
          <w:p w14:paraId="347889A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3" w14:textId="7AA13F39" w:rsidR="000E0CE5" w:rsidRPr="0065608D" w:rsidRDefault="000E0CE5" w:rsidP="0065608D">
            <w:pPr>
              <w:pStyle w:val="ListParagraph"/>
              <w:widowControl w:val="0"/>
              <w:numPr>
                <w:ilvl w:val="0"/>
                <w:numId w:val="4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be for inflation purposes;</w:t>
            </w:r>
          </w:p>
          <w:p w14:paraId="347889A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5" w14:textId="170356D6" w:rsidR="000E0CE5" w:rsidRPr="0065608D" w:rsidRDefault="000E0CE5" w:rsidP="0065608D">
            <w:pPr>
              <w:pStyle w:val="ListParagraph"/>
              <w:widowControl w:val="0"/>
              <w:numPr>
                <w:ilvl w:val="0"/>
                <w:numId w:val="4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two cartridges are fitted into the device; and</w:t>
            </w:r>
          </w:p>
          <w:p w14:paraId="347889A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e) </w:t>
            </w:r>
            <w:r w:rsidRPr="000317CB">
              <w:rPr>
                <w:rFonts w:ascii="Arial Narrow" w:eastAsia="SimSun" w:hAnsi="Arial Narrow"/>
                <w:sz w:val="17"/>
                <w:lang w:eastAsia="zh-CN"/>
              </w:rPr>
              <w:tab/>
              <w:t>no more than two spare cartridges.</w:t>
            </w:r>
          </w:p>
        </w:tc>
      </w:tr>
      <w:tr w:rsidR="000E0CE5" w:rsidRPr="000317CB" w14:paraId="347889B4"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A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A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A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AF" w14:textId="7626FD38" w:rsidR="000E0CE5" w:rsidRPr="0065608D" w:rsidRDefault="000E0CE5" w:rsidP="0065608D">
            <w:pPr>
              <w:pStyle w:val="ListParagraph"/>
              <w:widowControl w:val="0"/>
              <w:numPr>
                <w:ilvl w:val="0"/>
                <w:numId w:val="48"/>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four cartridges per person; and</w:t>
            </w:r>
          </w:p>
          <w:p w14:paraId="347889B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1" w14:textId="50CD575C" w:rsidR="000E0CE5" w:rsidRPr="0065608D" w:rsidRDefault="000E0CE5" w:rsidP="0065608D">
            <w:pPr>
              <w:pStyle w:val="ListParagraph"/>
              <w:widowControl w:val="0"/>
              <w:numPr>
                <w:ilvl w:val="0"/>
                <w:numId w:val="48"/>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 xml:space="preserve">the water capacity of each cartridge must not exceed 50 </w:t>
            </w:r>
            <w:proofErr w:type="spellStart"/>
            <w:r w:rsidRPr="0065608D">
              <w:rPr>
                <w:rFonts w:ascii="Arial Narrow" w:eastAsia="SimSun" w:hAnsi="Arial Narrow"/>
                <w:sz w:val="17"/>
                <w:lang w:eastAsia="zh-CN"/>
              </w:rPr>
              <w:t>mL.</w:t>
            </w:r>
            <w:proofErr w:type="spellEnd"/>
          </w:p>
          <w:p w14:paraId="347889B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i/>
                <w:iCs/>
                <w:sz w:val="17"/>
                <w:lang w:eastAsia="zh-CN"/>
              </w:rPr>
              <w:tab/>
              <w:t>Note.— For carbon dioxide, a gas cartridge with a water capacity of 50 mL is equivalent to a 28 g cartridge.</w:t>
            </w:r>
          </w:p>
        </w:tc>
      </w:tr>
      <w:tr w:rsidR="000E0CE5" w:rsidRPr="000317CB" w14:paraId="347889C2"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B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B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B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BB" w14:textId="709D54BD" w:rsidR="000E0CE5" w:rsidRPr="0065608D" w:rsidRDefault="000E0CE5" w:rsidP="0065608D">
            <w:pPr>
              <w:pStyle w:val="ListParagraph"/>
              <w:widowControl w:val="0"/>
              <w:numPr>
                <w:ilvl w:val="0"/>
                <w:numId w:val="49"/>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one avalanche rescue backpack per person;</w:t>
            </w:r>
          </w:p>
          <w:p w14:paraId="347889B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D" w14:textId="5EC8BB36" w:rsidR="000E0CE5" w:rsidRPr="0065608D" w:rsidRDefault="000E0CE5" w:rsidP="0065608D">
            <w:pPr>
              <w:pStyle w:val="ListParagraph"/>
              <w:widowControl w:val="0"/>
              <w:numPr>
                <w:ilvl w:val="0"/>
                <w:numId w:val="49"/>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backpack must be packed in such a manner that it cannot be accidentally activated;</w:t>
            </w:r>
          </w:p>
          <w:p w14:paraId="347889B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F" w14:textId="55C2FDD4" w:rsidR="000E0CE5" w:rsidRPr="0065608D" w:rsidRDefault="000E0CE5" w:rsidP="0065608D">
            <w:pPr>
              <w:pStyle w:val="ListParagraph"/>
              <w:widowControl w:val="0"/>
              <w:numPr>
                <w:ilvl w:val="0"/>
                <w:numId w:val="49"/>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may contain a pyrotechnic trigger mechanism which must not contain more than 200 mg net of Division 1.4S; and</w:t>
            </w:r>
          </w:p>
          <w:p w14:paraId="347889C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C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d) </w:t>
            </w:r>
            <w:r w:rsidRPr="000317CB">
              <w:rPr>
                <w:rFonts w:ascii="Arial Narrow" w:eastAsia="SimSun" w:hAnsi="Arial Narrow"/>
                <w:sz w:val="17"/>
                <w:lang w:eastAsia="zh-CN"/>
              </w:rPr>
              <w:tab/>
              <w:t>the airbags within the backpack must be fitted with pressure relief valves.</w:t>
            </w:r>
          </w:p>
        </w:tc>
      </w:tr>
      <w:tr w:rsidR="000E0CE5" w:rsidRPr="000317CB" w14:paraId="347889C4" w14:textId="77777777" w:rsidTr="3B19CED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Radioactive material</w:t>
            </w:r>
          </w:p>
        </w:tc>
      </w:tr>
      <w:tr w:rsidR="000E0CE5" w:rsidRPr="000317CB" w14:paraId="347889CC"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C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C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Radioisotopic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C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0317CB">
              <w:rPr>
                <w:rFonts w:ascii="Arial Narrow" w:eastAsia="SimSun" w:hAnsi="Arial Narrow"/>
                <w:sz w:val="17"/>
                <w:lang w:eastAsia="zh-CN"/>
              </w:rPr>
              <w:t>Must be implanted into a person or fitted externally as the result of medical treatment.</w:t>
            </w:r>
          </w:p>
        </w:tc>
      </w:tr>
      <w:tr w:rsidR="000E0CE5" w:rsidRPr="000317CB" w14:paraId="347889CE" w14:textId="77777777" w:rsidTr="3B19CED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Mercury</w:t>
            </w:r>
          </w:p>
        </w:tc>
      </w:tr>
      <w:tr w:rsidR="000E0CE5" w:rsidRPr="000317CB" w14:paraId="347889D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D5" w14:textId="3490877B" w:rsidR="000E0CE5" w:rsidRPr="0065608D" w:rsidRDefault="000E0CE5" w:rsidP="0065608D">
            <w:pPr>
              <w:pStyle w:val="ListParagraph"/>
              <w:widowControl w:val="0"/>
              <w:numPr>
                <w:ilvl w:val="0"/>
                <w:numId w:val="50"/>
              </w:numPr>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65608D">
              <w:rPr>
                <w:rFonts w:ascii="Arial Narrow" w:eastAsia="SimSun" w:hAnsi="Arial Narrow"/>
                <w:sz w:val="17"/>
                <w:lang w:eastAsia="zh-CN"/>
              </w:rPr>
              <w:t>no more than one per person; and</w:t>
            </w:r>
          </w:p>
          <w:p w14:paraId="347889D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p>
          <w:p w14:paraId="347889D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b) </w:t>
            </w:r>
            <w:r w:rsidRPr="000317CB">
              <w:rPr>
                <w:rFonts w:ascii="Arial Narrow" w:eastAsia="SimSun" w:hAnsi="Arial Narrow"/>
                <w:sz w:val="17"/>
                <w:lang w:eastAsia="zh-CN"/>
              </w:rPr>
              <w:tab/>
              <w:t>must be in its protective case.</w:t>
            </w:r>
          </w:p>
        </w:tc>
      </w:tr>
      <w:tr w:rsidR="000E0CE5" w:rsidRPr="000317CB" w14:paraId="347889DA" w14:textId="77777777" w:rsidTr="3B19CED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D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Other dangerous goods</w:t>
            </w:r>
          </w:p>
        </w:tc>
      </w:tr>
      <w:tr w:rsidR="000E0CE5" w:rsidRPr="000317CB" w14:paraId="347889E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D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1" w14:textId="27AA4EE1" w:rsidR="000E0CE5" w:rsidRPr="0065608D" w:rsidRDefault="000E0CE5" w:rsidP="0065608D">
            <w:pPr>
              <w:pStyle w:val="ListParagraph"/>
              <w:widowControl w:val="0"/>
              <w:numPr>
                <w:ilvl w:val="0"/>
                <w:numId w:val="5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0.5 kg or 0.5 L total net quantity per single article;</w:t>
            </w:r>
          </w:p>
          <w:p w14:paraId="347889E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3" w14:textId="4BA0D55F" w:rsidR="000E0CE5" w:rsidRPr="0065608D" w:rsidRDefault="000E0CE5" w:rsidP="0065608D">
            <w:pPr>
              <w:pStyle w:val="ListParagraph"/>
              <w:widowControl w:val="0"/>
              <w:numPr>
                <w:ilvl w:val="0"/>
                <w:numId w:val="5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2 kg or 2 L total net quantity of all articles (e.g. four aerosol cans of 0.5 L each) per person;</w:t>
            </w:r>
          </w:p>
          <w:p w14:paraId="347889E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5" w14:textId="742669DC" w:rsidR="000E0CE5" w:rsidRPr="0065608D" w:rsidRDefault="000E0CE5" w:rsidP="0065608D">
            <w:pPr>
              <w:pStyle w:val="ListParagraph"/>
              <w:widowControl w:val="0"/>
              <w:numPr>
                <w:ilvl w:val="0"/>
                <w:numId w:val="51"/>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release valves on aerosols must be protected by a cap or other suitable means to prevent inadvertent release of the contents; and</w:t>
            </w:r>
          </w:p>
          <w:p w14:paraId="347889E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d) </w:t>
            </w:r>
            <w:r w:rsidRPr="000317CB">
              <w:rPr>
                <w:rFonts w:ascii="Arial Narrow" w:eastAsia="SimSun" w:hAnsi="Arial Narrow"/>
                <w:sz w:val="17"/>
                <w:lang w:eastAsia="zh-CN"/>
              </w:rPr>
              <w:tab/>
              <w:t>the release of gas must not cause extreme annoyance or discomfort to crew members so as to prevent the correct performance of assigned duties.</w:t>
            </w:r>
          </w:p>
        </w:tc>
      </w:tr>
      <w:tr w:rsidR="000E0CE5" w:rsidRPr="000317CB" w14:paraId="347889FA"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E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E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E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F" w14:textId="00B820A6" w:rsidR="000E0CE5" w:rsidRPr="0065608D" w:rsidRDefault="000E0CE5" w:rsidP="0065608D">
            <w:pPr>
              <w:pStyle w:val="ListParagraph"/>
              <w:widowControl w:val="0"/>
              <w:numPr>
                <w:ilvl w:val="0"/>
                <w:numId w:val="5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2.5 kg per person;</w:t>
            </w:r>
          </w:p>
          <w:p w14:paraId="347889F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1" w14:textId="32C9405F" w:rsidR="000E0CE5" w:rsidRPr="0065608D" w:rsidRDefault="000E0CE5" w:rsidP="0065608D">
            <w:pPr>
              <w:pStyle w:val="ListParagraph"/>
              <w:widowControl w:val="0"/>
              <w:numPr>
                <w:ilvl w:val="0"/>
                <w:numId w:val="5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 xml:space="preserve">used to pack perishables that are not subject to </w:t>
            </w:r>
            <w:r w:rsidR="00C4558E" w:rsidRPr="0065608D">
              <w:rPr>
                <w:rFonts w:ascii="Arial Narrow" w:eastAsia="SimSun" w:hAnsi="Arial Narrow"/>
                <w:sz w:val="17"/>
                <w:lang w:eastAsia="zh-CN"/>
              </w:rPr>
              <w:t>these</w:t>
            </w:r>
            <w:r w:rsidR="00E3152A" w:rsidRPr="0065608D">
              <w:rPr>
                <w:rFonts w:ascii="Arial Narrow" w:eastAsia="SimSun" w:hAnsi="Arial Narrow"/>
                <w:sz w:val="17"/>
                <w:lang w:eastAsia="zh-CN"/>
              </w:rPr>
              <w:t xml:space="preserve"> Technical </w:t>
            </w:r>
            <w:r w:rsidRPr="0065608D">
              <w:rPr>
                <w:rFonts w:ascii="Arial Narrow" w:eastAsia="SimSun" w:hAnsi="Arial Narrow"/>
                <w:sz w:val="17"/>
                <w:lang w:eastAsia="zh-CN"/>
              </w:rPr>
              <w:t>Instructions;</w:t>
            </w:r>
          </w:p>
          <w:p w14:paraId="347889F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3" w14:textId="6DB73B9A" w:rsidR="000E0CE5" w:rsidRPr="0065608D" w:rsidRDefault="000E0CE5" w:rsidP="0065608D">
            <w:pPr>
              <w:pStyle w:val="ListParagraph"/>
              <w:widowControl w:val="0"/>
              <w:numPr>
                <w:ilvl w:val="0"/>
                <w:numId w:val="5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the package must permit the release of carbon dioxide gas; and</w:t>
            </w:r>
          </w:p>
          <w:p w14:paraId="347889F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5" w14:textId="2976660A" w:rsidR="000E0CE5" w:rsidRPr="0065608D" w:rsidRDefault="000E0CE5" w:rsidP="0065608D">
            <w:pPr>
              <w:pStyle w:val="ListParagraph"/>
              <w:widowControl w:val="0"/>
              <w:numPr>
                <w:ilvl w:val="0"/>
                <w:numId w:val="5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when carried as checked baggage, each package must be marked:</w:t>
            </w:r>
          </w:p>
          <w:p w14:paraId="347889F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7" w14:textId="3E355CD5" w:rsidR="000E0CE5" w:rsidRPr="0065608D" w:rsidRDefault="000E0CE5" w:rsidP="0065608D">
            <w:pPr>
              <w:pStyle w:val="ListParagraph"/>
              <w:widowControl w:val="0"/>
              <w:numPr>
                <w:ilvl w:val="0"/>
                <w:numId w:val="52"/>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“DRY ICE” or “CARBON DIOXIDE, SOLID”; and</w:t>
            </w:r>
          </w:p>
          <w:p w14:paraId="347889F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0317CB">
              <w:rPr>
                <w:rFonts w:ascii="Arial Narrow" w:eastAsia="SimSun" w:hAnsi="Arial Narrow"/>
                <w:sz w:val="17"/>
                <w:lang w:eastAsia="zh-CN"/>
              </w:rPr>
              <w:tab/>
              <w:t xml:space="preserve">ii) </w:t>
            </w:r>
            <w:r w:rsidRPr="000317CB">
              <w:rPr>
                <w:rFonts w:ascii="Arial Narrow" w:eastAsia="SimSun" w:hAnsi="Arial Narrow"/>
                <w:sz w:val="17"/>
                <w:lang w:eastAsia="zh-CN"/>
              </w:rPr>
              <w:tab/>
              <w:t>the net weight of dry ice or an indication that the net weight is 2.5 kg or less.</w:t>
            </w:r>
          </w:p>
        </w:tc>
      </w:tr>
      <w:tr w:rsidR="000E0CE5" w:rsidRPr="000317CB" w14:paraId="34788A0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F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F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F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 xml:space="preserve">Cartridges in </w:t>
            </w:r>
            <w:r w:rsidRPr="000317CB">
              <w:rPr>
                <w:rFonts w:ascii="Arial Narrow" w:eastAsia="SimSun" w:hAnsi="Arial Narrow"/>
                <w:sz w:val="17"/>
                <w:lang w:eastAsia="zh-CN"/>
              </w:rPr>
              <w:br/>
              <w:t xml:space="preserve">Division 1.4S </w:t>
            </w:r>
            <w:r w:rsidRPr="000317CB">
              <w:rPr>
                <w:rFonts w:ascii="Arial Narrow" w:eastAsia="SimSun" w:hAnsi="Arial Narrow"/>
                <w:sz w:val="17"/>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01" w14:textId="203730FF" w:rsidR="000E0CE5" w:rsidRPr="0065608D" w:rsidRDefault="000E0CE5" w:rsidP="0065608D">
            <w:pPr>
              <w:pStyle w:val="ListParagraph"/>
              <w:widowControl w:val="0"/>
              <w:numPr>
                <w:ilvl w:val="0"/>
                <w:numId w:val="5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no more than 5 kg gross mass per person;</w:t>
            </w:r>
          </w:p>
          <w:p w14:paraId="34788A0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3" w14:textId="005F6368" w:rsidR="000E0CE5" w:rsidRPr="0065608D" w:rsidRDefault="000E0CE5" w:rsidP="0065608D">
            <w:pPr>
              <w:pStyle w:val="ListParagraph"/>
              <w:widowControl w:val="0"/>
              <w:numPr>
                <w:ilvl w:val="0"/>
                <w:numId w:val="5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be securely packaged;</w:t>
            </w:r>
          </w:p>
          <w:p w14:paraId="34788A0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5" w14:textId="66754C2B" w:rsidR="000E0CE5" w:rsidRPr="0065608D" w:rsidRDefault="000E0CE5" w:rsidP="0065608D">
            <w:pPr>
              <w:pStyle w:val="ListParagraph"/>
              <w:widowControl w:val="0"/>
              <w:numPr>
                <w:ilvl w:val="0"/>
                <w:numId w:val="53"/>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65608D">
              <w:rPr>
                <w:rFonts w:ascii="Arial Narrow" w:eastAsia="SimSun" w:hAnsi="Arial Narrow"/>
                <w:sz w:val="17"/>
                <w:lang w:eastAsia="zh-CN"/>
              </w:rPr>
              <w:t>must not include ammunition with explosive or incendiary projectiles; and</w:t>
            </w:r>
          </w:p>
          <w:p w14:paraId="34788A0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 xml:space="preserve">d) </w:t>
            </w:r>
            <w:r w:rsidRPr="000317CB">
              <w:rPr>
                <w:rFonts w:ascii="Arial Narrow" w:eastAsia="SimSun" w:hAnsi="Arial Narrow"/>
                <w:sz w:val="17"/>
                <w:lang w:eastAsia="zh-CN"/>
              </w:rPr>
              <w:tab/>
              <w:t>allowances for more than one person must not be combined into one or more packages.</w:t>
            </w:r>
          </w:p>
        </w:tc>
      </w:tr>
      <w:tr w:rsidR="000E0CE5" w:rsidRPr="000317CB" w14:paraId="34788A10"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0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0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0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0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Instructions on how to package permeation devices for calibrating air quality monitoring equipment are found in Special Provision A41.</w:t>
            </w:r>
          </w:p>
        </w:tc>
      </w:tr>
      <w:tr w:rsidR="000E0CE5" w:rsidRPr="000317CB" w14:paraId="34788A18"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2"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1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Instructions on how to package and mark specimens are found in Special Provision A180.</w:t>
            </w:r>
          </w:p>
        </w:tc>
      </w:tr>
      <w:tr w:rsidR="000E0CE5" w:rsidRPr="000317CB" w14:paraId="34788A22"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A"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C"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D"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E"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1F"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Must be contained in insulated packagings (e.g. dry shippers) that would not allow the build-up of pressure and be fully absorbed in a porous material so that there is no free liquid that could be released from the packaging.</w:t>
            </w:r>
          </w:p>
          <w:p w14:paraId="34788A20"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A2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Refer to Special Provision A152 for more information.</w:t>
            </w:r>
          </w:p>
        </w:tc>
      </w:tr>
      <w:tr w:rsidR="000E0CE5" w:rsidRPr="000317CB" w14:paraId="34788A2A" w14:textId="77777777" w:rsidTr="3B19CED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23"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24"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25"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6"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7"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8"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29"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The security-type equipment must be equipped with an effective means of preventing accidental activation and the dangerous goods incorporated in the equipment must meet the conditions of Special Provision A178.</w:t>
            </w:r>
          </w:p>
        </w:tc>
      </w:tr>
    </w:tbl>
    <w:p w14:paraId="34788A2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C" w14:textId="77777777" w:rsidR="00C073D4" w:rsidRPr="000317CB" w:rsidRDefault="00C073D4" w:rsidP="00C073D4">
      <w:pPr>
        <w:tabs>
          <w:tab w:val="left" w:pos="2520"/>
        </w:tabs>
        <w:ind w:left="720" w:hanging="720"/>
        <w:rPr>
          <w:szCs w:val="22"/>
        </w:rPr>
      </w:pPr>
    </w:p>
    <w:p w14:paraId="34788A2D" w14:textId="77777777" w:rsidR="00C073D4" w:rsidRPr="000317CB" w:rsidRDefault="00C073D4" w:rsidP="00C073D4">
      <w:pPr>
        <w:tabs>
          <w:tab w:val="left" w:pos="2520"/>
        </w:tabs>
        <w:ind w:left="720" w:hanging="720"/>
        <w:rPr>
          <w:szCs w:val="22"/>
        </w:rPr>
      </w:pPr>
      <w:r w:rsidRPr="000317CB">
        <w:rPr>
          <w:szCs w:val="22"/>
        </w:rPr>
        <w:t>9.1.5.</w:t>
      </w:r>
      <w:r w:rsidR="00DE0215" w:rsidRPr="000317CB">
        <w:rPr>
          <w:szCs w:val="22"/>
        </w:rPr>
        <w:t>6</w:t>
      </w:r>
      <w:r w:rsidRPr="000317CB">
        <w:rPr>
          <w:szCs w:val="22"/>
        </w:rPr>
        <w:tab/>
        <w:t xml:space="preserve">The Organization for the Prohibition of Chemical Weapons (OPCW) and government agencies listed in </w:t>
      </w:r>
      <w:r w:rsidR="00E3152A" w:rsidRPr="000317CB">
        <w:rPr>
          <w:szCs w:val="22"/>
        </w:rPr>
        <w:t xml:space="preserve">the table below </w:t>
      </w:r>
      <w:r w:rsidRPr="000317CB">
        <w:rPr>
          <w:szCs w:val="22"/>
        </w:rPr>
        <w:t xml:space="preserve">may carry </w:t>
      </w:r>
      <w:r w:rsidR="00E3152A" w:rsidRPr="000317CB">
        <w:rPr>
          <w:szCs w:val="22"/>
        </w:rPr>
        <w:t xml:space="preserve">specified </w:t>
      </w:r>
      <w:r w:rsidRPr="000317CB">
        <w:rPr>
          <w:szCs w:val="22"/>
        </w:rPr>
        <w:t>instruments containing dangerous goods when:</w:t>
      </w:r>
    </w:p>
    <w:p w14:paraId="34788A2E" w14:textId="77777777" w:rsidR="00C073D4" w:rsidRPr="000317CB" w:rsidRDefault="00C073D4" w:rsidP="0065608D">
      <w:pPr>
        <w:pStyle w:val="ListParagraph"/>
        <w:numPr>
          <w:ilvl w:val="0"/>
          <w:numId w:val="53"/>
        </w:numPr>
        <w:spacing w:before="120" w:after="120"/>
        <w:contextualSpacing w:val="0"/>
      </w:pPr>
      <w:r w:rsidRPr="000317CB">
        <w:t>carried by staff members on official travel;</w:t>
      </w:r>
    </w:p>
    <w:p w14:paraId="34788A2F" w14:textId="77777777" w:rsidR="00C073D4" w:rsidRPr="000317CB" w:rsidRDefault="00C073D4" w:rsidP="0065608D">
      <w:pPr>
        <w:pStyle w:val="ListParagraph"/>
        <w:numPr>
          <w:ilvl w:val="0"/>
          <w:numId w:val="53"/>
        </w:numPr>
        <w:spacing w:before="120" w:after="120"/>
        <w:contextualSpacing w:val="0"/>
      </w:pPr>
      <w:r w:rsidRPr="000317CB">
        <w:t>contained in baggage that has been separated from its owner during transit (e.g. lost baggage or improperly routed baggage); or</w:t>
      </w:r>
    </w:p>
    <w:p w14:paraId="10F3EA2C" w14:textId="135AC8AE" w:rsidR="007C75F4" w:rsidRPr="000317CB" w:rsidRDefault="00C073D4" w:rsidP="0065608D">
      <w:pPr>
        <w:pStyle w:val="ListParagraph"/>
        <w:numPr>
          <w:ilvl w:val="0"/>
          <w:numId w:val="53"/>
        </w:numPr>
        <w:spacing w:before="120" w:after="240"/>
        <w:ind w:left="1077" w:hanging="357"/>
        <w:contextualSpacing w:val="0"/>
      </w:pPr>
      <w:r w:rsidRPr="000317CB">
        <w:t>contained within items of excess baggage sent as cargo as permitted by 9.1.3.</w:t>
      </w:r>
      <w:r w:rsidR="00A64050">
        <w:t>5</w:t>
      </w:r>
      <w:r w:rsidRPr="000317CB">
        <w:t>.</w:t>
      </w:r>
    </w:p>
    <w:p w14:paraId="54CFF4E7" w14:textId="207D0282" w:rsidR="004E235D" w:rsidRDefault="004E235D" w:rsidP="004E235D">
      <w:pPr>
        <w:spacing w:before="120" w:after="240"/>
      </w:pPr>
    </w:p>
    <w:p w14:paraId="76D5FD01" w14:textId="0A581005" w:rsidR="0065608D" w:rsidRDefault="0065608D" w:rsidP="004E235D">
      <w:pPr>
        <w:spacing w:before="120" w:after="240"/>
      </w:pPr>
    </w:p>
    <w:p w14:paraId="6F6B3EA5" w14:textId="004F2DF1" w:rsidR="0065608D" w:rsidRDefault="0065608D" w:rsidP="004E235D">
      <w:pPr>
        <w:spacing w:before="120" w:after="240"/>
      </w:pPr>
    </w:p>
    <w:p w14:paraId="78A21C89" w14:textId="77777777" w:rsidR="0065608D" w:rsidRPr="000317CB" w:rsidRDefault="0065608D" w:rsidP="004E235D">
      <w:pPr>
        <w:spacing w:before="120" w:after="240"/>
      </w:pPr>
    </w:p>
    <w:p w14:paraId="073460D1" w14:textId="61F2ADF8" w:rsidR="004E235D" w:rsidRPr="000317CB" w:rsidRDefault="004E235D" w:rsidP="00CA0391">
      <w:pPr>
        <w:spacing w:before="120" w:after="240"/>
        <w:jc w:val="center"/>
        <w:rPr>
          <w:b/>
          <w:bCs/>
        </w:rPr>
      </w:pPr>
      <w:r w:rsidRPr="000317CB">
        <w:rPr>
          <w:b/>
          <w:bCs/>
        </w:rPr>
        <w:t>Provisions for instruments carried by OPCW and government agencies</w:t>
      </w:r>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0317CB"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0317CB">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Approval of the operator(s)</w:t>
            </w:r>
          </w:p>
          <w:p w14:paraId="34788A36"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Restrictions</w:t>
            </w:r>
          </w:p>
        </w:tc>
      </w:tr>
      <w:tr w:rsidR="00E3152A" w:rsidRPr="000317CB"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0317CB"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Checked </w:t>
            </w:r>
          </w:p>
          <w:p w14:paraId="34788A3C"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Carry-on </w:t>
            </w:r>
          </w:p>
          <w:p w14:paraId="34788A3E"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0317CB"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Instruments containing radioactive material (i.e.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3CF80116" w:rsidR="00C073D4" w:rsidRPr="0065608D" w:rsidRDefault="00C073D4" w:rsidP="0065608D">
            <w:pPr>
              <w:pStyle w:val="ListParagraph"/>
              <w:widowControl w:val="0"/>
              <w:numPr>
                <w:ilvl w:val="0"/>
                <w:numId w:val="5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the instruments must not exceed the activity limits</w:t>
            </w:r>
            <w:r w:rsidR="00E3152A" w:rsidRPr="0065608D">
              <w:rPr>
                <w:rFonts w:ascii="Arial Narrow" w:eastAsia="SimSun" w:hAnsi="Arial Narrow"/>
                <w:sz w:val="17"/>
                <w:lang w:eastAsia="zh-CN"/>
              </w:rPr>
              <w:t xml:space="preserve"> for ‘excepted packages</w:t>
            </w:r>
            <w:r w:rsidRPr="0065608D">
              <w:rPr>
                <w:rFonts w:ascii="Arial Narrow" w:eastAsia="SimSun" w:hAnsi="Arial Narrow"/>
                <w:sz w:val="17"/>
                <w:lang w:eastAsia="zh-CN"/>
              </w:rPr>
              <w:t>;</w:t>
            </w:r>
          </w:p>
          <w:p w14:paraId="34788A49"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114E8DB3" w:rsidR="00C073D4" w:rsidRPr="0065608D" w:rsidRDefault="00C073D4" w:rsidP="0065608D">
            <w:pPr>
              <w:pStyle w:val="ListParagraph"/>
              <w:widowControl w:val="0"/>
              <w:numPr>
                <w:ilvl w:val="0"/>
                <w:numId w:val="54"/>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must be securely packed; and</w:t>
            </w:r>
          </w:p>
          <w:p w14:paraId="34788A4B"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val="en-CA" w:eastAsia="zh-CN"/>
              </w:rPr>
              <w:t>c)</w:t>
            </w:r>
            <w:r w:rsidRPr="000317CB">
              <w:rPr>
                <w:rFonts w:ascii="Arial Narrow" w:eastAsia="SimSun" w:hAnsi="Arial Narrow"/>
                <w:sz w:val="17"/>
                <w:lang w:val="en-CA" w:eastAsia="zh-CN"/>
              </w:rPr>
              <w:tab/>
            </w:r>
            <w:r w:rsidRPr="000317CB">
              <w:rPr>
                <w:rFonts w:ascii="Arial Narrow" w:eastAsia="SimSun" w:hAnsi="Arial Narrow"/>
                <w:sz w:val="17"/>
                <w:lang w:eastAsia="zh-CN"/>
              </w:rPr>
              <w:t>must be carried by staff members of the Organization for the Prohibition of Chemical Weapons (OPCW) on official travel.</w:t>
            </w:r>
          </w:p>
        </w:tc>
      </w:tr>
      <w:tr w:rsidR="00E3152A" w:rsidRPr="000317CB"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0D9EC44D" w:rsidR="00C073D4" w:rsidRPr="0065608D" w:rsidRDefault="00C073D4" w:rsidP="0065608D">
            <w:pPr>
              <w:pStyle w:val="ListParagraph"/>
              <w:widowControl w:val="0"/>
              <w:numPr>
                <w:ilvl w:val="0"/>
                <w:numId w:val="55"/>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 xml:space="preserve">must be carried by a representative of a </w:t>
            </w:r>
            <w:bookmarkStart w:id="20" w:name="_Hlk525901831"/>
            <w:r w:rsidRPr="0065608D">
              <w:rPr>
                <w:rFonts w:ascii="Arial Narrow" w:eastAsia="SimSun" w:hAnsi="Arial Narrow"/>
                <w:sz w:val="17"/>
                <w:lang w:eastAsia="zh-CN"/>
              </w:rPr>
              <w:t>government weather bureau or similar official agency;</w:t>
            </w:r>
            <w:bookmarkEnd w:id="20"/>
          </w:p>
          <w:p w14:paraId="34788A5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1EDD8143" w:rsidR="00C073D4" w:rsidRPr="0065608D" w:rsidRDefault="00C073D4" w:rsidP="0065608D">
            <w:pPr>
              <w:pStyle w:val="ListParagraph"/>
              <w:widowControl w:val="0"/>
              <w:numPr>
                <w:ilvl w:val="0"/>
                <w:numId w:val="55"/>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65608D">
              <w:rPr>
                <w:rFonts w:ascii="Arial Narrow" w:eastAsia="SimSun" w:hAnsi="Arial Narrow"/>
                <w:sz w:val="17"/>
                <w:lang w:eastAsia="zh-CN"/>
              </w:rPr>
              <w:t>must be packed in a strong outer packaging, having a sealed inner liner or a bag of strong leakproof and puncture-resistant material impervious to mercury, which will prevent the escape of mercury from the package irrespective of its position; and</w:t>
            </w:r>
          </w:p>
          <w:p w14:paraId="34788A5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val="en-CA" w:eastAsia="zh-CN"/>
              </w:rPr>
              <w:t>c)</w:t>
            </w:r>
            <w:r w:rsidRPr="000317CB">
              <w:rPr>
                <w:rFonts w:ascii="Arial Narrow" w:eastAsia="SimSun" w:hAnsi="Arial Narrow"/>
                <w:sz w:val="17"/>
                <w:lang w:val="en-CA" w:eastAsia="zh-CN"/>
              </w:rPr>
              <w:tab/>
              <w:t>t</w:t>
            </w:r>
            <w:r w:rsidRPr="000317CB">
              <w:rPr>
                <w:rFonts w:ascii="Arial Narrow" w:eastAsia="SimSun" w:hAnsi="Arial Narrow"/>
                <w:sz w:val="17"/>
                <w:lang w:eastAsia="zh-CN"/>
              </w:rPr>
              <w:t>he pilot-in-command must be informed of the barometer or thermometer.</w:t>
            </w:r>
          </w:p>
        </w:tc>
      </w:tr>
      <w:bookmarkEnd w:id="16"/>
    </w:tbl>
    <w:p w14:paraId="34788A5A" w14:textId="77777777" w:rsidR="00EB0566" w:rsidRPr="000317CB" w:rsidRDefault="00EB0566"/>
    <w:p w14:paraId="34788A5B" w14:textId="77777777" w:rsidR="00EB0566" w:rsidRPr="000317CB" w:rsidRDefault="00EB0566" w:rsidP="00A93231">
      <w:pPr>
        <w:pStyle w:val="Heading3"/>
        <w:spacing w:after="120"/>
      </w:pPr>
      <w:r w:rsidRPr="000317CB">
        <w:t>9.1.6</w:t>
      </w:r>
      <w:r w:rsidRPr="000317CB">
        <w:tab/>
      </w:r>
      <w:r w:rsidRPr="000317CB">
        <w:rPr>
          <w:b/>
          <w:bCs w:val="0"/>
        </w:rPr>
        <w:t>Provision of Information to Passengers (</w:t>
      </w:r>
      <w:r w:rsidR="00092E29" w:rsidRPr="000317CB">
        <w:rPr>
          <w:b/>
          <w:szCs w:val="22"/>
        </w:rPr>
        <w:t>CAT.GEN.MPA.200 (f)</w:t>
      </w:r>
      <w:r w:rsidRPr="000317CB">
        <w:rPr>
          <w:b/>
          <w:bCs w:val="0"/>
        </w:rPr>
        <w:t>)</w:t>
      </w:r>
    </w:p>
    <w:p w14:paraId="34788A5C" w14:textId="77777777" w:rsidR="003A3292" w:rsidRPr="000317CB" w:rsidRDefault="00EB0566" w:rsidP="00A93231">
      <w:pPr>
        <w:overflowPunct/>
        <w:spacing w:after="120"/>
        <w:ind w:left="720"/>
        <w:textAlignment w:val="auto"/>
      </w:pPr>
      <w:r w:rsidRPr="000317CB">
        <w:rPr>
          <w:b/>
          <w:bCs/>
          <w:highlight w:val="yellow"/>
        </w:rPr>
        <w:t>Editorial Note:</w:t>
      </w:r>
      <w:r w:rsidR="00F43BC8" w:rsidRPr="000317CB">
        <w:t xml:space="preserve"> </w:t>
      </w:r>
      <w:r w:rsidR="003A3292" w:rsidRPr="000317CB">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0317CB" w:rsidRDefault="003A3292" w:rsidP="003A3292">
      <w:pPr>
        <w:overflowPunct/>
        <w:spacing w:after="240"/>
        <w:ind w:left="1440" w:hanging="720"/>
        <w:textAlignment w:val="auto"/>
      </w:pPr>
      <w:r w:rsidRPr="000317CB">
        <w:tab/>
        <w:t>a) at the point of ticket purchase or, if this is not practical, made available in another manner to passengers prior to boarding pass issuance; and</w:t>
      </w:r>
    </w:p>
    <w:p w14:paraId="34788A5E" w14:textId="77777777" w:rsidR="003A3292" w:rsidRPr="000317CB" w:rsidRDefault="003A3292" w:rsidP="003A3292">
      <w:pPr>
        <w:overflowPunct/>
        <w:spacing w:after="240"/>
        <w:ind w:left="1440" w:hanging="720"/>
        <w:textAlignment w:val="auto"/>
      </w:pPr>
      <w:r w:rsidRPr="000317CB">
        <w:tab/>
        <w:t>b) at boarding pass issuance, or when no boarding pass is issued, prior to boarding the aircraft.</w:t>
      </w:r>
    </w:p>
    <w:p w14:paraId="34788A5F" w14:textId="77777777" w:rsidR="003A3292" w:rsidRPr="000317CB" w:rsidRDefault="003A3292" w:rsidP="003A3292">
      <w:pPr>
        <w:overflowPunct/>
        <w:spacing w:after="240"/>
        <w:ind w:left="720"/>
        <w:textAlignment w:val="auto"/>
      </w:pPr>
      <w:r w:rsidRPr="000317CB">
        <w:t>The information may be provided in text or pictorial form, electronically, or verbally, as described in the operator’s manuals.</w:t>
      </w:r>
    </w:p>
    <w:p w14:paraId="34788A60" w14:textId="77777777" w:rsidR="00EB0566" w:rsidRPr="000317CB" w:rsidRDefault="00EB0566" w:rsidP="003A3292">
      <w:pPr>
        <w:overflowPunct/>
        <w:spacing w:after="240"/>
        <w:ind w:left="720"/>
        <w:textAlignment w:val="auto"/>
      </w:pPr>
      <w:r w:rsidRPr="000317CB">
        <w:t xml:space="preserve">An operator or the operator’s handling agent and the airport operator must ensure that </w:t>
      </w:r>
      <w:r w:rsidR="003A3292" w:rsidRPr="000317CB">
        <w:t xml:space="preserve">information on </w:t>
      </w:r>
      <w:r w:rsidRPr="000317CB">
        <w:t xml:space="preserve">the types of dangerous goods which they are forbidden to transport aboard an aircraft </w:t>
      </w:r>
      <w:r w:rsidR="003A3292" w:rsidRPr="000317CB">
        <w:t>is communicated effectively to passengers. This information must be presented</w:t>
      </w:r>
      <w:r w:rsidRPr="000317CB">
        <w:t xml:space="preserve"> at each of the places at an airport where tickets are issued, </w:t>
      </w:r>
      <w:r w:rsidR="003A3292" w:rsidRPr="000317CB">
        <w:t xml:space="preserve">boarding passes are issued, passenger baggage is dropped off </w:t>
      </w:r>
      <w:r w:rsidRPr="000317CB">
        <w:t xml:space="preserve">and aircraft boarding areas are maintained, and at any other location where passengers are </w:t>
      </w:r>
      <w:r w:rsidR="003A3292" w:rsidRPr="000317CB">
        <w:t>issued boarding passes and/or checked baggage is accepted.</w:t>
      </w:r>
      <w:r w:rsidRPr="000317CB">
        <w:t xml:space="preserve">. </w:t>
      </w:r>
      <w:r w:rsidR="003A3292" w:rsidRPr="000317CB">
        <w:t xml:space="preserve">This information </w:t>
      </w:r>
      <w:r w:rsidRPr="000317CB">
        <w:t>must include visual examples of dangerous goods forbidden from transport aboard an aircraft.</w:t>
      </w:r>
    </w:p>
    <w:p w14:paraId="34788A61" w14:textId="77777777" w:rsidR="00EB0566" w:rsidRPr="000317CB" w:rsidRDefault="00EB0566">
      <w:pPr>
        <w:overflowPunct/>
        <w:spacing w:after="240"/>
        <w:ind w:left="720"/>
        <w:textAlignment w:val="auto"/>
      </w:pPr>
      <w:r w:rsidRPr="000317CB">
        <w:t xml:space="preserve">An operator, of passenger aircraft, should have information on those dangerous goods which may be carried by passengers made available prior to the </w:t>
      </w:r>
      <w:r w:rsidR="00C7439A" w:rsidRPr="000317CB">
        <w:t>boarding pass issuance</w:t>
      </w:r>
      <w:r w:rsidRPr="000317CB">
        <w:t xml:space="preserve"> process on their websites or other sources of information.</w:t>
      </w:r>
    </w:p>
    <w:p w14:paraId="34788A62" w14:textId="5D3570B3" w:rsidR="00EB0566" w:rsidRPr="000317CB" w:rsidRDefault="00DD13CD" w:rsidP="00BD7B69">
      <w:pPr>
        <w:overflowPunct/>
        <w:spacing w:after="240"/>
        <w:ind w:left="720"/>
        <w:textAlignment w:val="auto"/>
        <w:rPr>
          <w:bCs/>
        </w:rPr>
      </w:pPr>
      <w:r w:rsidRPr="000317CB">
        <w:rPr>
          <w:b/>
          <w:highlight w:val="yellow"/>
        </w:rPr>
        <w:t>Editorial Note</w:t>
      </w:r>
      <w:r w:rsidRPr="000317CB">
        <w:rPr>
          <w:b/>
        </w:rPr>
        <w:t xml:space="preserve">: </w:t>
      </w:r>
      <w:r w:rsidR="004A2D4F" w:rsidRPr="000317CB">
        <w:rPr>
          <w:bCs/>
        </w:rPr>
        <w:t xml:space="preserve">Operators </w:t>
      </w:r>
      <w:r w:rsidR="00C7439A" w:rsidRPr="000317CB">
        <w:rPr>
          <w:bCs/>
        </w:rPr>
        <w:t xml:space="preserve">must </w:t>
      </w:r>
      <w:r w:rsidR="004A2D4F" w:rsidRPr="000317CB">
        <w:rPr>
          <w:bCs/>
        </w:rPr>
        <w:t>describe the means of promulgating information to passengers.</w:t>
      </w:r>
      <w:r w:rsidR="00BD7B69" w:rsidRPr="000317CB">
        <w:t xml:space="preserve"> </w:t>
      </w:r>
      <w:r w:rsidR="0091034C" w:rsidRPr="000317CB">
        <w:rPr>
          <w:bCs/>
        </w:rPr>
        <w:t>T</w:t>
      </w:r>
      <w:r w:rsidR="00BD7B69" w:rsidRPr="000317CB">
        <w:rPr>
          <w:bCs/>
        </w:rPr>
        <w:t>he operations manual must include information on how</w:t>
      </w:r>
      <w:r w:rsidR="0091034C" w:rsidRPr="000317CB">
        <w:rPr>
          <w:bCs/>
        </w:rPr>
        <w:t xml:space="preserve"> </w:t>
      </w:r>
      <w:r w:rsidR="00BD7B69" w:rsidRPr="000317CB">
        <w:rPr>
          <w:bCs/>
        </w:rPr>
        <w:t>passengers will be notified and acknowledge, when required, of the restriction on the carriage of dangerous goods before, during, and after ticketing/booking, boarding pass issuance and check-in processes</w:t>
      </w:r>
      <w:r w:rsidR="0091034C" w:rsidRPr="000317CB">
        <w:rPr>
          <w:bCs/>
        </w:rPr>
        <w:t>.</w:t>
      </w:r>
    </w:p>
    <w:p w14:paraId="34788A63" w14:textId="77777777" w:rsidR="00EB0566" w:rsidRPr="000317CB" w:rsidRDefault="00EB0566" w:rsidP="00A93231">
      <w:pPr>
        <w:pStyle w:val="Heading3"/>
        <w:spacing w:after="120"/>
        <w:contextualSpacing/>
      </w:pPr>
      <w:r w:rsidRPr="000317CB">
        <w:t>9.1.7</w:t>
      </w:r>
      <w:r w:rsidRPr="000317CB">
        <w:tab/>
      </w:r>
      <w:r w:rsidR="003329AF" w:rsidRPr="000317CB">
        <w:rPr>
          <w:b/>
        </w:rPr>
        <w:t>Marking and</w:t>
      </w:r>
      <w:r w:rsidR="003329AF" w:rsidRPr="000317CB">
        <w:t xml:space="preserve"> </w:t>
      </w:r>
      <w:r w:rsidRPr="000317CB">
        <w:rPr>
          <w:b/>
          <w:bCs w:val="0"/>
        </w:rPr>
        <w:t>Labelling of Packages</w:t>
      </w:r>
    </w:p>
    <w:p w14:paraId="34788A64" w14:textId="77777777" w:rsidR="00276B17" w:rsidRPr="000317CB" w:rsidRDefault="00276B17" w:rsidP="00A93231">
      <w:pPr>
        <w:spacing w:after="120"/>
        <w:ind w:left="720"/>
        <w:contextualSpacing/>
      </w:pPr>
      <w:r w:rsidRPr="000317CB">
        <w:t>Articles and substances meeting the dangerous goods classification criteria are assigned a ‘UN Number’ under the United Nations classification system. This consists a four-digit number preceded by the capital letters ‘UN’. Packages of dangerous goods must be marked with the UN Number(s) applicable to their contents.</w:t>
      </w:r>
    </w:p>
    <w:p w14:paraId="34788A65" w14:textId="77777777" w:rsidR="00EB0566" w:rsidRPr="000317CB" w:rsidRDefault="00EB0566" w:rsidP="00A93231">
      <w:pPr>
        <w:spacing w:after="120"/>
        <w:ind w:left="720"/>
      </w:pPr>
      <w:r w:rsidRPr="000317CB">
        <w:t xml:space="preserve">Packages containing dangerous goods can </w:t>
      </w:r>
      <w:r w:rsidR="00276B17" w:rsidRPr="000317CB">
        <w:t xml:space="preserve">also </w:t>
      </w:r>
      <w:r w:rsidRPr="000317CB">
        <w:t>be identified by labels indicating the hazard of the goods by their class or division</w:t>
      </w:r>
      <w:r w:rsidR="00276B17" w:rsidRPr="000317CB">
        <w:t xml:space="preserve"> or by the presence of certain handling labels/marks</w:t>
      </w:r>
      <w:r w:rsidRPr="000317CB">
        <w:t>.</w:t>
      </w:r>
    </w:p>
    <w:p w14:paraId="34788A66" w14:textId="77777777" w:rsidR="00EB0566" w:rsidRPr="000317CB" w:rsidRDefault="00EB0566" w:rsidP="00EC50BD">
      <w:pPr>
        <w:spacing w:after="240"/>
        <w:ind w:left="720"/>
        <w:rPr>
          <w:bCs/>
          <w:i/>
          <w:iCs/>
        </w:rPr>
      </w:pPr>
      <w:r w:rsidRPr="000317CB">
        <w:rPr>
          <w:b/>
          <w:bCs/>
          <w:i/>
          <w:iCs/>
        </w:rPr>
        <w:t>Note:</w:t>
      </w:r>
      <w:r w:rsidRPr="000317CB">
        <w:rPr>
          <w:b/>
          <w:bCs/>
          <w:i/>
          <w:iCs/>
        </w:rPr>
        <w:tab/>
      </w:r>
      <w:r w:rsidRPr="000317CB">
        <w:rPr>
          <w:bCs/>
          <w:i/>
          <w:iCs/>
        </w:rPr>
        <w:t xml:space="preserve">When </w:t>
      </w:r>
      <w:r w:rsidR="00276B17" w:rsidRPr="000317CB">
        <w:rPr>
          <w:bCs/>
          <w:i/>
          <w:iCs/>
        </w:rPr>
        <w:t xml:space="preserve">dangerous goods marks or </w:t>
      </w:r>
      <w:r w:rsidRPr="000317CB">
        <w:rPr>
          <w:bCs/>
          <w:i/>
          <w:iCs/>
        </w:rPr>
        <w:t xml:space="preserve">labels are seen on items not </w:t>
      </w:r>
      <w:r w:rsidR="00276B17" w:rsidRPr="000317CB">
        <w:rPr>
          <w:bCs/>
          <w:i/>
          <w:iCs/>
        </w:rPr>
        <w:t>declared</w:t>
      </w:r>
      <w:r w:rsidR="00354AF1" w:rsidRPr="000317CB">
        <w:rPr>
          <w:bCs/>
          <w:i/>
          <w:iCs/>
        </w:rPr>
        <w:t xml:space="preserve"> </w:t>
      </w:r>
      <w:r w:rsidRPr="000317CB">
        <w:rPr>
          <w:bCs/>
          <w:i/>
          <w:iCs/>
        </w:rPr>
        <w:t>as dangerous goods</w:t>
      </w:r>
      <w:r w:rsidR="00354AF1" w:rsidRPr="000317CB">
        <w:rPr>
          <w:bCs/>
          <w:i/>
          <w:iCs/>
        </w:rPr>
        <w:t>,</w:t>
      </w:r>
      <w:r w:rsidRPr="000317CB">
        <w:rPr>
          <w:bCs/>
          <w:i/>
          <w:iCs/>
        </w:rPr>
        <w:t xml:space="preserve"> it is often an indication that they do contain such goods. Undeclared dangerous goods must not be loaded on an aircraft and reporting procedures must be implemented (see 11.10.4).</w:t>
      </w:r>
    </w:p>
    <w:p w14:paraId="0E95F027" w14:textId="0A72087D" w:rsidR="00F3666E" w:rsidRDefault="00B942C8" w:rsidP="0065608D">
      <w:pPr>
        <w:spacing w:after="240"/>
        <w:ind w:left="720"/>
        <w:rPr>
          <w:bCs/>
          <w:iCs/>
        </w:rPr>
      </w:pPr>
      <w:r w:rsidRPr="000317CB">
        <w:rPr>
          <w:bCs/>
          <w:iCs/>
        </w:rPr>
        <w:t xml:space="preserve">During the course of air transport, including storage, </w:t>
      </w:r>
      <w:r w:rsidR="009F5717" w:rsidRPr="000317CB">
        <w:rPr>
          <w:bCs/>
          <w:iCs/>
        </w:rPr>
        <w:t xml:space="preserve">the </w:t>
      </w:r>
      <w:r w:rsidRPr="000317CB">
        <w:rPr>
          <w:bCs/>
          <w:iCs/>
        </w:rPr>
        <w:t>dangerous goods mark</w:t>
      </w:r>
      <w:r w:rsidR="00A94C29" w:rsidRPr="000317CB">
        <w:rPr>
          <w:bCs/>
          <w:iCs/>
        </w:rPr>
        <w:t>(</w:t>
      </w:r>
      <w:r w:rsidRPr="000317CB">
        <w:rPr>
          <w:bCs/>
          <w:iCs/>
        </w:rPr>
        <w:t>s</w:t>
      </w:r>
      <w:r w:rsidR="00A94C29" w:rsidRPr="000317CB">
        <w:rPr>
          <w:bCs/>
          <w:iCs/>
        </w:rPr>
        <w:t>)</w:t>
      </w:r>
      <w:r w:rsidRPr="000317CB">
        <w:rPr>
          <w:bCs/>
          <w:iCs/>
        </w:rPr>
        <w:t xml:space="preserve"> and label</w:t>
      </w:r>
      <w:r w:rsidR="00A94C29" w:rsidRPr="000317CB">
        <w:rPr>
          <w:bCs/>
          <w:iCs/>
        </w:rPr>
        <w:t>(</w:t>
      </w:r>
      <w:r w:rsidRPr="000317CB">
        <w:rPr>
          <w:bCs/>
          <w:iCs/>
        </w:rPr>
        <w:t>s</w:t>
      </w:r>
      <w:r w:rsidR="00A94C29" w:rsidRPr="000317CB">
        <w:rPr>
          <w:bCs/>
          <w:iCs/>
        </w:rPr>
        <w:t>)</w:t>
      </w:r>
      <w:r w:rsidRPr="000317CB">
        <w:rPr>
          <w:bCs/>
          <w:iCs/>
        </w:rPr>
        <w:t xml:space="preserve"> must</w:t>
      </w:r>
      <w:r w:rsidR="00C4558E" w:rsidRPr="000317CB">
        <w:rPr>
          <w:bCs/>
          <w:iCs/>
        </w:rPr>
        <w:t xml:space="preserve"> </w:t>
      </w:r>
      <w:r w:rsidRPr="000317CB">
        <w:rPr>
          <w:bCs/>
          <w:iCs/>
        </w:rPr>
        <w:t>not be covered or obscured by any part of or attachment to the packaging or any other label or mark</w:t>
      </w:r>
      <w:r w:rsidR="00A4151E" w:rsidRPr="000317CB">
        <w:rPr>
          <w:bCs/>
          <w:iCs/>
        </w:rPr>
        <w:t>.</w:t>
      </w:r>
    </w:p>
    <w:p w14:paraId="34788A67" w14:textId="1234B572" w:rsidR="00E070E4" w:rsidRPr="0065608D" w:rsidRDefault="004E0B7F" w:rsidP="00175679">
      <w:pPr>
        <w:spacing w:after="240"/>
        <w:ind w:left="720"/>
        <w:rPr>
          <w:u w:val="single" w:color="C00000"/>
        </w:rPr>
      </w:pPr>
      <w:r w:rsidRPr="0065608D">
        <w:rPr>
          <w:u w:val="single" w:color="C00000"/>
        </w:rPr>
        <w:t>When the operator discovers that any marks or labels for packages of dangerous goods have become lost, detached or</w:t>
      </w:r>
      <w:r w:rsidR="001F7028" w:rsidRPr="0065608D">
        <w:rPr>
          <w:u w:val="single" w:color="C00000"/>
        </w:rPr>
        <w:t xml:space="preserve"> </w:t>
      </w:r>
      <w:r w:rsidRPr="0065608D">
        <w:rPr>
          <w:u w:val="single" w:color="C00000"/>
        </w:rPr>
        <w:t>illegible the operator must replace them with appropriate marks or labels in accordance wit</w:t>
      </w:r>
      <w:r w:rsidR="002B3FAB" w:rsidRPr="0065608D">
        <w:rPr>
          <w:u w:val="single" w:color="C00000"/>
        </w:rPr>
        <w:t>h</w:t>
      </w:r>
      <w:r w:rsidRPr="0065608D">
        <w:rPr>
          <w:u w:val="single" w:color="C00000"/>
        </w:rPr>
        <w:t xml:space="preserve"> the information provided on the dangerous goods transport document or other transport document, such as an air waybill, when applicable</w:t>
      </w:r>
      <w:r w:rsidR="00E46C16" w:rsidRPr="0065608D">
        <w:rPr>
          <w:u w:val="single" w:color="C00000"/>
        </w:rPr>
        <w:t xml:space="preserve"> As required by Part7;2.7 of the Technical Instructions</w:t>
      </w:r>
      <w:r w:rsidRPr="0065608D">
        <w:rPr>
          <w:u w:val="single" w:color="C00000"/>
        </w:rPr>
        <w:t>.</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0317CB" w14:paraId="34788A69" w14:textId="77777777" w:rsidTr="7BC1088D">
        <w:trPr>
          <w:cantSplit/>
        </w:trPr>
        <w:tc>
          <w:tcPr>
            <w:tcW w:w="9342" w:type="dxa"/>
            <w:gridSpan w:val="2"/>
            <w:tcBorders>
              <w:bottom w:val="single" w:sz="4" w:space="0" w:color="auto"/>
            </w:tcBorders>
            <w:shd w:val="clear" w:color="auto" w:fill="auto"/>
          </w:tcPr>
          <w:p w14:paraId="34788A68" w14:textId="77777777" w:rsidR="00EB0566" w:rsidRPr="000317CB" w:rsidRDefault="00EB0566">
            <w:pPr>
              <w:pStyle w:val="Heading1"/>
              <w:spacing w:before="120" w:after="120"/>
            </w:pPr>
            <w:r w:rsidRPr="000317CB">
              <w:t>CLASS 1 – EXPLOSIVE</w:t>
            </w:r>
          </w:p>
        </w:tc>
      </w:tr>
      <w:tr w:rsidR="00EB0566" w:rsidRPr="000317CB" w14:paraId="34788A78" w14:textId="77777777" w:rsidTr="7BC1088D">
        <w:tc>
          <w:tcPr>
            <w:tcW w:w="2844" w:type="dxa"/>
            <w:tcBorders>
              <w:left w:val="nil"/>
              <w:bottom w:val="nil"/>
              <w:right w:val="nil"/>
            </w:tcBorders>
          </w:tcPr>
          <w:p w14:paraId="34788A6A" w14:textId="77777777" w:rsidR="00EB0566" w:rsidRPr="000317CB" w:rsidRDefault="00EB0566"/>
          <w:p w14:paraId="34788A6B" w14:textId="77777777" w:rsidR="00EB0566" w:rsidRPr="000317CB" w:rsidRDefault="00EB0566">
            <w:pPr>
              <w:pStyle w:val="BodyText"/>
              <w:spacing w:after="60"/>
              <w:jc w:val="left"/>
              <w:rPr>
                <w:sz w:val="22"/>
              </w:rPr>
            </w:pPr>
            <w:r w:rsidRPr="000317CB">
              <w:rPr>
                <w:sz w:val="22"/>
              </w:rPr>
              <w:t>Class 1 (with exploding bomb symbol) – explosives generally not permitted on an aircraft.</w:t>
            </w:r>
          </w:p>
          <w:p w14:paraId="34788A6C" w14:textId="77777777" w:rsidR="00EB0566" w:rsidRPr="000317CB" w:rsidRDefault="00EB0566">
            <w:pPr>
              <w:jc w:val="center"/>
              <w:rPr>
                <w:rFonts w:cs="Arial"/>
              </w:rPr>
            </w:pPr>
            <w:r w:rsidRPr="000317CB">
              <w:rPr>
                <w:rFonts w:cs="Arial"/>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99pt" o:ole="">
                  <v:imagedata r:id="rId15" o:title=""/>
                </v:shape>
                <o:OLEObject Type="Embed" ProgID="Word.Picture.8" ShapeID="_x0000_i1025" DrawAspect="Content" ObjectID="_1761570458" r:id="rId16"/>
              </w:object>
            </w:r>
          </w:p>
          <w:p w14:paraId="34788A6D" w14:textId="77777777" w:rsidR="00EB0566" w:rsidRPr="000317CB" w:rsidRDefault="00EB0566">
            <w:pPr>
              <w:pStyle w:val="BodyText"/>
              <w:rPr>
                <w:szCs w:val="16"/>
              </w:rPr>
            </w:pPr>
          </w:p>
          <w:p w14:paraId="34788A6E" w14:textId="77777777" w:rsidR="00EB0566" w:rsidRPr="000317CB" w:rsidRDefault="00EB0566">
            <w:pPr>
              <w:pStyle w:val="BodyText"/>
              <w:ind w:left="360" w:hanging="360"/>
              <w:jc w:val="left"/>
              <w:rPr>
                <w:sz w:val="22"/>
              </w:rPr>
            </w:pPr>
            <w:r w:rsidRPr="000317CB">
              <w:rPr>
                <w:sz w:val="22"/>
              </w:rPr>
              <w:t>*</w:t>
            </w:r>
            <w:r w:rsidRPr="000317CB">
              <w:tab/>
            </w:r>
            <w:r w:rsidRPr="000317CB">
              <w:rPr>
                <w:sz w:val="22"/>
              </w:rPr>
              <w:t>Division and compatibility group</w:t>
            </w:r>
          </w:p>
          <w:p w14:paraId="34788A6F" w14:textId="77777777" w:rsidR="00EB0566" w:rsidRPr="000317CB" w:rsidRDefault="00EB0566">
            <w:pPr>
              <w:pStyle w:val="BodyText"/>
            </w:pPr>
          </w:p>
        </w:tc>
        <w:tc>
          <w:tcPr>
            <w:tcW w:w="6498" w:type="dxa"/>
            <w:tcBorders>
              <w:left w:val="nil"/>
              <w:bottom w:val="nil"/>
              <w:right w:val="nil"/>
            </w:tcBorders>
          </w:tcPr>
          <w:p w14:paraId="34788A70" w14:textId="77777777" w:rsidR="00EB0566" w:rsidRPr="000317CB" w:rsidRDefault="00EB0566"/>
          <w:p w14:paraId="34788A71" w14:textId="77777777" w:rsidR="009072E6" w:rsidRPr="000317CB" w:rsidRDefault="00EB0566" w:rsidP="0086738A">
            <w:pPr>
              <w:jc w:val="left"/>
              <w:rPr>
                <w:rFonts w:cs="Arial"/>
              </w:rPr>
            </w:pPr>
            <w:r w:rsidRPr="000317CB">
              <w:rPr>
                <w:rFonts w:cs="Arial"/>
              </w:rPr>
              <w:t>Class 1 (without exploding bomb symbol)</w:t>
            </w:r>
            <w:r w:rsidR="009072E6" w:rsidRPr="000317CB">
              <w:rPr>
                <w:rFonts w:cs="Arial"/>
              </w:rPr>
              <w:t>:</w:t>
            </w:r>
          </w:p>
          <w:p w14:paraId="34788A72" w14:textId="0B2195BB" w:rsidR="00EB0566" w:rsidRPr="000317CB" w:rsidRDefault="009072E6" w:rsidP="0086738A">
            <w:pPr>
              <w:jc w:val="left"/>
              <w:rPr>
                <w:rFonts w:cs="Arial"/>
              </w:rPr>
            </w:pPr>
            <w:r w:rsidRPr="000317CB">
              <w:rPr>
                <w:rFonts w:cs="Arial"/>
              </w:rPr>
              <w:t xml:space="preserve">Divisions 1.4B, 1.4F, 1.5 and 1.6 </w:t>
            </w:r>
            <w:r w:rsidR="008C4A2A">
              <w:rPr>
                <w:rFonts w:cs="Arial"/>
              </w:rPr>
              <w:t>–</w:t>
            </w:r>
            <w:r w:rsidRPr="000317CB">
              <w:rPr>
                <w:rFonts w:cs="Arial"/>
              </w:rPr>
              <w:t xml:space="preserve"> </w:t>
            </w:r>
            <w:r w:rsidR="00EB0566" w:rsidRPr="000317CB">
              <w:rPr>
                <w:rFonts w:cs="Arial"/>
              </w:rPr>
              <w:t xml:space="preserve">explosives </w:t>
            </w:r>
            <w:r w:rsidRPr="000317CB">
              <w:rPr>
                <w:rFonts w:cs="Arial"/>
              </w:rPr>
              <w:t xml:space="preserve">not </w:t>
            </w:r>
            <w:r w:rsidR="00EB0566" w:rsidRPr="000317CB">
              <w:rPr>
                <w:rFonts w:cs="Arial"/>
              </w:rPr>
              <w:t>permitted on an aircraft</w:t>
            </w:r>
            <w:r w:rsidRPr="000317CB">
              <w:rPr>
                <w:rFonts w:cs="Arial"/>
              </w:rPr>
              <w:t xml:space="preserve"> in normal circumstances</w:t>
            </w:r>
            <w:r w:rsidR="00EB0566" w:rsidRPr="000317CB">
              <w:rPr>
                <w:rFonts w:cs="Arial"/>
              </w:rPr>
              <w:t>.</w:t>
            </w:r>
          </w:p>
          <w:p w14:paraId="34788A73" w14:textId="77777777" w:rsidR="00EB0566" w:rsidRPr="000317CB" w:rsidRDefault="00EB0566">
            <w:pPr>
              <w:rPr>
                <w:rFonts w:cs="Arial"/>
                <w:sz w:val="20"/>
              </w:rPr>
            </w:pPr>
          </w:p>
          <w:p w14:paraId="34788A74" w14:textId="77777777" w:rsidR="00EB0566" w:rsidRPr="000317CB" w:rsidRDefault="00EB0566">
            <w:pPr>
              <w:rPr>
                <w:rFonts w:cs="Arial"/>
              </w:rPr>
            </w:pPr>
          </w:p>
          <w:p w14:paraId="34788A75" w14:textId="77777777" w:rsidR="00EB0566" w:rsidRPr="000317CB" w:rsidRDefault="00EB0566">
            <w:pPr>
              <w:rPr>
                <w:rFonts w:cs="Arial"/>
              </w:rPr>
            </w:pPr>
            <w:r w:rsidRPr="000317CB">
              <w:rPr>
                <w:rFonts w:cs="Arial"/>
              </w:rPr>
              <w:object w:dxaOrig="4193" w:dyaOrig="4193" w14:anchorId="34788FC5">
                <v:shape id="_x0000_i1026" type="#_x0000_t75" style="width:99pt;height:99pt" o:ole="">
                  <v:imagedata r:id="rId17" o:title=""/>
                </v:shape>
                <o:OLEObject Type="Embed" ProgID="Word.Picture.8" ShapeID="_x0000_i1026" DrawAspect="Content" ObjectID="_1761570459" r:id="rId18"/>
              </w:object>
            </w:r>
            <w:r w:rsidRPr="000317CB">
              <w:rPr>
                <w:rFonts w:cs="Arial"/>
              </w:rPr>
              <w:t xml:space="preserve">  </w:t>
            </w:r>
            <w:r w:rsidRPr="000317CB">
              <w:rPr>
                <w:rFonts w:cs="Arial"/>
              </w:rPr>
              <w:object w:dxaOrig="4193" w:dyaOrig="4193" w14:anchorId="34788FC6">
                <v:shape id="_x0000_i1027" type="#_x0000_t75" style="width:99pt;height:99pt" o:ole="">
                  <v:imagedata r:id="rId19" o:title=""/>
                </v:shape>
                <o:OLEObject Type="Embed" ProgID="Word.Picture.8" ShapeID="_x0000_i1027" DrawAspect="Content" ObjectID="_1761570460" r:id="rId20"/>
              </w:object>
            </w:r>
            <w:r w:rsidRPr="000317CB">
              <w:rPr>
                <w:rFonts w:cs="Arial"/>
              </w:rPr>
              <w:t xml:space="preserve">  </w:t>
            </w:r>
            <w:r w:rsidRPr="000317CB">
              <w:rPr>
                <w:rFonts w:cs="Arial"/>
              </w:rPr>
              <w:object w:dxaOrig="4193" w:dyaOrig="4193" w14:anchorId="34788FC7">
                <v:shape id="_x0000_i1028" type="#_x0000_t75" style="width:99pt;height:99pt" o:ole="">
                  <v:imagedata r:id="rId21" o:title=""/>
                </v:shape>
                <o:OLEObject Type="Embed" ProgID="Word.Picture.8" ShapeID="_x0000_i1028" DrawAspect="Content" ObjectID="_1761570461" r:id="rId22"/>
              </w:object>
            </w:r>
          </w:p>
          <w:p w14:paraId="34788A76" w14:textId="77777777" w:rsidR="00EB0566" w:rsidRPr="000317CB" w:rsidRDefault="00EB0566">
            <w:pPr>
              <w:rPr>
                <w:rFonts w:cs="Arial"/>
                <w:sz w:val="20"/>
                <w:szCs w:val="16"/>
              </w:rPr>
            </w:pPr>
          </w:p>
          <w:p w14:paraId="34788A77" w14:textId="77777777" w:rsidR="00EB0566" w:rsidRPr="000317CB"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0317CB">
              <w:rPr>
                <w:rFonts w:cs="Arial"/>
                <w:szCs w:val="16"/>
              </w:rPr>
              <w:t>** Compatibility group</w:t>
            </w:r>
          </w:p>
        </w:tc>
      </w:tr>
    </w:tbl>
    <w:p w14:paraId="34788A79"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0317CB" w14:paraId="34788A7B" w14:textId="77777777" w:rsidTr="7BC1088D">
        <w:trPr>
          <w:cantSplit/>
        </w:trPr>
        <w:tc>
          <w:tcPr>
            <w:tcW w:w="9342" w:type="dxa"/>
            <w:gridSpan w:val="3"/>
            <w:tcBorders>
              <w:bottom w:val="single" w:sz="4" w:space="0" w:color="auto"/>
            </w:tcBorders>
            <w:shd w:val="clear" w:color="auto" w:fill="auto"/>
          </w:tcPr>
          <w:p w14:paraId="34788A7A" w14:textId="77777777" w:rsidR="00EB0566" w:rsidRPr="000317CB" w:rsidRDefault="00EB0566">
            <w:pPr>
              <w:pStyle w:val="Heading1"/>
              <w:spacing w:before="120" w:after="120"/>
              <w:rPr>
                <w:rFonts w:cs="Arial"/>
              </w:rPr>
            </w:pPr>
            <w:r w:rsidRPr="000317CB">
              <w:rPr>
                <w:rFonts w:cs="Arial"/>
              </w:rPr>
              <w:br w:type="page"/>
              <w:t>CLASS 2 – GASES</w:t>
            </w:r>
          </w:p>
        </w:tc>
      </w:tr>
      <w:tr w:rsidR="00EB0566" w:rsidRPr="000317CB" w14:paraId="34788A8C" w14:textId="77777777" w:rsidTr="7BC1088D">
        <w:tc>
          <w:tcPr>
            <w:tcW w:w="2802" w:type="dxa"/>
            <w:tcBorders>
              <w:left w:val="nil"/>
              <w:bottom w:val="nil"/>
              <w:right w:val="nil"/>
            </w:tcBorders>
          </w:tcPr>
          <w:p w14:paraId="34788A7C" w14:textId="77777777" w:rsidR="00EB0566" w:rsidRPr="000317CB" w:rsidRDefault="00EB0566">
            <w:pPr>
              <w:jc w:val="center"/>
              <w:rPr>
                <w:rFonts w:cs="Arial"/>
                <w:b/>
                <w:bCs/>
                <w:szCs w:val="17"/>
              </w:rPr>
            </w:pPr>
          </w:p>
          <w:p w14:paraId="34788A7D" w14:textId="77777777" w:rsidR="00EB0566" w:rsidRPr="000317CB" w:rsidRDefault="00EB0566">
            <w:pPr>
              <w:pStyle w:val="BodyText"/>
              <w:jc w:val="center"/>
              <w:rPr>
                <w:sz w:val="22"/>
              </w:rPr>
            </w:pPr>
            <w:r w:rsidRPr="000317CB">
              <w:rPr>
                <w:sz w:val="22"/>
              </w:rPr>
              <w:t>Flammable gas</w:t>
            </w:r>
          </w:p>
          <w:p w14:paraId="34788A7E" w14:textId="77777777" w:rsidR="00EB0566" w:rsidRPr="000317CB" w:rsidRDefault="00EB0566">
            <w:pPr>
              <w:pStyle w:val="BodyText"/>
              <w:jc w:val="center"/>
            </w:pPr>
            <w:r w:rsidRPr="000317CB">
              <w:rPr>
                <w:sz w:val="22"/>
              </w:rPr>
              <w:t>(Division 2.1)</w:t>
            </w:r>
          </w:p>
          <w:p w14:paraId="34788A7F" w14:textId="77777777" w:rsidR="00EB0566" w:rsidRPr="000317CB" w:rsidRDefault="00EB0566">
            <w:pPr>
              <w:pStyle w:val="BodyText"/>
            </w:pPr>
          </w:p>
          <w:p w14:paraId="34788A80" w14:textId="77777777" w:rsidR="00EB0566" w:rsidRPr="000317CB" w:rsidRDefault="00EB0566" w:rsidP="7BC1088D">
            <w:pPr>
              <w:jc w:val="center"/>
              <w:rPr>
                <w:rFonts w:cs="Arial"/>
                <w:sz w:val="20"/>
              </w:rPr>
            </w:pPr>
            <w:r w:rsidRPr="000317CB">
              <w:rPr>
                <w:rFonts w:cs="Arial"/>
                <w:sz w:val="20"/>
              </w:rPr>
              <w:object w:dxaOrig="1969" w:dyaOrig="1969" w14:anchorId="34788FC8">
                <v:shape id="_x0000_i1029" type="#_x0000_t75" style="width:99pt;height:99pt" o:ole="">
                  <v:imagedata r:id="rId23" o:title=""/>
                </v:shape>
                <o:OLEObject Type="Embed" ProgID="Word.Picture.8" ShapeID="_x0000_i1029" DrawAspect="Content" ObjectID="_1761570462" r:id="rId24"/>
              </w:object>
            </w:r>
          </w:p>
          <w:p w14:paraId="34788A81" w14:textId="77777777" w:rsidR="00EB0566" w:rsidRPr="000317CB" w:rsidRDefault="00EB0566">
            <w:pPr>
              <w:rPr>
                <w:rFonts w:cs="Arial"/>
              </w:rPr>
            </w:pPr>
          </w:p>
        </w:tc>
        <w:tc>
          <w:tcPr>
            <w:tcW w:w="3462" w:type="dxa"/>
            <w:tcBorders>
              <w:left w:val="nil"/>
              <w:bottom w:val="nil"/>
              <w:right w:val="nil"/>
            </w:tcBorders>
          </w:tcPr>
          <w:p w14:paraId="34788A82" w14:textId="77777777" w:rsidR="00EB0566" w:rsidRPr="000317CB" w:rsidRDefault="00EB0566">
            <w:pPr>
              <w:jc w:val="center"/>
              <w:rPr>
                <w:rFonts w:cs="Arial"/>
                <w:b/>
                <w:bCs/>
                <w:szCs w:val="17"/>
              </w:rPr>
            </w:pPr>
          </w:p>
          <w:p w14:paraId="34788A83" w14:textId="77777777" w:rsidR="00EB0566" w:rsidRPr="000317CB" w:rsidRDefault="00EB0566">
            <w:pPr>
              <w:pStyle w:val="BodyText"/>
              <w:jc w:val="center"/>
              <w:rPr>
                <w:sz w:val="22"/>
              </w:rPr>
            </w:pPr>
            <w:r w:rsidRPr="000317CB">
              <w:rPr>
                <w:sz w:val="22"/>
              </w:rPr>
              <w:t>Non-flammable, non-toxic gas (Division 2.2)</w:t>
            </w:r>
          </w:p>
          <w:p w14:paraId="34788A84" w14:textId="77777777" w:rsidR="00EB0566" w:rsidRPr="000317CB" w:rsidRDefault="00EB0566">
            <w:pPr>
              <w:jc w:val="center"/>
              <w:rPr>
                <w:rFonts w:cs="Arial"/>
                <w:b/>
                <w:bCs/>
                <w:sz w:val="20"/>
                <w:szCs w:val="17"/>
              </w:rPr>
            </w:pPr>
          </w:p>
          <w:p w14:paraId="34788A85" w14:textId="77777777" w:rsidR="00EB0566" w:rsidRPr="000317CB" w:rsidRDefault="00EB0566">
            <w:pPr>
              <w:jc w:val="center"/>
              <w:rPr>
                <w:rFonts w:cs="Arial"/>
              </w:rPr>
            </w:pPr>
            <w:r w:rsidRPr="000317CB">
              <w:rPr>
                <w:rFonts w:cs="Arial"/>
                <w:sz w:val="20"/>
              </w:rPr>
              <w:object w:dxaOrig="1976" w:dyaOrig="1976" w14:anchorId="34788FC9">
                <v:shape id="_x0000_i1030" type="#_x0000_t75" style="width:96.5pt;height:96.5pt" o:ole="">
                  <v:imagedata r:id="rId25" o:title=""/>
                </v:shape>
                <o:OLEObject Type="Embed" ProgID="Word.Picture.8" ShapeID="_x0000_i1030" DrawAspect="Content" ObjectID="_1761570463" r:id="rId26"/>
              </w:object>
            </w:r>
          </w:p>
        </w:tc>
        <w:tc>
          <w:tcPr>
            <w:tcW w:w="3078" w:type="dxa"/>
            <w:tcBorders>
              <w:left w:val="nil"/>
              <w:bottom w:val="nil"/>
              <w:right w:val="nil"/>
            </w:tcBorders>
          </w:tcPr>
          <w:p w14:paraId="34788A86" w14:textId="77777777" w:rsidR="00EB0566" w:rsidRPr="000317CB" w:rsidRDefault="00EB0566">
            <w:pPr>
              <w:jc w:val="center"/>
              <w:rPr>
                <w:rFonts w:cs="Arial"/>
                <w:szCs w:val="17"/>
              </w:rPr>
            </w:pPr>
          </w:p>
          <w:p w14:paraId="34788A87" w14:textId="77777777" w:rsidR="00EB0566" w:rsidRPr="000317CB" w:rsidRDefault="00EB0566">
            <w:pPr>
              <w:jc w:val="center"/>
              <w:rPr>
                <w:rFonts w:cs="Arial"/>
                <w:szCs w:val="17"/>
              </w:rPr>
            </w:pPr>
            <w:r w:rsidRPr="000317CB">
              <w:rPr>
                <w:rFonts w:cs="Arial"/>
                <w:szCs w:val="17"/>
              </w:rPr>
              <w:t>Toxic gas (Division 2.3)</w:t>
            </w:r>
          </w:p>
          <w:p w14:paraId="34788A88" w14:textId="77777777" w:rsidR="00EB0566" w:rsidRPr="000317CB" w:rsidRDefault="00EB0566">
            <w:pPr>
              <w:jc w:val="center"/>
              <w:rPr>
                <w:rFonts w:cs="Arial"/>
                <w:b/>
                <w:bCs/>
                <w:sz w:val="20"/>
                <w:szCs w:val="17"/>
              </w:rPr>
            </w:pPr>
          </w:p>
          <w:p w14:paraId="34788A89" w14:textId="77777777" w:rsidR="00EB0566" w:rsidRPr="000317CB" w:rsidRDefault="00EB0566">
            <w:pPr>
              <w:jc w:val="center"/>
              <w:rPr>
                <w:rFonts w:cs="Arial"/>
                <w:b/>
                <w:bCs/>
                <w:sz w:val="20"/>
                <w:szCs w:val="17"/>
              </w:rPr>
            </w:pPr>
          </w:p>
          <w:p w14:paraId="34788A8A" w14:textId="77777777" w:rsidR="00EB0566" w:rsidRPr="000317CB" w:rsidRDefault="00EC4AF0" w:rsidP="7BC1088D">
            <w:pPr>
              <w:jc w:val="center"/>
              <w:rPr>
                <w:rFonts w:cs="Arial"/>
                <w:sz w:val="20"/>
              </w:rPr>
            </w:pPr>
            <w:r w:rsidRPr="000317CB">
              <w:rPr>
                <w:rFonts w:cs="Arial"/>
                <w:noProof/>
                <w:sz w:val="20"/>
                <w:lang w:eastAsia="en-GB"/>
              </w:rPr>
              <w:drawing>
                <wp:inline distT="0" distB="0" distL="0" distR="0" wp14:anchorId="34788FCA" wp14:editId="34788FCB">
                  <wp:extent cx="1268095" cy="126809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8B" w14:textId="77777777" w:rsidR="00EB0566" w:rsidRPr="000317CB" w:rsidRDefault="00EB0566">
            <w:pPr>
              <w:rPr>
                <w:rFonts w:cs="Arial"/>
              </w:rPr>
            </w:pPr>
          </w:p>
        </w:tc>
      </w:tr>
    </w:tbl>
    <w:p w14:paraId="34788A8D" w14:textId="77777777" w:rsidR="00EB0566" w:rsidRPr="000317CB" w:rsidRDefault="00EB0566">
      <w:pPr>
        <w:jc w:val="left"/>
        <w:rPr>
          <w:sz w:val="12"/>
        </w:rPr>
      </w:pPr>
    </w:p>
    <w:p w14:paraId="34788A8E" w14:textId="77777777" w:rsidR="001271E0" w:rsidRPr="000317CB"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0317CB" w14:paraId="34788A90" w14:textId="77777777" w:rsidTr="7BC1088D">
        <w:trPr>
          <w:cantSplit/>
        </w:trPr>
        <w:tc>
          <w:tcPr>
            <w:tcW w:w="9342" w:type="dxa"/>
            <w:tcBorders>
              <w:bottom w:val="single" w:sz="4" w:space="0" w:color="auto"/>
            </w:tcBorders>
            <w:shd w:val="clear" w:color="auto" w:fill="auto"/>
          </w:tcPr>
          <w:p w14:paraId="34788A8F" w14:textId="77777777" w:rsidR="00EB0566" w:rsidRPr="000317CB" w:rsidRDefault="00EB0566">
            <w:pPr>
              <w:pStyle w:val="Heading1"/>
              <w:spacing w:before="120" w:after="120"/>
              <w:rPr>
                <w:rFonts w:cs="Arial"/>
              </w:rPr>
            </w:pPr>
            <w:r w:rsidRPr="000317CB">
              <w:rPr>
                <w:rFonts w:cs="Arial"/>
              </w:rPr>
              <w:br w:type="page"/>
            </w:r>
            <w:r w:rsidRPr="000317CB">
              <w:rPr>
                <w:rFonts w:cs="Arial"/>
              </w:rPr>
              <w:br w:type="page"/>
              <w:t>CLASS 3 – FLAMMABLE LIQUID</w:t>
            </w:r>
          </w:p>
        </w:tc>
      </w:tr>
      <w:tr w:rsidR="00EB0566" w:rsidRPr="000317CB" w14:paraId="34788A93" w14:textId="77777777" w:rsidTr="7BC1088D">
        <w:tc>
          <w:tcPr>
            <w:tcW w:w="9342" w:type="dxa"/>
            <w:tcBorders>
              <w:left w:val="nil"/>
              <w:bottom w:val="nil"/>
              <w:right w:val="nil"/>
            </w:tcBorders>
          </w:tcPr>
          <w:p w14:paraId="34788A91" w14:textId="77777777" w:rsidR="00EB0566" w:rsidRPr="000317CB" w:rsidRDefault="00EB0566">
            <w:pPr>
              <w:rPr>
                <w:rFonts w:cs="Arial"/>
              </w:rPr>
            </w:pPr>
          </w:p>
          <w:p w14:paraId="34788A92" w14:textId="77777777" w:rsidR="00EB0566" w:rsidRPr="000317CB" w:rsidRDefault="00EB0566">
            <w:pPr>
              <w:rPr>
                <w:rFonts w:cs="Arial"/>
              </w:rPr>
            </w:pPr>
            <w:r w:rsidRPr="000317CB">
              <w:rPr>
                <w:rFonts w:cs="Arial"/>
              </w:rPr>
              <w:object w:dxaOrig="1976" w:dyaOrig="1976" w14:anchorId="34788FCC">
                <v:shape id="_x0000_i1031" type="#_x0000_t75" style="width:96.5pt;height:96.5pt" o:ole="">
                  <v:imagedata r:id="rId28" o:title=""/>
                </v:shape>
                <o:OLEObject Type="Embed" ProgID="Word.Picture.8" ShapeID="_x0000_i1031" DrawAspect="Content" ObjectID="_1761570464" r:id="rId29"/>
              </w:object>
            </w:r>
          </w:p>
        </w:tc>
      </w:tr>
    </w:tbl>
    <w:p w14:paraId="34788A94" w14:textId="77777777" w:rsidR="00EB0566" w:rsidRPr="000317CB"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0317CB" w14:paraId="34788A97" w14:textId="77777777" w:rsidTr="7BC1088D">
        <w:trPr>
          <w:cantSplit/>
        </w:trPr>
        <w:tc>
          <w:tcPr>
            <w:tcW w:w="9342" w:type="dxa"/>
            <w:gridSpan w:val="3"/>
            <w:tcBorders>
              <w:bottom w:val="single" w:sz="4" w:space="0" w:color="auto"/>
            </w:tcBorders>
            <w:shd w:val="clear" w:color="auto" w:fill="auto"/>
          </w:tcPr>
          <w:p w14:paraId="34788A96" w14:textId="2DAC8534" w:rsidR="00EB0566" w:rsidRPr="000317CB" w:rsidRDefault="00E070E4" w:rsidP="00E070E4">
            <w:pPr>
              <w:pStyle w:val="Heading1"/>
              <w:spacing w:before="120" w:after="120"/>
              <w:rPr>
                <w:rFonts w:cs="Arial"/>
              </w:rPr>
            </w:pPr>
            <w:r w:rsidRPr="000317CB">
              <w:br w:type="page"/>
            </w:r>
            <w:r w:rsidR="00EB0566" w:rsidRPr="000317CB">
              <w:br w:type="page"/>
            </w:r>
            <w:r w:rsidR="00EB0566" w:rsidRPr="000317CB">
              <w:rPr>
                <w:rFonts w:cs="Arial"/>
              </w:rPr>
              <w:br w:type="page"/>
              <w:t>CLASS 4 – FLAMMABLE SOLIDS</w:t>
            </w:r>
            <w:r w:rsidR="00865352" w:rsidRPr="000317CB">
              <w:rPr>
                <w:rFonts w:cs="Arial"/>
              </w:rPr>
              <w:t>; SUBSTANCES LIABLE TO SPONTANEOUS COMBUSTION; SUBSTANCES WHICH, IN CONTACT WITH WATER, EMIT FLAMMABLE GASES</w:t>
            </w:r>
          </w:p>
        </w:tc>
      </w:tr>
      <w:tr w:rsidR="00EB0566" w:rsidRPr="000317CB" w14:paraId="34788AA7" w14:textId="77777777" w:rsidTr="7BC1088D">
        <w:tc>
          <w:tcPr>
            <w:tcW w:w="2802" w:type="dxa"/>
            <w:tcBorders>
              <w:left w:val="nil"/>
              <w:bottom w:val="nil"/>
              <w:right w:val="nil"/>
            </w:tcBorders>
          </w:tcPr>
          <w:p w14:paraId="34788A98" w14:textId="77777777" w:rsidR="00EB0566" w:rsidRPr="000317CB" w:rsidRDefault="00EB0566">
            <w:pPr>
              <w:jc w:val="center"/>
              <w:rPr>
                <w:rFonts w:cs="Arial"/>
                <w:b/>
                <w:bCs/>
                <w:szCs w:val="17"/>
              </w:rPr>
            </w:pPr>
          </w:p>
          <w:p w14:paraId="34788A99" w14:textId="77777777" w:rsidR="00EB0566" w:rsidRPr="000317CB" w:rsidRDefault="00EB0566">
            <w:pPr>
              <w:jc w:val="center"/>
            </w:pPr>
            <w:r w:rsidRPr="000317CB">
              <w:t>Flammable solid</w:t>
            </w:r>
            <w:r w:rsidRPr="000317CB">
              <w:br/>
              <w:t>(Division 4.1)</w:t>
            </w:r>
          </w:p>
          <w:p w14:paraId="34788A9A" w14:textId="77777777" w:rsidR="00EB0566" w:rsidRPr="000317CB" w:rsidRDefault="00EB0566">
            <w:pPr>
              <w:rPr>
                <w:rFonts w:cs="Arial"/>
              </w:rPr>
            </w:pPr>
          </w:p>
          <w:p w14:paraId="34788A9B" w14:textId="77777777" w:rsidR="00EB0566" w:rsidRPr="000317CB" w:rsidRDefault="00EB0566">
            <w:pPr>
              <w:pStyle w:val="BodyText"/>
              <w:jc w:val="center"/>
            </w:pPr>
          </w:p>
          <w:p w14:paraId="34788A9C" w14:textId="77777777" w:rsidR="00EB0566" w:rsidRPr="000317CB" w:rsidRDefault="00EB0566">
            <w:pPr>
              <w:pStyle w:val="BodyText"/>
              <w:jc w:val="center"/>
            </w:pPr>
            <w:r w:rsidRPr="000317CB">
              <w:object w:dxaOrig="1977" w:dyaOrig="1977" w14:anchorId="34788FCD">
                <v:shape id="_x0000_i1032" type="#_x0000_t75" style="width:99pt;height:99pt" o:ole="">
                  <v:imagedata r:id="rId30" o:title=""/>
                </v:shape>
                <o:OLEObject Type="Embed" ProgID="Word.Picture.8" ShapeID="_x0000_i1032" DrawAspect="Content" ObjectID="_1761570465" r:id="rId31"/>
              </w:object>
            </w:r>
          </w:p>
          <w:p w14:paraId="34788A9D" w14:textId="77777777" w:rsidR="00EB0566" w:rsidRPr="000317CB" w:rsidRDefault="00EB0566">
            <w:pPr>
              <w:ind w:left="360"/>
              <w:jc w:val="center"/>
              <w:rPr>
                <w:rFonts w:cs="Arial"/>
              </w:rPr>
            </w:pPr>
          </w:p>
        </w:tc>
        <w:tc>
          <w:tcPr>
            <w:tcW w:w="3462" w:type="dxa"/>
            <w:tcBorders>
              <w:left w:val="nil"/>
              <w:bottom w:val="nil"/>
              <w:right w:val="nil"/>
            </w:tcBorders>
          </w:tcPr>
          <w:p w14:paraId="34788A9E" w14:textId="77777777" w:rsidR="00EB0566" w:rsidRPr="000317CB" w:rsidRDefault="00EB0566">
            <w:pPr>
              <w:jc w:val="center"/>
              <w:rPr>
                <w:rFonts w:cs="Arial"/>
                <w:b/>
                <w:bCs/>
                <w:szCs w:val="17"/>
              </w:rPr>
            </w:pPr>
          </w:p>
          <w:p w14:paraId="34788A9F" w14:textId="77777777" w:rsidR="00EB0566" w:rsidRPr="000317CB" w:rsidRDefault="00EB0566">
            <w:pPr>
              <w:pStyle w:val="BodyText"/>
              <w:jc w:val="center"/>
              <w:rPr>
                <w:sz w:val="22"/>
              </w:rPr>
            </w:pPr>
            <w:r w:rsidRPr="000317CB">
              <w:rPr>
                <w:sz w:val="22"/>
              </w:rPr>
              <w:t>Substance liable to spontaneous combustion (Division 4.2)</w:t>
            </w:r>
          </w:p>
          <w:p w14:paraId="34788AA0" w14:textId="77777777" w:rsidR="00EB0566" w:rsidRPr="000317CB" w:rsidRDefault="00EB0566">
            <w:pPr>
              <w:rPr>
                <w:rFonts w:cs="Arial"/>
                <w:sz w:val="20"/>
              </w:rPr>
            </w:pPr>
          </w:p>
          <w:p w14:paraId="34788AA1" w14:textId="77777777" w:rsidR="00EB0566" w:rsidRPr="000317CB" w:rsidRDefault="00EB0566">
            <w:pPr>
              <w:rPr>
                <w:rFonts w:cs="Arial"/>
                <w:b/>
                <w:bCs/>
                <w:sz w:val="20"/>
                <w:szCs w:val="17"/>
              </w:rPr>
            </w:pPr>
          </w:p>
          <w:p w14:paraId="34788AA2" w14:textId="77777777" w:rsidR="00EB0566" w:rsidRPr="000317CB" w:rsidRDefault="00EB0566">
            <w:pPr>
              <w:jc w:val="center"/>
              <w:rPr>
                <w:rFonts w:cs="Arial"/>
              </w:rPr>
            </w:pPr>
            <w:r w:rsidRPr="000317CB">
              <w:rPr>
                <w:rFonts w:cs="Arial"/>
              </w:rPr>
              <w:object w:dxaOrig="1977" w:dyaOrig="1977" w14:anchorId="34788FCE">
                <v:shape id="_x0000_i1033" type="#_x0000_t75" style="width:99pt;height:99pt" o:ole="">
                  <v:imagedata r:id="rId32" o:title=""/>
                </v:shape>
                <o:OLEObject Type="Embed" ProgID="Word.Picture.8" ShapeID="_x0000_i1033" DrawAspect="Content" ObjectID="_1761570466" r:id="rId33"/>
              </w:object>
            </w:r>
          </w:p>
        </w:tc>
        <w:tc>
          <w:tcPr>
            <w:tcW w:w="3078" w:type="dxa"/>
            <w:tcBorders>
              <w:left w:val="nil"/>
              <w:bottom w:val="nil"/>
              <w:right w:val="nil"/>
            </w:tcBorders>
          </w:tcPr>
          <w:p w14:paraId="34788AA3" w14:textId="77777777" w:rsidR="00EB0566" w:rsidRPr="000317CB" w:rsidRDefault="00EB0566">
            <w:pPr>
              <w:jc w:val="center"/>
              <w:rPr>
                <w:rFonts w:cs="Arial"/>
                <w:szCs w:val="17"/>
              </w:rPr>
            </w:pPr>
          </w:p>
          <w:p w14:paraId="34788AA4" w14:textId="77777777" w:rsidR="00EB0566" w:rsidRPr="000317CB" w:rsidRDefault="00EB0566">
            <w:pPr>
              <w:pStyle w:val="BodyText2"/>
              <w:jc w:val="center"/>
              <w:rPr>
                <w:color w:val="auto"/>
                <w:sz w:val="22"/>
              </w:rPr>
            </w:pPr>
            <w:r w:rsidRPr="000317CB">
              <w:rPr>
                <w:color w:val="auto"/>
                <w:sz w:val="22"/>
              </w:rPr>
              <w:t>Substance which, in contact with water, emits flammable gas (Division 4.3)</w:t>
            </w:r>
          </w:p>
          <w:p w14:paraId="34788AA5" w14:textId="77777777" w:rsidR="00EB0566" w:rsidRPr="000317CB" w:rsidRDefault="00EB0566">
            <w:pPr>
              <w:jc w:val="center"/>
              <w:rPr>
                <w:rFonts w:cs="Arial"/>
                <w:b/>
                <w:bCs/>
                <w:sz w:val="20"/>
                <w:szCs w:val="17"/>
              </w:rPr>
            </w:pPr>
          </w:p>
          <w:p w14:paraId="34788AA6" w14:textId="77777777" w:rsidR="00EB0566" w:rsidRPr="000317CB" w:rsidRDefault="00EB0566">
            <w:pPr>
              <w:jc w:val="center"/>
              <w:rPr>
                <w:rFonts w:cs="Arial"/>
              </w:rPr>
            </w:pPr>
            <w:r w:rsidRPr="000317CB">
              <w:rPr>
                <w:rFonts w:cs="Arial"/>
              </w:rPr>
              <w:object w:dxaOrig="1977" w:dyaOrig="1977" w14:anchorId="34788FCF">
                <v:shape id="_x0000_i1034" type="#_x0000_t75" style="width:99pt;height:99pt" o:ole="">
                  <v:imagedata r:id="rId34" o:title=""/>
                </v:shape>
                <o:OLEObject Type="Embed" ProgID="Word.Picture.8" ShapeID="_x0000_i1034" DrawAspect="Content" ObjectID="_1761570467" r:id="rId35"/>
              </w:object>
            </w:r>
          </w:p>
        </w:tc>
      </w:tr>
    </w:tbl>
    <w:p w14:paraId="34788AA8" w14:textId="77777777" w:rsidR="00EB0566" w:rsidRPr="000317CB"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0317CB" w14:paraId="34788AAA" w14:textId="77777777" w:rsidTr="7BC1088D">
        <w:trPr>
          <w:cantSplit/>
        </w:trPr>
        <w:tc>
          <w:tcPr>
            <w:tcW w:w="9342" w:type="dxa"/>
            <w:gridSpan w:val="4"/>
            <w:tcBorders>
              <w:bottom w:val="single" w:sz="4" w:space="0" w:color="auto"/>
            </w:tcBorders>
            <w:shd w:val="clear" w:color="auto" w:fill="auto"/>
          </w:tcPr>
          <w:p w14:paraId="34788AA9" w14:textId="77777777" w:rsidR="00EB0566" w:rsidRPr="000317CB" w:rsidRDefault="00FA6CC2">
            <w:pPr>
              <w:pStyle w:val="Heading1"/>
              <w:spacing w:before="120" w:after="120"/>
              <w:rPr>
                <w:rFonts w:cs="Arial"/>
              </w:rPr>
            </w:pPr>
            <w:r w:rsidRPr="000317CB">
              <w:rPr>
                <w:rFonts w:ascii="Arial" w:hAnsi="Arial"/>
                <w:b w:val="0"/>
              </w:rPr>
              <w:br w:type="page"/>
            </w:r>
            <w:r w:rsidR="00EB0566" w:rsidRPr="000317CB">
              <w:rPr>
                <w:rFonts w:cs="Arial"/>
              </w:rPr>
              <w:t>CLASS 5 – OXIDISING SUBSTANCES AND ORGANIC PEROXIDES</w:t>
            </w:r>
          </w:p>
        </w:tc>
      </w:tr>
      <w:tr w:rsidR="00EB0566" w:rsidRPr="000317CB" w14:paraId="34788AB2" w14:textId="77777777" w:rsidTr="7BC1088D">
        <w:trPr>
          <w:cantSplit/>
        </w:trPr>
        <w:tc>
          <w:tcPr>
            <w:tcW w:w="3085" w:type="dxa"/>
            <w:vMerge w:val="restart"/>
            <w:tcBorders>
              <w:left w:val="nil"/>
              <w:right w:val="nil"/>
            </w:tcBorders>
          </w:tcPr>
          <w:p w14:paraId="34788AAB" w14:textId="77777777" w:rsidR="00EB0566" w:rsidRPr="000317CB" w:rsidRDefault="00EB0566">
            <w:pPr>
              <w:jc w:val="center"/>
              <w:rPr>
                <w:rFonts w:cs="Arial"/>
                <w:b/>
                <w:bCs/>
                <w:sz w:val="20"/>
                <w:szCs w:val="17"/>
              </w:rPr>
            </w:pPr>
          </w:p>
          <w:p w14:paraId="34788AAC" w14:textId="77777777" w:rsidR="00EB0566" w:rsidRPr="000317CB" w:rsidRDefault="00EB0566">
            <w:pPr>
              <w:jc w:val="center"/>
            </w:pPr>
            <w:r w:rsidRPr="000317CB">
              <w:t>Oxidising substance</w:t>
            </w:r>
          </w:p>
          <w:p w14:paraId="34788AAD" w14:textId="77777777" w:rsidR="00EB0566" w:rsidRPr="000317CB" w:rsidRDefault="00EB0566">
            <w:pPr>
              <w:jc w:val="center"/>
            </w:pPr>
            <w:r w:rsidRPr="000317CB">
              <w:t>(Division 5.1)</w:t>
            </w:r>
          </w:p>
          <w:p w14:paraId="34788AAE" w14:textId="77777777" w:rsidR="00EB0566" w:rsidRPr="000317CB" w:rsidRDefault="00EB0566">
            <w:pPr>
              <w:pStyle w:val="BodyText"/>
              <w:jc w:val="center"/>
            </w:pPr>
          </w:p>
          <w:p w14:paraId="34788AAF" w14:textId="77777777" w:rsidR="00EB0566" w:rsidRPr="000317CB" w:rsidRDefault="00EB0566" w:rsidP="7BC1088D">
            <w:pPr>
              <w:ind w:left="360"/>
              <w:rPr>
                <w:rFonts w:cs="Arial"/>
              </w:rPr>
            </w:pPr>
            <w:r w:rsidRPr="000317CB">
              <w:object w:dxaOrig="1969" w:dyaOrig="1969" w14:anchorId="34788FD0">
                <v:shape id="_x0000_i1035" type="#_x0000_t75" style="width:99pt;height:99pt" o:ole="">
                  <v:imagedata r:id="rId36" o:title=""/>
                </v:shape>
                <o:OLEObject Type="Embed" ProgID="Word.Picture.8" ShapeID="_x0000_i1035" DrawAspect="Content" ObjectID="_1761570468" r:id="rId37"/>
              </w:object>
            </w:r>
          </w:p>
        </w:tc>
        <w:tc>
          <w:tcPr>
            <w:tcW w:w="6257" w:type="dxa"/>
            <w:gridSpan w:val="3"/>
            <w:tcBorders>
              <w:left w:val="nil"/>
              <w:bottom w:val="nil"/>
              <w:right w:val="nil"/>
            </w:tcBorders>
          </w:tcPr>
          <w:p w14:paraId="34788AB0" w14:textId="77777777" w:rsidR="00EB0566" w:rsidRPr="000317CB" w:rsidRDefault="00EB0566">
            <w:pPr>
              <w:jc w:val="center"/>
              <w:rPr>
                <w:rFonts w:cs="Arial"/>
                <w:sz w:val="20"/>
                <w:szCs w:val="17"/>
              </w:rPr>
            </w:pPr>
          </w:p>
          <w:p w14:paraId="34788AB1" w14:textId="77777777" w:rsidR="00EB0566" w:rsidRPr="000317CB" w:rsidRDefault="00EB0566">
            <w:pPr>
              <w:jc w:val="center"/>
              <w:rPr>
                <w:rFonts w:cs="Arial"/>
              </w:rPr>
            </w:pPr>
            <w:r w:rsidRPr="000317CB">
              <w:rPr>
                <w:rFonts w:cs="Arial"/>
                <w:szCs w:val="17"/>
              </w:rPr>
              <w:t xml:space="preserve">Organic peroxide (Division 5.2) </w:t>
            </w:r>
            <w:r w:rsidRPr="000317CB">
              <w:rPr>
                <w:rFonts w:cs="Arial"/>
              </w:rPr>
              <w:t>(flame may be black or white)</w:t>
            </w:r>
          </w:p>
        </w:tc>
      </w:tr>
      <w:tr w:rsidR="00EB0566" w:rsidRPr="000317CB" w14:paraId="34788AB9" w14:textId="77777777" w:rsidTr="7BC1088D">
        <w:trPr>
          <w:cantSplit/>
          <w:trHeight w:val="2847"/>
        </w:trPr>
        <w:tc>
          <w:tcPr>
            <w:tcW w:w="3085" w:type="dxa"/>
            <w:vMerge/>
          </w:tcPr>
          <w:p w14:paraId="34788AB3" w14:textId="77777777" w:rsidR="00EB0566" w:rsidRPr="000317CB" w:rsidRDefault="00EB0566">
            <w:pPr>
              <w:ind w:left="360"/>
              <w:rPr>
                <w:rFonts w:cs="Arial"/>
              </w:rPr>
            </w:pPr>
          </w:p>
        </w:tc>
        <w:tc>
          <w:tcPr>
            <w:tcW w:w="3179" w:type="dxa"/>
            <w:tcBorders>
              <w:top w:val="nil"/>
              <w:left w:val="nil"/>
              <w:bottom w:val="nil"/>
              <w:right w:val="nil"/>
            </w:tcBorders>
          </w:tcPr>
          <w:p w14:paraId="34788AB4" w14:textId="77777777" w:rsidR="00EB0566" w:rsidRPr="000317CB" w:rsidRDefault="00EB0566">
            <w:pPr>
              <w:jc w:val="center"/>
              <w:rPr>
                <w:rFonts w:cs="Arial"/>
                <w:sz w:val="20"/>
              </w:rPr>
            </w:pPr>
          </w:p>
          <w:p w14:paraId="34788AB5" w14:textId="77777777" w:rsidR="00EB0566" w:rsidRPr="000317CB" w:rsidRDefault="00EB0566">
            <w:pPr>
              <w:jc w:val="center"/>
              <w:rPr>
                <w:rFonts w:cs="Arial"/>
                <w:sz w:val="20"/>
              </w:rPr>
            </w:pPr>
          </w:p>
          <w:p w14:paraId="34788AB6" w14:textId="77777777" w:rsidR="00EB0566" w:rsidRPr="000317CB" w:rsidRDefault="00EB0566">
            <w:pPr>
              <w:jc w:val="center"/>
              <w:rPr>
                <w:rFonts w:cs="Arial"/>
              </w:rPr>
            </w:pPr>
            <w:r w:rsidRPr="000317CB">
              <w:rPr>
                <w:rFonts w:cs="Arial"/>
              </w:rPr>
              <w:object w:dxaOrig="2502" w:dyaOrig="2256" w14:anchorId="34788FD1">
                <v:shape id="_x0000_i1036" type="#_x0000_t75" style="width:106.5pt;height:99pt" o:ole="">
                  <v:imagedata r:id="rId38" o:title=""/>
                </v:shape>
                <o:OLEObject Type="Embed" ProgID="Word.Picture.8" ShapeID="_x0000_i1036" DrawAspect="Content" ObjectID="_1761570469" r:id="rId39"/>
              </w:object>
            </w:r>
          </w:p>
        </w:tc>
        <w:tc>
          <w:tcPr>
            <w:tcW w:w="3078" w:type="dxa"/>
            <w:gridSpan w:val="2"/>
            <w:tcBorders>
              <w:top w:val="nil"/>
              <w:left w:val="nil"/>
              <w:bottom w:val="nil"/>
              <w:right w:val="nil"/>
            </w:tcBorders>
          </w:tcPr>
          <w:p w14:paraId="34788AB7" w14:textId="77777777" w:rsidR="00EB0566" w:rsidRPr="000317CB" w:rsidRDefault="00EB0566">
            <w:pPr>
              <w:jc w:val="center"/>
              <w:rPr>
                <w:rFonts w:cs="Arial"/>
                <w:sz w:val="20"/>
              </w:rPr>
            </w:pPr>
          </w:p>
          <w:p w14:paraId="34788AB8" w14:textId="77777777" w:rsidR="00EB0566" w:rsidRPr="000317CB" w:rsidRDefault="00E451E1">
            <w:pPr>
              <w:jc w:val="center"/>
              <w:rPr>
                <w:rFonts w:cs="Arial"/>
              </w:rPr>
            </w:pPr>
            <w:r w:rsidRPr="000317CB">
              <w:rPr>
                <w:rFonts w:cs="Arial"/>
                <w:noProof/>
                <w:sz w:val="20"/>
              </w:rPr>
              <mc:AlternateContent>
                <mc:Choice Requires="wpg">
                  <w:drawing>
                    <wp:anchor distT="0" distB="0" distL="114300" distR="114300" simplePos="0" relativeHeight="251658246"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1C6BD2" w:rsidRDefault="001C6BD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3663BF">
                    <v:group id="Group 8" style="position:absolute;left:0;text-align:left;margin-left:11.75pt;margin-top:8.3pt;width:106.25pt;height:106.25pt;z-index:251658246" coordsize="1574,1574" coordorigin="2492,804" o:spid="_x0000_s1026" w14:anchorId="34788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style="position:absolute;left:2492;top:804;width:1574;height:786;visibility:visible;mso-wrap-style:square;v-text-anchor:top" coordsize="1574,786" o:spid="_x0000_s1027" fillcolor="#ef2b2f" stroked="f" path="m,786l787,r787,786l,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v:path arrowok="t" o:connecttype="custom" o:connectlocs="0,786;787,0;1574,786;0,786" o:connectangles="0,0,0,0"/>
                      </v:shape>
                      <v:shape id="Freeform 4" style="position:absolute;left:2492;top:1592;width:1572;height:786;visibility:visible;mso-wrap-style:square;v-text-anchor:top" coordsize="1572,786" o:spid="_x0000_s1028" fillcolor="#f8e415" stroked="f" path="m785,786l,,1572,,785,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v:path arrowok="t" o:connecttype="custom" o:connectlocs="785,786;0,0;1572,0;785,786" o:connectangles="0,0,0,0"/>
                      </v:shape>
                      <v:shape id="Freeform 5" style="position:absolute;left:2492;top:804;width:1574;height:786;visibility:visible;mso-wrap-style:square;v-text-anchor:top" coordsize="1574,786" o:spid="_x0000_s1029" filled="f" strokecolor="#ef2b2f" strokeweight=".5pt" path="m,786l787,r787,786l,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v:path arrowok="t" o:connecttype="custom" o:connectlocs="0,786;787,0;1574,786;0,786" o:connectangles="0,0,0,0"/>
                      </v:shape>
                      <v:shape id="Freeform 6" style="position:absolute;left:3047;top:899;width:449;height:552;visibility:visible;mso-wrap-style:square;v-text-anchor:top" coordsize="449,552" o:spid="_x0000_s1030" stroked="f"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style="position:absolute;left:3283;top:1076;width:21;height:65;visibility:visible;mso-wrap-style:square;v-text-anchor:top" coordsize="21,65" o:spid="_x0000_s1031" fillcolor="#ef2b2f" stroked="f" path="m,36l5,29,9,23r,-7l10,12r,-9l10,r4,7l20,16r1,13l21,40,18,51,10,65,7,56,3,51,1,4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v:path arrowok="t" o:connecttype="custom" o:connectlocs="0,36;5,29;9,23;9,16;10,12;10,3;10,0;14,7;20,16;21,29;21,40;18,51;10,65;7,56;3,51;1,45;0,36" o:connectangles="0,0,0,0,0,0,0,0,0,0,0,0,0,0,0,0,0"/>
                      </v:shape>
                      <v:shape id="Freeform 8" style="position:absolute;left:3095;top:1473;width:362;height:28;visibility:visible;mso-wrap-style:square;v-text-anchor:top" coordsize="362,28" o:spid="_x0000_s1032" stroked="f" path="m7,28l4,26,2,22,,19,,13,,8,2,4,5,2,9,,352,r3,l359,4r2,4l362,13r,6l361,24r-4,2l352,28,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v:path arrowok="t" o:connecttype="custom" o:connectlocs="7,28;4,26;2,22;0,19;0,13;0,8;2,4;5,2;9,0;352,0;355,0;359,4;361,8;362,13;362,19;361,24;357,26;352,28;7,28" o:connectangles="0,0,0,0,0,0,0,0,0,0,0,0,0,0,0,0,0,0,0"/>
                      </v:shape>
                      <v:shape id="Freeform 9" style="position:absolute;left:2494;top:1592;width:1572;height:786;visibility:visible;mso-wrap-style:square;v-text-anchor:top" coordsize="1572,786" o:spid="_x0000_s1033" filled="f" strokecolor="#f8e415" strokeweight=".5pt" path="m785,786l,,1572,,785,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v:path arrowok="t" o:connecttype="custom" o:connectlocs="785,786;0,0;1572,0;785,786" o:connectangles="0,0,0,0"/>
                      </v:shape>
                      <v:rect id="Rectangle 10" style="position:absolute;left:3171;top:2039;width:212;height:18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1C6BD2" w:rsidRDefault="001C6BD2" w14:paraId="48DA2E20" w14:textId="77777777">
                              <w:pPr>
                                <w:rPr>
                                  <w:rFonts w:cs="Arial"/>
                                  <w:color w:val="000000"/>
                                  <w:sz w:val="18"/>
                                  <w:szCs w:val="36"/>
                                </w:rPr>
                              </w:pPr>
                              <w:r>
                                <w:rPr>
                                  <w:rFonts w:cs="Arial"/>
                                  <w:b/>
                                  <w:bCs/>
                                  <w:color w:val="1F1A17"/>
                                  <w:sz w:val="18"/>
                                  <w:szCs w:val="38"/>
                                </w:rPr>
                                <w:t>5.2</w:t>
                              </w:r>
                            </w:p>
                          </w:txbxContent>
                        </v:textbox>
                      </v:rect>
                      <v:group id="Group 11" style="position:absolute;left:2565;top:1583;width:1437;height:718;flip:y" coordsize="1437,718" coordorigin="1539,434"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style="position:absolute;flip:y;visibility:visible;mso-wrap-style:square" o:spid="_x0000_s1036" o:connectortype="straight" from="1539,435" to="225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style="position:absolute;flip:x y;visibility:visible;mso-wrap-style:square" o:spid="_x0000_s1037" o:connectortype="straight" from="2259,434" to="297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style="position:absolute;left:2565;top:866;width:1437;height:718" coordsize="1437,718" coordorigin="1539,43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style="position:absolute;flip:y;visibility:visible;mso-wrap-style:square" o:spid="_x0000_s1039" strokecolor="white" o:connectortype="straight" from="1539,435" to="225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v:line id="Line 16" style="position:absolute;flip:x y;visibility:visible;mso-wrap-style:square" o:spid="_x0000_s1040" strokecolor="white" o:connectortype="straight" from="2259,434" to="297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v:group>
                      <w10:wrap type="topAndBottom"/>
                    </v:group>
                  </w:pict>
                </mc:Fallback>
              </mc:AlternateContent>
            </w:r>
          </w:p>
        </w:tc>
      </w:tr>
      <w:tr w:rsidR="00EB0566" w:rsidRPr="000317CB" w14:paraId="34788ABB" w14:textId="77777777" w:rsidTr="7BC1088D">
        <w:trPr>
          <w:cantSplit/>
        </w:trPr>
        <w:tc>
          <w:tcPr>
            <w:tcW w:w="9342" w:type="dxa"/>
            <w:gridSpan w:val="4"/>
            <w:tcBorders>
              <w:bottom w:val="single" w:sz="4" w:space="0" w:color="auto"/>
            </w:tcBorders>
            <w:shd w:val="clear" w:color="auto" w:fill="auto"/>
          </w:tcPr>
          <w:p w14:paraId="34788ABA" w14:textId="77777777" w:rsidR="00EB0566" w:rsidRPr="000317CB" w:rsidRDefault="00B64700">
            <w:pPr>
              <w:pStyle w:val="Heading1"/>
              <w:spacing w:before="120" w:after="120"/>
              <w:rPr>
                <w:rFonts w:cs="Arial"/>
              </w:rPr>
            </w:pPr>
            <w:r w:rsidRPr="000317CB">
              <w:rPr>
                <w:b w:val="0"/>
              </w:rPr>
              <w:br w:type="page"/>
            </w:r>
            <w:r w:rsidR="00EB0566" w:rsidRPr="000317CB">
              <w:rPr>
                <w:rFonts w:cs="Arial"/>
              </w:rPr>
              <w:br w:type="page"/>
              <w:t>CLASS 6 – TOXIC AND INFECTIOUS SUBSTANCES</w:t>
            </w:r>
          </w:p>
        </w:tc>
      </w:tr>
      <w:tr w:rsidR="00EB0566" w:rsidRPr="000317CB" w14:paraId="34788AC3" w14:textId="77777777" w:rsidTr="7BC1088D">
        <w:trPr>
          <w:cantSplit/>
        </w:trPr>
        <w:tc>
          <w:tcPr>
            <w:tcW w:w="3085" w:type="dxa"/>
            <w:vMerge w:val="restart"/>
            <w:tcBorders>
              <w:left w:val="nil"/>
              <w:bottom w:val="nil"/>
              <w:right w:val="nil"/>
            </w:tcBorders>
          </w:tcPr>
          <w:p w14:paraId="34788ABC" w14:textId="77777777" w:rsidR="00EB0566" w:rsidRPr="000317CB" w:rsidRDefault="00EB0566">
            <w:pPr>
              <w:jc w:val="center"/>
              <w:rPr>
                <w:rFonts w:cs="Arial"/>
                <w:sz w:val="20"/>
                <w:szCs w:val="17"/>
              </w:rPr>
            </w:pPr>
          </w:p>
          <w:p w14:paraId="34788ABD" w14:textId="77777777" w:rsidR="00EB0566" w:rsidRPr="000317CB" w:rsidRDefault="00EB0566">
            <w:pPr>
              <w:jc w:val="center"/>
              <w:rPr>
                <w:rFonts w:cs="Arial"/>
              </w:rPr>
            </w:pPr>
            <w:r w:rsidRPr="000317CB">
              <w:rPr>
                <w:rFonts w:cs="Arial"/>
                <w:szCs w:val="17"/>
              </w:rPr>
              <w:t>Toxic substance (Division 6.1)</w:t>
            </w:r>
          </w:p>
          <w:p w14:paraId="34788ABE" w14:textId="77777777" w:rsidR="00EB0566" w:rsidRPr="000317CB" w:rsidRDefault="00EB0566">
            <w:pPr>
              <w:rPr>
                <w:rFonts w:cs="Arial"/>
                <w:sz w:val="20"/>
              </w:rPr>
            </w:pPr>
          </w:p>
          <w:p w14:paraId="34788ABF" w14:textId="77777777" w:rsidR="00EB0566" w:rsidRPr="000317CB" w:rsidRDefault="00EB0566">
            <w:pPr>
              <w:pStyle w:val="BodyText"/>
              <w:jc w:val="center"/>
            </w:pPr>
            <w:r w:rsidRPr="000317CB">
              <w:object w:dxaOrig="2009" w:dyaOrig="2009" w14:anchorId="34788FD4">
                <v:shape id="_x0000_i1037" type="#_x0000_t75" style="width:99pt;height:99pt" o:ole="">
                  <v:imagedata r:id="rId40" o:title=""/>
                </v:shape>
                <o:OLEObject Type="Embed" ProgID="Word.Picture.8" ShapeID="_x0000_i1037" DrawAspect="Content" ObjectID="_1761570470" r:id="rId41"/>
              </w:object>
            </w:r>
          </w:p>
          <w:p w14:paraId="34788AC0" w14:textId="77777777" w:rsidR="00EB0566" w:rsidRPr="000317CB"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0317CB" w:rsidRDefault="00EB0566">
            <w:pPr>
              <w:rPr>
                <w:rFonts w:cs="Arial"/>
                <w:b/>
                <w:bCs/>
                <w:sz w:val="20"/>
                <w:szCs w:val="17"/>
              </w:rPr>
            </w:pPr>
          </w:p>
          <w:p w14:paraId="34788AC2" w14:textId="77777777" w:rsidR="00EB0566" w:rsidRPr="000317CB" w:rsidRDefault="00EB0566">
            <w:pPr>
              <w:tabs>
                <w:tab w:val="left" w:pos="387"/>
              </w:tabs>
              <w:rPr>
                <w:rFonts w:cs="Arial"/>
              </w:rPr>
            </w:pPr>
            <w:r w:rsidRPr="000317CB">
              <w:rPr>
                <w:rFonts w:cs="Arial"/>
                <w:sz w:val="20"/>
                <w:szCs w:val="17"/>
              </w:rPr>
              <w:tab/>
            </w:r>
            <w:r w:rsidRPr="000317CB">
              <w:rPr>
                <w:rFonts w:cs="Arial"/>
                <w:szCs w:val="17"/>
              </w:rPr>
              <w:t>Infectious substance (Division 6.2)</w:t>
            </w:r>
          </w:p>
        </w:tc>
      </w:tr>
      <w:tr w:rsidR="00EB0566" w:rsidRPr="000317CB" w14:paraId="34788ACB" w14:textId="77777777" w:rsidTr="7BC1088D">
        <w:trPr>
          <w:cantSplit/>
        </w:trPr>
        <w:tc>
          <w:tcPr>
            <w:tcW w:w="3085" w:type="dxa"/>
            <w:vMerge/>
          </w:tcPr>
          <w:p w14:paraId="34788AC4" w14:textId="77777777" w:rsidR="00EB0566" w:rsidRPr="000317CB"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Pr="000317CB" w:rsidRDefault="00EB0566">
            <w:pPr>
              <w:jc w:val="center"/>
              <w:rPr>
                <w:rFonts w:cs="Arial"/>
                <w:sz w:val="20"/>
              </w:rPr>
            </w:pPr>
          </w:p>
          <w:p w14:paraId="34788AC6" w14:textId="77777777" w:rsidR="00EB0566" w:rsidRPr="000317CB" w:rsidRDefault="00EC4AF0">
            <w:pPr>
              <w:tabs>
                <w:tab w:val="left" w:pos="459"/>
              </w:tabs>
              <w:jc w:val="center"/>
              <w:rPr>
                <w:rFonts w:cs="Arial"/>
              </w:rPr>
            </w:pPr>
            <w:r w:rsidRPr="000317CB">
              <w:rPr>
                <w:rFonts w:cs="Arial"/>
                <w:noProof/>
                <w:lang w:eastAsia="en-GB"/>
              </w:rPr>
              <w:drawing>
                <wp:inline distT="0" distB="0" distL="0" distR="0" wp14:anchorId="34788FD5" wp14:editId="34788FD6">
                  <wp:extent cx="1233805" cy="1233805"/>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0317CB" w:rsidRDefault="00EB0566">
            <w:pPr>
              <w:jc w:val="center"/>
              <w:rPr>
                <w:rFonts w:cs="Arial"/>
                <w:b/>
                <w:bCs/>
                <w:sz w:val="20"/>
                <w:szCs w:val="17"/>
              </w:rPr>
            </w:pPr>
          </w:p>
          <w:p w14:paraId="34788AC8" w14:textId="77777777" w:rsidR="00EB0566" w:rsidRPr="000317CB" w:rsidRDefault="00EB0566">
            <w:pPr>
              <w:rPr>
                <w:rFonts w:cs="Arial"/>
                <w:sz w:val="20"/>
              </w:rPr>
            </w:pPr>
          </w:p>
          <w:p w14:paraId="34788AC9" w14:textId="77777777" w:rsidR="00EB0566" w:rsidRPr="000317CB" w:rsidRDefault="00EB0566" w:rsidP="006B64CD">
            <w:pPr>
              <w:spacing w:after="240"/>
              <w:jc w:val="left"/>
              <w:rPr>
                <w:rFonts w:cs="Arial"/>
                <w:szCs w:val="17"/>
              </w:rPr>
            </w:pPr>
            <w:r w:rsidRPr="000317CB">
              <w:rPr>
                <w:rFonts w:cs="Arial"/>
                <w:szCs w:val="17"/>
              </w:rPr>
              <w:t>The bottom part of the label should bear the inscription:</w:t>
            </w:r>
          </w:p>
          <w:p w14:paraId="34788ACA" w14:textId="77777777" w:rsidR="00EB0566" w:rsidRPr="000317CB" w:rsidRDefault="00EB0566">
            <w:pPr>
              <w:jc w:val="left"/>
              <w:rPr>
                <w:rFonts w:cs="Arial"/>
                <w:sz w:val="20"/>
              </w:rPr>
            </w:pPr>
            <w:r w:rsidRPr="000317CB">
              <w:rPr>
                <w:rFonts w:cs="Arial"/>
                <w:szCs w:val="17"/>
              </w:rPr>
              <w:t>“INFECTIOUS SUBSTANCE — In case of damage or leakage immediately notify public health authority”.</w:t>
            </w:r>
          </w:p>
        </w:tc>
      </w:tr>
    </w:tbl>
    <w:p w14:paraId="34788ACC"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0317CB" w14:paraId="34788ACE" w14:textId="77777777" w:rsidTr="7BC1088D">
        <w:trPr>
          <w:cantSplit/>
        </w:trPr>
        <w:tc>
          <w:tcPr>
            <w:tcW w:w="9342" w:type="dxa"/>
            <w:gridSpan w:val="3"/>
            <w:tcBorders>
              <w:bottom w:val="single" w:sz="4" w:space="0" w:color="auto"/>
            </w:tcBorders>
            <w:shd w:val="clear" w:color="auto" w:fill="auto"/>
          </w:tcPr>
          <w:p w14:paraId="34788ACD" w14:textId="77777777" w:rsidR="00EB0566" w:rsidRPr="0000279F" w:rsidRDefault="00EB0566">
            <w:pPr>
              <w:pStyle w:val="Heading1"/>
              <w:spacing w:before="120" w:after="120"/>
              <w:rPr>
                <w:rFonts w:cs="Arial"/>
                <w:u w:val="single" w:color="C00000"/>
              </w:rPr>
            </w:pPr>
            <w:r w:rsidRPr="0000279F">
              <w:rPr>
                <w:rFonts w:cs="Arial"/>
                <w:u w:val="single" w:color="C00000"/>
              </w:rPr>
              <w:t>CLASS 7 – RADIOACTIVE MATERIAL</w:t>
            </w:r>
          </w:p>
        </w:tc>
      </w:tr>
      <w:tr w:rsidR="00EB0566" w:rsidRPr="000317CB" w14:paraId="34788AD9" w14:textId="77777777" w:rsidTr="7BC1088D">
        <w:trPr>
          <w:cantSplit/>
        </w:trPr>
        <w:tc>
          <w:tcPr>
            <w:tcW w:w="3015" w:type="dxa"/>
            <w:tcBorders>
              <w:left w:val="nil"/>
              <w:bottom w:val="nil"/>
              <w:right w:val="nil"/>
            </w:tcBorders>
          </w:tcPr>
          <w:p w14:paraId="34788ACF" w14:textId="77777777" w:rsidR="00EB0566" w:rsidRPr="000317CB" w:rsidRDefault="00EB0566">
            <w:pPr>
              <w:jc w:val="center"/>
              <w:rPr>
                <w:rFonts w:cs="Arial"/>
                <w:b/>
                <w:bCs/>
                <w:szCs w:val="17"/>
              </w:rPr>
            </w:pPr>
          </w:p>
          <w:p w14:paraId="34788AD0" w14:textId="77777777" w:rsidR="00EB0566" w:rsidRPr="000317CB" w:rsidRDefault="00EB0566">
            <w:pPr>
              <w:jc w:val="center"/>
            </w:pPr>
            <w:r w:rsidRPr="000317CB">
              <w:t>Category I</w:t>
            </w:r>
          </w:p>
          <w:p w14:paraId="34788AD1" w14:textId="77777777" w:rsidR="00EB0566" w:rsidRPr="000317CB" w:rsidRDefault="00EC4AF0">
            <w:pPr>
              <w:pStyle w:val="BodyText"/>
              <w:jc w:val="center"/>
            </w:pPr>
            <w:r w:rsidRPr="000317CB">
              <w:rPr>
                <w:noProof/>
                <w:lang w:eastAsia="en-GB"/>
              </w:rPr>
              <w:drawing>
                <wp:inline distT="0" distB="0" distL="0" distR="0" wp14:anchorId="34788FD7" wp14:editId="34788FD8">
                  <wp:extent cx="1268095" cy="1268095"/>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0317CB" w:rsidRDefault="00EB0566">
            <w:pPr>
              <w:ind w:left="360"/>
              <w:jc w:val="center"/>
              <w:rPr>
                <w:rFonts w:cs="Arial"/>
              </w:rPr>
            </w:pPr>
          </w:p>
        </w:tc>
        <w:tc>
          <w:tcPr>
            <w:tcW w:w="3249" w:type="dxa"/>
            <w:tcBorders>
              <w:left w:val="nil"/>
              <w:bottom w:val="nil"/>
              <w:right w:val="nil"/>
            </w:tcBorders>
          </w:tcPr>
          <w:p w14:paraId="34788AD3" w14:textId="77777777" w:rsidR="00EB0566" w:rsidRPr="000317CB" w:rsidRDefault="00EB0566">
            <w:pPr>
              <w:jc w:val="center"/>
              <w:rPr>
                <w:rFonts w:cs="Arial"/>
              </w:rPr>
            </w:pPr>
          </w:p>
          <w:p w14:paraId="34788AD4" w14:textId="77777777" w:rsidR="00EB0566" w:rsidRPr="000317CB" w:rsidRDefault="00EB0566">
            <w:pPr>
              <w:jc w:val="center"/>
              <w:rPr>
                <w:rFonts w:cs="Arial"/>
                <w:szCs w:val="17"/>
              </w:rPr>
            </w:pPr>
            <w:r w:rsidRPr="000317CB">
              <w:t>Category II</w:t>
            </w:r>
          </w:p>
          <w:p w14:paraId="34788AD5" w14:textId="77777777" w:rsidR="00EB0566" w:rsidRPr="000317CB" w:rsidRDefault="00EC4AF0">
            <w:pPr>
              <w:jc w:val="center"/>
              <w:rPr>
                <w:rFonts w:cs="Arial"/>
              </w:rPr>
            </w:pPr>
            <w:r w:rsidRPr="000317CB">
              <w:rPr>
                <w:rFonts w:cs="Arial"/>
                <w:noProof/>
                <w:lang w:eastAsia="en-GB"/>
              </w:rPr>
              <w:drawing>
                <wp:inline distT="0" distB="0" distL="0" distR="0" wp14:anchorId="34788FD9" wp14:editId="34788FDA">
                  <wp:extent cx="1173480" cy="1259205"/>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0317CB" w:rsidRDefault="00EB0566">
            <w:pPr>
              <w:jc w:val="center"/>
              <w:rPr>
                <w:rFonts w:cs="Arial"/>
                <w:sz w:val="20"/>
              </w:rPr>
            </w:pPr>
          </w:p>
          <w:p w14:paraId="34788AD7" w14:textId="77777777" w:rsidR="00EB0566" w:rsidRPr="000317CB" w:rsidRDefault="00EB0566">
            <w:pPr>
              <w:jc w:val="center"/>
              <w:rPr>
                <w:rFonts w:cs="Arial"/>
                <w:szCs w:val="17"/>
              </w:rPr>
            </w:pPr>
            <w:r w:rsidRPr="000317CB">
              <w:t>Category III</w:t>
            </w:r>
          </w:p>
          <w:p w14:paraId="34788AD8" w14:textId="77777777" w:rsidR="00EB0566" w:rsidRPr="000317CB" w:rsidRDefault="00EC4AF0">
            <w:pPr>
              <w:jc w:val="center"/>
              <w:rPr>
                <w:rFonts w:cs="Arial"/>
              </w:rPr>
            </w:pPr>
            <w:r w:rsidRPr="000317CB">
              <w:rPr>
                <w:rFonts w:cs="Arial"/>
                <w:noProof/>
                <w:lang w:eastAsia="en-GB"/>
              </w:rPr>
              <w:drawing>
                <wp:inline distT="0" distB="0" distL="0" distR="0" wp14:anchorId="34788FDB" wp14:editId="34788FDC">
                  <wp:extent cx="1268095" cy="1268095"/>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0317CB" w14:paraId="34788AE0" w14:textId="77777777" w:rsidTr="7BC1088D">
        <w:trPr>
          <w:cantSplit/>
        </w:trPr>
        <w:tc>
          <w:tcPr>
            <w:tcW w:w="3015" w:type="dxa"/>
            <w:tcBorders>
              <w:top w:val="nil"/>
              <w:left w:val="nil"/>
              <w:bottom w:val="nil"/>
              <w:right w:val="nil"/>
            </w:tcBorders>
          </w:tcPr>
          <w:p w14:paraId="34788ADA" w14:textId="77777777" w:rsidR="00EB0566" w:rsidRPr="000317CB" w:rsidRDefault="00EB0566">
            <w:pPr>
              <w:rPr>
                <w:rFonts w:cs="Arial"/>
                <w:b/>
                <w:bCs/>
                <w:szCs w:val="17"/>
              </w:rPr>
            </w:pPr>
          </w:p>
          <w:p w14:paraId="34788ADB" w14:textId="205D6ACE" w:rsidR="00EB0566" w:rsidRDefault="00EB0566">
            <w:pPr>
              <w:jc w:val="center"/>
              <w:rPr>
                <w:rFonts w:cs="Arial"/>
                <w:szCs w:val="17"/>
              </w:rPr>
            </w:pPr>
            <w:r w:rsidRPr="000317CB">
              <w:rPr>
                <w:rFonts w:cs="Arial"/>
                <w:szCs w:val="17"/>
              </w:rPr>
              <w:t>Criticality safety index label</w:t>
            </w:r>
          </w:p>
          <w:p w14:paraId="3AD72266" w14:textId="77777777" w:rsidR="005C5818" w:rsidRPr="000317CB" w:rsidRDefault="005C5818" w:rsidP="005C5818">
            <w:pPr>
              <w:rPr>
                <w:rFonts w:cs="Arial"/>
                <w:szCs w:val="17"/>
              </w:rPr>
            </w:pPr>
          </w:p>
          <w:p w14:paraId="34788ADC" w14:textId="77777777" w:rsidR="00EB0566" w:rsidRPr="000317CB" w:rsidRDefault="00EB0566">
            <w:pPr>
              <w:jc w:val="center"/>
              <w:rPr>
                <w:rFonts w:cs="Arial"/>
                <w:szCs w:val="17"/>
              </w:rPr>
            </w:pPr>
          </w:p>
          <w:p w14:paraId="34788ADD" w14:textId="77777777" w:rsidR="00EB0566" w:rsidRPr="000317CB" w:rsidRDefault="00EC4AF0">
            <w:pPr>
              <w:jc w:val="center"/>
              <w:rPr>
                <w:rFonts w:cs="Arial"/>
              </w:rPr>
            </w:pPr>
            <w:r w:rsidRPr="000317CB">
              <w:rPr>
                <w:rFonts w:cs="Arial"/>
                <w:noProof/>
                <w:lang w:eastAsia="en-GB"/>
              </w:rPr>
              <w:drawing>
                <wp:inline distT="0" distB="0" distL="0" distR="0" wp14:anchorId="34788FDD" wp14:editId="34788FDE">
                  <wp:extent cx="1190625" cy="125920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0317CB" w:rsidRDefault="00EB0566">
            <w:pPr>
              <w:rPr>
                <w:rFonts w:cs="Arial"/>
                <w:b/>
                <w:bCs/>
                <w:szCs w:val="17"/>
              </w:rPr>
            </w:pPr>
          </w:p>
        </w:tc>
        <w:tc>
          <w:tcPr>
            <w:tcW w:w="6327" w:type="dxa"/>
            <w:gridSpan w:val="2"/>
            <w:tcBorders>
              <w:top w:val="nil"/>
              <w:left w:val="nil"/>
              <w:bottom w:val="nil"/>
              <w:right w:val="nil"/>
            </w:tcBorders>
          </w:tcPr>
          <w:p w14:paraId="34788ADF" w14:textId="0E2DC065" w:rsidR="00EB0566" w:rsidRPr="000317CB" w:rsidRDefault="00BF005D" w:rsidP="005C5818">
            <w:pPr>
              <w:rPr>
                <w:rFonts w:cs="Arial"/>
              </w:rPr>
            </w:pPr>
            <w:r>
              <w:rPr>
                <w:noProof/>
              </w:rPr>
              <w:drawing>
                <wp:anchor distT="0" distB="0" distL="114300" distR="114300" simplePos="0" relativeHeight="251658240" behindDoc="0" locked="0" layoutInCell="1" allowOverlap="1" wp14:anchorId="0C3AA202" wp14:editId="4002D06E">
                  <wp:simplePos x="0" y="0"/>
                  <wp:positionH relativeFrom="column">
                    <wp:posOffset>1086815</wp:posOffset>
                  </wp:positionH>
                  <wp:positionV relativeFrom="paragraph">
                    <wp:posOffset>103373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0317CB"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0317CB" w14:paraId="34788AE3" w14:textId="77777777" w:rsidTr="7BC1088D">
        <w:trPr>
          <w:cantSplit/>
        </w:trPr>
        <w:tc>
          <w:tcPr>
            <w:tcW w:w="9342" w:type="dxa"/>
            <w:tcBorders>
              <w:bottom w:val="single" w:sz="4" w:space="0" w:color="auto"/>
            </w:tcBorders>
            <w:shd w:val="clear" w:color="auto" w:fill="auto"/>
          </w:tcPr>
          <w:p w14:paraId="34788AE2" w14:textId="77777777" w:rsidR="00EB0566" w:rsidRPr="000317CB" w:rsidRDefault="00EB0566">
            <w:pPr>
              <w:pStyle w:val="Heading1"/>
              <w:spacing w:before="120" w:after="120"/>
              <w:rPr>
                <w:rFonts w:cs="Arial"/>
              </w:rPr>
            </w:pPr>
            <w:r w:rsidRPr="000317CB">
              <w:rPr>
                <w:rFonts w:cs="Arial"/>
              </w:rPr>
              <w:t>CLASS 8 – CORROSIVE</w:t>
            </w:r>
          </w:p>
        </w:tc>
      </w:tr>
      <w:tr w:rsidR="00EB0566" w:rsidRPr="000317CB" w14:paraId="34788AE7" w14:textId="77777777" w:rsidTr="7BC1088D">
        <w:trPr>
          <w:cantSplit/>
        </w:trPr>
        <w:tc>
          <w:tcPr>
            <w:tcW w:w="9342" w:type="dxa"/>
            <w:tcBorders>
              <w:left w:val="nil"/>
              <w:bottom w:val="nil"/>
              <w:right w:val="nil"/>
            </w:tcBorders>
          </w:tcPr>
          <w:p w14:paraId="34788AE4" w14:textId="77777777" w:rsidR="00EB0566" w:rsidRPr="000317CB" w:rsidRDefault="00EB0566">
            <w:pPr>
              <w:rPr>
                <w:rFonts w:cs="Arial"/>
                <w:b/>
                <w:bCs/>
                <w:szCs w:val="17"/>
              </w:rPr>
            </w:pPr>
          </w:p>
          <w:p w14:paraId="34788AE5" w14:textId="77777777" w:rsidR="00EB0566" w:rsidRPr="000317CB" w:rsidRDefault="00EB0566">
            <w:pPr>
              <w:rPr>
                <w:rFonts w:cs="Arial"/>
              </w:rPr>
            </w:pPr>
            <w:r w:rsidRPr="000317CB">
              <w:rPr>
                <w:rFonts w:cs="Arial"/>
              </w:rPr>
              <w:t xml:space="preserve">      </w:t>
            </w:r>
            <w:r w:rsidRPr="000317CB">
              <w:rPr>
                <w:rFonts w:cs="Arial"/>
              </w:rPr>
              <w:object w:dxaOrig="1969" w:dyaOrig="1969" w14:anchorId="34788FE1">
                <v:shape id="_x0000_i1038" type="#_x0000_t75" style="width:99pt;height:99pt" o:ole="">
                  <v:imagedata r:id="rId48" o:title=""/>
                </v:shape>
                <o:OLEObject Type="Embed" ProgID="Word.Picture.8" ShapeID="_x0000_i1038" DrawAspect="Content" ObjectID="_1761570471" r:id="rId49"/>
              </w:object>
            </w:r>
          </w:p>
          <w:p w14:paraId="34788AE6" w14:textId="77777777" w:rsidR="00EB0566" w:rsidRPr="000317CB" w:rsidRDefault="00EB0566">
            <w:pPr>
              <w:rPr>
                <w:rFonts w:cs="Arial"/>
              </w:rPr>
            </w:pPr>
          </w:p>
        </w:tc>
      </w:tr>
    </w:tbl>
    <w:p w14:paraId="34788AE8" w14:textId="77777777" w:rsidR="00EB0566" w:rsidRPr="000317CB"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0317CB" w14:paraId="34788AEB" w14:textId="77777777" w:rsidTr="7BC1088D">
        <w:trPr>
          <w:cantSplit/>
        </w:trPr>
        <w:tc>
          <w:tcPr>
            <w:tcW w:w="3936" w:type="dxa"/>
            <w:tcBorders>
              <w:bottom w:val="single" w:sz="4" w:space="0" w:color="auto"/>
            </w:tcBorders>
            <w:shd w:val="clear" w:color="auto" w:fill="auto"/>
          </w:tcPr>
          <w:p w14:paraId="34788AE9" w14:textId="77777777" w:rsidR="00AF2FC4" w:rsidRPr="000317CB" w:rsidRDefault="00AF2FC4">
            <w:pPr>
              <w:pStyle w:val="Heading1"/>
              <w:spacing w:before="120" w:after="120"/>
              <w:rPr>
                <w:rFonts w:cs="Arial"/>
              </w:rPr>
            </w:pPr>
            <w:r w:rsidRPr="000317CB">
              <w:rPr>
                <w:rFonts w:cs="Arial"/>
              </w:rPr>
              <w:t>CLASS 9 – MISCELLANEOUS</w:t>
            </w:r>
          </w:p>
        </w:tc>
        <w:tc>
          <w:tcPr>
            <w:tcW w:w="5375" w:type="dxa"/>
            <w:tcBorders>
              <w:bottom w:val="single" w:sz="4" w:space="0" w:color="auto"/>
            </w:tcBorders>
            <w:shd w:val="clear" w:color="auto" w:fill="auto"/>
          </w:tcPr>
          <w:p w14:paraId="34788AEA" w14:textId="77777777" w:rsidR="00AF2FC4" w:rsidRPr="000317CB" w:rsidRDefault="00AF2FC4">
            <w:pPr>
              <w:pStyle w:val="Heading1"/>
              <w:spacing w:before="120" w:after="120"/>
              <w:rPr>
                <w:rFonts w:cs="Arial"/>
              </w:rPr>
            </w:pPr>
          </w:p>
        </w:tc>
      </w:tr>
      <w:tr w:rsidR="00AF2FC4" w:rsidRPr="000317CB" w14:paraId="34788AF6" w14:textId="77777777" w:rsidTr="7BC1088D">
        <w:trPr>
          <w:cantSplit/>
        </w:trPr>
        <w:tc>
          <w:tcPr>
            <w:tcW w:w="3936" w:type="dxa"/>
            <w:tcBorders>
              <w:left w:val="nil"/>
              <w:bottom w:val="nil"/>
              <w:right w:val="nil"/>
            </w:tcBorders>
          </w:tcPr>
          <w:p w14:paraId="34788AEC" w14:textId="77777777" w:rsidR="00AF2FC4" w:rsidRPr="000317CB" w:rsidRDefault="00AF2FC4">
            <w:pPr>
              <w:rPr>
                <w:rFonts w:cs="Arial"/>
                <w:b/>
                <w:bCs/>
                <w:szCs w:val="17"/>
              </w:rPr>
            </w:pPr>
          </w:p>
          <w:p w14:paraId="34788AED" w14:textId="77777777" w:rsidR="00AF2FC4" w:rsidRPr="000317CB" w:rsidRDefault="00AF2FC4">
            <w:pPr>
              <w:rPr>
                <w:rFonts w:cs="Arial"/>
                <w:b/>
                <w:bCs/>
                <w:szCs w:val="17"/>
              </w:rPr>
            </w:pPr>
          </w:p>
          <w:p w14:paraId="34788AEE" w14:textId="77777777" w:rsidR="00AF2FC4" w:rsidRPr="000317CB" w:rsidRDefault="00AF2FC4">
            <w:pPr>
              <w:rPr>
                <w:rFonts w:cs="Arial"/>
                <w:b/>
                <w:bCs/>
                <w:szCs w:val="17"/>
              </w:rPr>
            </w:pPr>
          </w:p>
          <w:p w14:paraId="34788AEF" w14:textId="77777777" w:rsidR="00AF2FC4" w:rsidRPr="000317CB" w:rsidRDefault="00AF2FC4">
            <w:pPr>
              <w:rPr>
                <w:rFonts w:cs="Arial"/>
                <w:b/>
                <w:bCs/>
                <w:szCs w:val="17"/>
              </w:rPr>
            </w:pPr>
          </w:p>
          <w:p w14:paraId="34788AF0" w14:textId="77777777" w:rsidR="00AF2FC4" w:rsidRPr="000317CB" w:rsidRDefault="5308E2C3" w:rsidP="7BC1088D">
            <w:pPr>
              <w:rPr>
                <w:rFonts w:cs="Arial"/>
                <w:b/>
                <w:bCs/>
              </w:rPr>
            </w:pPr>
            <w:r w:rsidRPr="000317CB">
              <w:rPr>
                <w:rFonts w:cs="Arial"/>
              </w:rPr>
              <w:t xml:space="preserve">      </w:t>
            </w:r>
            <w:r w:rsidR="00AF2FC4" w:rsidRPr="000317CB">
              <w:rPr>
                <w:rFonts w:cs="Arial"/>
                <w:noProof/>
                <w:lang w:eastAsia="en-GB"/>
              </w:rPr>
              <w:drawing>
                <wp:inline distT="0" distB="0" distL="0" distR="0" wp14:anchorId="34788FE2" wp14:editId="34788FE3">
                  <wp:extent cx="1250950" cy="126809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0317CB" w:rsidRDefault="00AF2FC4">
            <w:pPr>
              <w:rPr>
                <w:rFonts w:cs="Arial"/>
              </w:rPr>
            </w:pPr>
          </w:p>
        </w:tc>
        <w:tc>
          <w:tcPr>
            <w:tcW w:w="5375" w:type="dxa"/>
            <w:tcBorders>
              <w:left w:val="nil"/>
              <w:bottom w:val="nil"/>
              <w:right w:val="nil"/>
            </w:tcBorders>
          </w:tcPr>
          <w:p w14:paraId="34788AF2" w14:textId="77777777" w:rsidR="00AF2FC4" w:rsidRPr="000317CB" w:rsidRDefault="00AF2FC4" w:rsidP="00AF2FC4">
            <w:pPr>
              <w:rPr>
                <w:rFonts w:cs="Arial"/>
                <w:b/>
                <w:bCs/>
                <w:szCs w:val="17"/>
              </w:rPr>
            </w:pPr>
          </w:p>
          <w:p w14:paraId="34788AF3" w14:textId="77777777" w:rsidR="00AF2FC4" w:rsidRPr="000317CB" w:rsidRDefault="00AF2FC4" w:rsidP="00AF2FC4">
            <w:pPr>
              <w:rPr>
                <w:rFonts w:cs="Arial"/>
                <w:bCs/>
                <w:szCs w:val="17"/>
              </w:rPr>
            </w:pPr>
            <w:r w:rsidRPr="000317CB">
              <w:rPr>
                <w:rFonts w:cs="Arial"/>
                <w:bCs/>
                <w:szCs w:val="17"/>
              </w:rPr>
              <w:t xml:space="preserve">Class 9 label for Section </w:t>
            </w:r>
            <w:r w:rsidR="00BA05D0" w:rsidRPr="000317CB">
              <w:rPr>
                <w:rFonts w:cs="Arial"/>
                <w:bCs/>
                <w:szCs w:val="17"/>
              </w:rPr>
              <w:t xml:space="preserve">I, </w:t>
            </w:r>
            <w:r w:rsidRPr="000317CB">
              <w:rPr>
                <w:rFonts w:cs="Arial"/>
                <w:bCs/>
                <w:szCs w:val="17"/>
              </w:rPr>
              <w:t>IA and IB lithium battery shipments</w:t>
            </w:r>
          </w:p>
          <w:p w14:paraId="34788AF4" w14:textId="77777777" w:rsidR="00AF2FC4" w:rsidRPr="000317CB" w:rsidRDefault="00AF2FC4" w:rsidP="00AF2FC4">
            <w:pPr>
              <w:rPr>
                <w:rFonts w:cs="Arial"/>
                <w:b/>
                <w:bCs/>
                <w:szCs w:val="17"/>
              </w:rPr>
            </w:pPr>
          </w:p>
          <w:p w14:paraId="34788AF5" w14:textId="77777777" w:rsidR="00AF2FC4" w:rsidRPr="000317CB" w:rsidRDefault="00CD2840">
            <w:pPr>
              <w:rPr>
                <w:rFonts w:cs="Arial"/>
                <w:b/>
                <w:bCs/>
                <w:szCs w:val="17"/>
              </w:rPr>
            </w:pPr>
            <w:r w:rsidRPr="000317CB">
              <w:rPr>
                <w:noProof/>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0317CB" w14:paraId="34788AF9" w14:textId="77777777" w:rsidTr="7BC1088D">
        <w:trPr>
          <w:cantSplit/>
        </w:trPr>
        <w:tc>
          <w:tcPr>
            <w:tcW w:w="9342" w:type="dxa"/>
            <w:gridSpan w:val="4"/>
            <w:tcBorders>
              <w:bottom w:val="single" w:sz="4" w:space="0" w:color="auto"/>
            </w:tcBorders>
            <w:shd w:val="clear" w:color="auto" w:fill="auto"/>
          </w:tcPr>
          <w:p w14:paraId="34788AF8" w14:textId="77777777" w:rsidR="00EB0566" w:rsidRPr="0000279F" w:rsidRDefault="00EB0566">
            <w:pPr>
              <w:pStyle w:val="Heading1"/>
              <w:spacing w:before="120" w:after="120"/>
              <w:rPr>
                <w:rFonts w:cs="Arial"/>
                <w:u w:val="single" w:color="C00000"/>
              </w:rPr>
            </w:pPr>
            <w:r w:rsidRPr="0000279F">
              <w:rPr>
                <w:rFonts w:cs="Arial"/>
                <w:u w:val="single" w:color="C00000"/>
              </w:rPr>
              <w:t>HANDLING LABELS</w:t>
            </w:r>
          </w:p>
        </w:tc>
      </w:tr>
      <w:tr w:rsidR="00EB0566" w:rsidRPr="000317CB" w14:paraId="34788AFC" w14:textId="77777777" w:rsidTr="7BC1088D">
        <w:trPr>
          <w:cantSplit/>
        </w:trPr>
        <w:tc>
          <w:tcPr>
            <w:tcW w:w="9342" w:type="dxa"/>
            <w:gridSpan w:val="4"/>
            <w:tcBorders>
              <w:left w:val="nil"/>
              <w:bottom w:val="nil"/>
              <w:right w:val="nil"/>
            </w:tcBorders>
          </w:tcPr>
          <w:p w14:paraId="34788AFA" w14:textId="77777777" w:rsidR="00EB0566" w:rsidRPr="000317CB" w:rsidRDefault="00EB0566">
            <w:pPr>
              <w:tabs>
                <w:tab w:val="left" w:pos="709"/>
                <w:tab w:val="left" w:pos="1418"/>
              </w:tabs>
              <w:ind w:left="1418" w:hanging="1418"/>
              <w:rPr>
                <w:b/>
                <w:bCs/>
                <w:i/>
                <w:iCs/>
                <w:sz w:val="20"/>
              </w:rPr>
            </w:pPr>
          </w:p>
          <w:p w14:paraId="34788AFB" w14:textId="77777777" w:rsidR="00EB0566" w:rsidRPr="000317CB" w:rsidRDefault="00EB0566">
            <w:pPr>
              <w:rPr>
                <w:rFonts w:cs="Arial"/>
                <w:i/>
                <w:iCs/>
              </w:rPr>
            </w:pPr>
            <w:r w:rsidRPr="000317CB">
              <w:rPr>
                <w:rFonts w:cs="Arial"/>
                <w:i/>
                <w:iCs/>
              </w:rPr>
              <w:t>Packages of dangerous goods may also bear labels providing handling information; these are:</w:t>
            </w:r>
          </w:p>
        </w:tc>
      </w:tr>
      <w:tr w:rsidR="00EB0566" w:rsidRPr="000317CB" w14:paraId="34788B04" w14:textId="77777777" w:rsidTr="7BC1088D">
        <w:trPr>
          <w:cantSplit/>
        </w:trPr>
        <w:tc>
          <w:tcPr>
            <w:tcW w:w="4725" w:type="dxa"/>
            <w:gridSpan w:val="2"/>
            <w:tcBorders>
              <w:top w:val="nil"/>
              <w:left w:val="nil"/>
              <w:bottom w:val="nil"/>
              <w:right w:val="nil"/>
            </w:tcBorders>
          </w:tcPr>
          <w:p w14:paraId="34788AFD" w14:textId="77777777" w:rsidR="00EB0566" w:rsidRPr="000317CB" w:rsidRDefault="00EB0566">
            <w:pPr>
              <w:pStyle w:val="Heading5"/>
            </w:pPr>
          </w:p>
          <w:p w14:paraId="34788AFE" w14:textId="06E6E9F2" w:rsidR="00EB0566" w:rsidRPr="000317CB" w:rsidRDefault="00267BE7">
            <w:pPr>
              <w:spacing w:after="80"/>
              <w:jc w:val="center"/>
              <w:rPr>
                <w:b/>
                <w:bCs/>
              </w:rPr>
            </w:pPr>
            <w:r>
              <w:rPr>
                <w:noProof/>
              </w:rPr>
              <w:drawing>
                <wp:anchor distT="0" distB="0" distL="114300" distR="114300" simplePos="0" relativeHeight="251658241" behindDoc="0" locked="0" layoutInCell="1" allowOverlap="1" wp14:anchorId="202AE258" wp14:editId="6B1452D5">
                  <wp:simplePos x="0" y="0"/>
                  <wp:positionH relativeFrom="column">
                    <wp:posOffset>-68143</wp:posOffset>
                  </wp:positionH>
                  <wp:positionV relativeFrom="paragraph">
                    <wp:posOffset>237861</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0317CB">
              <w:rPr>
                <w:b/>
                <w:bCs/>
              </w:rPr>
              <w:t>Magnetized material</w:t>
            </w:r>
          </w:p>
          <w:p w14:paraId="34788AFF" w14:textId="2F6D15B7" w:rsidR="00EB0566" w:rsidRPr="000317CB" w:rsidRDefault="00EB0566">
            <w:pPr>
              <w:jc w:val="center"/>
              <w:rPr>
                <w:rFonts w:cs="Arial"/>
              </w:rPr>
            </w:pPr>
          </w:p>
          <w:p w14:paraId="34788B00" w14:textId="354774DA" w:rsidR="00EB0566" w:rsidRPr="000317CB"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0317CB" w:rsidRDefault="00EB0566">
            <w:pPr>
              <w:pStyle w:val="Heading5"/>
            </w:pPr>
          </w:p>
          <w:p w14:paraId="34788B02" w14:textId="77777777" w:rsidR="00EB0566" w:rsidRPr="000317CB" w:rsidRDefault="00EB0566">
            <w:pPr>
              <w:spacing w:after="120"/>
              <w:jc w:val="center"/>
              <w:rPr>
                <w:b/>
                <w:bCs/>
                <w:sz w:val="18"/>
              </w:rPr>
            </w:pPr>
            <w:r w:rsidRPr="000317CB">
              <w:rPr>
                <w:b/>
                <w:bCs/>
              </w:rPr>
              <w:t>Cargo aircraft only</w:t>
            </w:r>
          </w:p>
          <w:p w14:paraId="34788B03" w14:textId="4648D6F7" w:rsidR="00EB0566" w:rsidRPr="000317CB" w:rsidRDefault="00FC1627">
            <w:pPr>
              <w:jc w:val="center"/>
              <w:rPr>
                <w:rFonts w:cs="Arial"/>
              </w:rPr>
            </w:pPr>
            <w:r>
              <w:rPr>
                <w:noProof/>
              </w:rPr>
              <w:drawing>
                <wp:inline distT="0" distB="0" distL="0" distR="0" wp14:anchorId="736B97D2" wp14:editId="00255617">
                  <wp:extent cx="2393440" cy="217318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1519" cy="2180520"/>
                          </a:xfrm>
                          <a:prstGeom prst="rect">
                            <a:avLst/>
                          </a:prstGeom>
                        </pic:spPr>
                      </pic:pic>
                    </a:graphicData>
                  </a:graphic>
                </wp:inline>
              </w:drawing>
            </w:r>
          </w:p>
        </w:tc>
      </w:tr>
      <w:tr w:rsidR="00EB0566" w:rsidRPr="000317CB" w14:paraId="34788B10" w14:textId="77777777" w:rsidTr="7BC1088D">
        <w:tc>
          <w:tcPr>
            <w:tcW w:w="3015" w:type="dxa"/>
            <w:tcBorders>
              <w:top w:val="nil"/>
              <w:left w:val="nil"/>
              <w:bottom w:val="nil"/>
              <w:right w:val="nil"/>
            </w:tcBorders>
          </w:tcPr>
          <w:p w14:paraId="34788B05" w14:textId="77777777" w:rsidR="00EB0566" w:rsidRPr="000317CB" w:rsidRDefault="00EB0566">
            <w:pPr>
              <w:jc w:val="center"/>
              <w:rPr>
                <w:rFonts w:cs="Arial"/>
                <w:b/>
                <w:bCs/>
                <w:szCs w:val="17"/>
              </w:rPr>
            </w:pPr>
          </w:p>
          <w:p w14:paraId="34788B06" w14:textId="0A7F3EF3" w:rsidR="00EB0566" w:rsidRPr="000317CB" w:rsidRDefault="00683504">
            <w:pPr>
              <w:spacing w:after="120"/>
              <w:jc w:val="center"/>
              <w:rPr>
                <w:b/>
                <w:bCs/>
                <w:szCs w:val="17"/>
              </w:rPr>
            </w:pPr>
            <w:r w:rsidRPr="00B66B63">
              <w:rPr>
                <w:noProof/>
              </w:rPr>
              <w:drawing>
                <wp:anchor distT="0" distB="0" distL="114300" distR="114300" simplePos="0" relativeHeight="251658242" behindDoc="0" locked="0" layoutInCell="1" allowOverlap="1" wp14:anchorId="1C6F7CD7" wp14:editId="0F7476C7">
                  <wp:simplePos x="0" y="0"/>
                  <wp:positionH relativeFrom="column">
                    <wp:posOffset>56202</wp:posOffset>
                  </wp:positionH>
                  <wp:positionV relativeFrom="paragraph">
                    <wp:posOffset>285033</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0317CB">
              <w:rPr>
                <w:b/>
                <w:bCs/>
              </w:rPr>
              <w:t>Cryogenic liquid label</w:t>
            </w:r>
          </w:p>
          <w:p w14:paraId="34788B07" w14:textId="65C67B90" w:rsidR="00EB0566" w:rsidRPr="000317CB" w:rsidRDefault="00EB0566">
            <w:pPr>
              <w:pStyle w:val="Heading1"/>
              <w:jc w:val="center"/>
              <w:rPr>
                <w:rFonts w:cs="Arial"/>
              </w:rPr>
            </w:pPr>
          </w:p>
          <w:p w14:paraId="34788B08" w14:textId="14429364" w:rsidR="00EB0566" w:rsidRPr="000317CB" w:rsidRDefault="00EB0566">
            <w:pPr>
              <w:ind w:left="360"/>
              <w:jc w:val="center"/>
              <w:rPr>
                <w:rFonts w:cs="Arial"/>
              </w:rPr>
            </w:pPr>
          </w:p>
        </w:tc>
        <w:tc>
          <w:tcPr>
            <w:tcW w:w="3249" w:type="dxa"/>
            <w:gridSpan w:val="2"/>
            <w:tcBorders>
              <w:top w:val="nil"/>
              <w:left w:val="nil"/>
              <w:bottom w:val="nil"/>
              <w:right w:val="nil"/>
            </w:tcBorders>
          </w:tcPr>
          <w:p w14:paraId="34788B09" w14:textId="77777777" w:rsidR="00EB0566" w:rsidRPr="000317CB" w:rsidRDefault="00EB0566">
            <w:pPr>
              <w:rPr>
                <w:b/>
                <w:bCs/>
              </w:rPr>
            </w:pPr>
          </w:p>
          <w:p w14:paraId="06185323" w14:textId="77777777" w:rsidR="005C5818" w:rsidRDefault="005C5818">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p>
          <w:p w14:paraId="43363D62" w14:textId="77777777" w:rsidR="005C5818" w:rsidRDefault="005C5818">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p>
          <w:p w14:paraId="34788B0A" w14:textId="6E3A0748" w:rsidR="00EB0566" w:rsidRPr="000317CB"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0317CB">
              <w:rPr>
                <w:rFonts w:eastAsia="Times New Roman" w:cs="Times New Roman"/>
                <w:szCs w:val="20"/>
              </w:rPr>
              <w:t>Package orientation</w:t>
            </w:r>
          </w:p>
          <w:p w14:paraId="34788B0B" w14:textId="77777777" w:rsidR="00EB0566" w:rsidRPr="000317CB" w:rsidRDefault="00EC4AF0">
            <w:pPr>
              <w:jc w:val="center"/>
              <w:rPr>
                <w:rFonts w:cs="Arial"/>
              </w:rPr>
            </w:pPr>
            <w:r w:rsidRPr="000317CB">
              <w:rPr>
                <w:rFonts w:cs="Arial"/>
                <w:noProof/>
                <w:lang w:eastAsia="en-GB"/>
              </w:rPr>
              <w:drawing>
                <wp:inline distT="0" distB="0" distL="0" distR="0" wp14:anchorId="34788FEC" wp14:editId="34788FED">
                  <wp:extent cx="1612900" cy="215646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0317CB" w:rsidRDefault="00EB0566">
            <w:pPr>
              <w:jc w:val="center"/>
              <w:rPr>
                <w:rFonts w:cs="Arial"/>
              </w:rPr>
            </w:pPr>
            <w:r w:rsidRPr="000317CB">
              <w:rPr>
                <w:rFonts w:cs="Arial"/>
                <w:sz w:val="12"/>
              </w:rPr>
              <w:br/>
            </w:r>
            <w:r w:rsidRPr="000317CB">
              <w:rPr>
                <w:rFonts w:cs="Arial"/>
                <w:sz w:val="20"/>
              </w:rPr>
              <w:t>(red or black)</w:t>
            </w:r>
          </w:p>
        </w:tc>
        <w:tc>
          <w:tcPr>
            <w:tcW w:w="3078" w:type="dxa"/>
            <w:tcBorders>
              <w:top w:val="nil"/>
              <w:left w:val="nil"/>
              <w:bottom w:val="nil"/>
              <w:right w:val="nil"/>
            </w:tcBorders>
          </w:tcPr>
          <w:p w14:paraId="34788B0D" w14:textId="3B4B1C70" w:rsidR="00EB0566" w:rsidRPr="000317CB" w:rsidRDefault="00EB0566">
            <w:pPr>
              <w:jc w:val="center"/>
              <w:rPr>
                <w:rFonts w:cs="Arial"/>
                <w:sz w:val="20"/>
              </w:rPr>
            </w:pPr>
          </w:p>
          <w:p w14:paraId="5C2500F7" w14:textId="77777777" w:rsidR="005C5818" w:rsidRDefault="005C5818">
            <w:pPr>
              <w:spacing w:after="120"/>
              <w:jc w:val="center"/>
              <w:rPr>
                <w:b/>
                <w:bCs/>
              </w:rPr>
            </w:pPr>
          </w:p>
          <w:p w14:paraId="0FC71CEF" w14:textId="77777777" w:rsidR="005C5818" w:rsidRDefault="005C5818">
            <w:pPr>
              <w:spacing w:after="120"/>
              <w:jc w:val="center"/>
              <w:rPr>
                <w:b/>
                <w:bCs/>
              </w:rPr>
            </w:pPr>
          </w:p>
          <w:p w14:paraId="34788B0E" w14:textId="12A2EF68" w:rsidR="00EB0566" w:rsidRPr="000317CB" w:rsidRDefault="00EB0566">
            <w:pPr>
              <w:spacing w:after="120"/>
              <w:jc w:val="center"/>
              <w:rPr>
                <w:b/>
                <w:bCs/>
                <w:szCs w:val="17"/>
              </w:rPr>
            </w:pPr>
            <w:r w:rsidRPr="000317CB">
              <w:rPr>
                <w:b/>
                <w:bCs/>
              </w:rPr>
              <w:t>Keep away from heat</w:t>
            </w:r>
          </w:p>
          <w:p w14:paraId="34788B0F" w14:textId="008B5124" w:rsidR="00EB0566" w:rsidRPr="000317CB" w:rsidRDefault="00B4706B">
            <w:pPr>
              <w:jc w:val="center"/>
              <w:rPr>
                <w:rFonts w:cs="Arial"/>
              </w:rPr>
            </w:pPr>
            <w:r>
              <w:rPr>
                <w:noProof/>
              </w:rPr>
              <w:drawing>
                <wp:anchor distT="0" distB="0" distL="114300" distR="114300" simplePos="0" relativeHeight="251658243" behindDoc="1" locked="0" layoutInCell="1" allowOverlap="1" wp14:anchorId="7BB475BE" wp14:editId="6A745F43">
                  <wp:simplePos x="0" y="0"/>
                  <wp:positionH relativeFrom="column">
                    <wp:posOffset>-2540</wp:posOffset>
                  </wp:positionH>
                  <wp:positionV relativeFrom="paragraph">
                    <wp:posOffset>12511</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p>
        </w:tc>
      </w:tr>
    </w:tbl>
    <w:p w14:paraId="34788B11" w14:textId="499C8579" w:rsidR="00EB0566" w:rsidRPr="000317CB" w:rsidRDefault="00EB0566"/>
    <w:p w14:paraId="34788B12" w14:textId="77777777" w:rsidR="00EB0566" w:rsidRPr="000317CB" w:rsidRDefault="002A404B">
      <w:pPr>
        <w:pStyle w:val="font6"/>
        <w:overflowPunct w:val="0"/>
        <w:autoSpaceDE w:val="0"/>
        <w:autoSpaceDN w:val="0"/>
        <w:adjustRightInd w:val="0"/>
        <w:spacing w:before="0" w:beforeAutospacing="0" w:after="120" w:afterAutospacing="0"/>
        <w:textAlignment w:val="baseline"/>
        <w:rPr>
          <w:i/>
          <w:iCs/>
          <w:szCs w:val="17"/>
        </w:rPr>
      </w:pPr>
      <w:r w:rsidRPr="000317CB">
        <w:rPr>
          <w:i/>
          <w:iCs/>
        </w:rPr>
        <w:t xml:space="preserve">Intermediate Bulk Containers (IBCs) </w:t>
      </w:r>
      <w:r w:rsidRPr="000317CB">
        <w:rPr>
          <w:b w:val="0"/>
          <w:bCs w:val="0"/>
          <w:i/>
          <w:iCs/>
        </w:rPr>
        <w:t xml:space="preserve">are only permitted for the transport of UN 3077 Environmentally hazardous substance, solid, n.o.s. </w:t>
      </w:r>
      <w:r w:rsidRPr="000317CB">
        <w:rPr>
          <w:b w:val="0"/>
          <w:bCs w:val="0"/>
          <w:i/>
          <w:iCs/>
          <w:szCs w:val="17"/>
        </w:rPr>
        <w:t>The maximum permitted stacking load applicable when the IBC is in use must be displayed on a symbol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3"/>
        <w:gridCol w:w="1890"/>
        <w:gridCol w:w="4597"/>
        <w:gridCol w:w="20"/>
      </w:tblGrid>
      <w:tr w:rsidR="00EB0566" w:rsidRPr="000317CB" w14:paraId="34788B18" w14:textId="77777777" w:rsidTr="00580BAB">
        <w:trPr>
          <w:cantSplit/>
        </w:trPr>
        <w:tc>
          <w:tcPr>
            <w:tcW w:w="4725" w:type="dxa"/>
            <w:gridSpan w:val="3"/>
            <w:tcBorders>
              <w:top w:val="nil"/>
              <w:left w:val="nil"/>
              <w:bottom w:val="nil"/>
              <w:right w:val="nil"/>
            </w:tcBorders>
          </w:tcPr>
          <w:p w14:paraId="34788B13" w14:textId="056F46E5" w:rsidR="00EB0566" w:rsidRPr="000317CB" w:rsidRDefault="00EB0566">
            <w:pPr>
              <w:spacing w:after="80"/>
              <w:jc w:val="center"/>
              <w:rPr>
                <w:b/>
                <w:bCs/>
              </w:rPr>
            </w:pPr>
            <w:r w:rsidRPr="000317CB">
              <w:rPr>
                <w:b/>
                <w:bCs/>
              </w:rPr>
              <w:t>IBCs capable of being stacked</w:t>
            </w:r>
          </w:p>
          <w:p w14:paraId="34788B14" w14:textId="18FF6ABA" w:rsidR="00EB0566" w:rsidRPr="000317CB" w:rsidRDefault="002F61E7">
            <w:pPr>
              <w:jc w:val="center"/>
              <w:rPr>
                <w:rFonts w:cs="Arial"/>
              </w:rPr>
            </w:pPr>
            <w:r w:rsidRPr="000317CB">
              <w:rPr>
                <w:rFonts w:cs="Arial"/>
                <w:noProof/>
                <w:lang w:eastAsia="en-GB"/>
              </w:rPr>
              <w:drawing>
                <wp:anchor distT="0" distB="0" distL="114300" distR="114300" simplePos="0" relativeHeight="251658247" behindDoc="1" locked="0" layoutInCell="1" allowOverlap="1" wp14:anchorId="34788FF0" wp14:editId="0BC19618">
                  <wp:simplePos x="0" y="0"/>
                  <wp:positionH relativeFrom="column">
                    <wp:posOffset>776663</wp:posOffset>
                  </wp:positionH>
                  <wp:positionV relativeFrom="paragraph">
                    <wp:posOffset>100297</wp:posOffset>
                  </wp:positionV>
                  <wp:extent cx="1228192" cy="127699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9826" cy="1278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88B15" w14:textId="77777777" w:rsidR="00EB0566" w:rsidRPr="000317CB" w:rsidRDefault="00EB0566">
            <w:pPr>
              <w:jc w:val="center"/>
              <w:rPr>
                <w:rFonts w:cs="Arial"/>
                <w:b/>
                <w:bCs/>
                <w:szCs w:val="17"/>
              </w:rPr>
            </w:pPr>
          </w:p>
        </w:tc>
        <w:tc>
          <w:tcPr>
            <w:tcW w:w="4617" w:type="dxa"/>
            <w:gridSpan w:val="2"/>
            <w:tcBorders>
              <w:top w:val="nil"/>
              <w:left w:val="nil"/>
              <w:bottom w:val="nil"/>
              <w:right w:val="nil"/>
            </w:tcBorders>
          </w:tcPr>
          <w:p w14:paraId="34788B16" w14:textId="0C500E9E" w:rsidR="00EB0566" w:rsidRDefault="00EB0566">
            <w:pPr>
              <w:spacing w:after="120"/>
              <w:jc w:val="center"/>
              <w:rPr>
                <w:b/>
                <w:bCs/>
              </w:rPr>
            </w:pPr>
            <w:r w:rsidRPr="000317CB">
              <w:rPr>
                <w:b/>
                <w:bCs/>
              </w:rPr>
              <w:t>IBCs NOT capable of being stacked</w:t>
            </w:r>
          </w:p>
          <w:p w14:paraId="3324BB5A" w14:textId="7B4FA79B" w:rsidR="00B4706B" w:rsidRDefault="002F61E7" w:rsidP="002F61E7">
            <w:pPr>
              <w:tabs>
                <w:tab w:val="left" w:pos="1384"/>
                <w:tab w:val="center" w:pos="2200"/>
              </w:tabs>
              <w:spacing w:after="120"/>
              <w:jc w:val="left"/>
              <w:rPr>
                <w:b/>
                <w:bCs/>
              </w:rPr>
            </w:pPr>
            <w:r>
              <w:rPr>
                <w:b/>
                <w:bCs/>
              </w:rPr>
              <w:tab/>
            </w:r>
            <w:r>
              <w:rPr>
                <w:b/>
                <w:bCs/>
              </w:rPr>
              <w:tab/>
            </w:r>
            <w:r w:rsidR="00B4706B" w:rsidRPr="000317CB">
              <w:rPr>
                <w:rFonts w:cs="Arial"/>
                <w:noProof/>
                <w:lang w:eastAsia="en-GB"/>
              </w:rPr>
              <w:drawing>
                <wp:anchor distT="0" distB="0" distL="114300" distR="114300" simplePos="0" relativeHeight="251658248" behindDoc="1" locked="0" layoutInCell="1" allowOverlap="1" wp14:anchorId="34788FF2" wp14:editId="372C8FBB">
                  <wp:simplePos x="0" y="0"/>
                  <wp:positionH relativeFrom="column">
                    <wp:posOffset>743766</wp:posOffset>
                  </wp:positionH>
                  <wp:positionV relativeFrom="paragraph">
                    <wp:posOffset>133787</wp:posOffset>
                  </wp:positionV>
                  <wp:extent cx="1321362" cy="126363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1362" cy="1263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ED6147" w14:textId="6C7FDFB7" w:rsidR="00B4706B" w:rsidRDefault="00B4706B">
            <w:pPr>
              <w:spacing w:after="120"/>
              <w:jc w:val="center"/>
              <w:rPr>
                <w:b/>
                <w:bCs/>
              </w:rPr>
            </w:pPr>
          </w:p>
          <w:p w14:paraId="5FADB486" w14:textId="08B5FD85" w:rsidR="00B4706B" w:rsidRDefault="00B4706B">
            <w:pPr>
              <w:spacing w:after="120"/>
              <w:jc w:val="center"/>
              <w:rPr>
                <w:b/>
                <w:bCs/>
              </w:rPr>
            </w:pPr>
          </w:p>
          <w:p w14:paraId="1BDF158D" w14:textId="69178A62" w:rsidR="00B4706B" w:rsidRPr="000317CB" w:rsidRDefault="00B4706B" w:rsidP="00B4706B">
            <w:pPr>
              <w:spacing w:after="120"/>
              <w:rPr>
                <w:b/>
                <w:bCs/>
                <w:sz w:val="18"/>
              </w:rPr>
            </w:pPr>
          </w:p>
          <w:p w14:paraId="73110D5E" w14:textId="77777777" w:rsidR="00EB0566" w:rsidRDefault="00EB0566">
            <w:pPr>
              <w:jc w:val="center"/>
              <w:rPr>
                <w:rFonts w:cs="Arial"/>
              </w:rPr>
            </w:pPr>
          </w:p>
          <w:p w14:paraId="1A234D9A" w14:textId="77777777" w:rsidR="0065608D" w:rsidRDefault="0065608D">
            <w:pPr>
              <w:jc w:val="center"/>
              <w:rPr>
                <w:rFonts w:cs="Arial"/>
              </w:rPr>
            </w:pPr>
          </w:p>
          <w:p w14:paraId="50C36F0F" w14:textId="77777777" w:rsidR="0065608D" w:rsidRDefault="0065608D">
            <w:pPr>
              <w:jc w:val="center"/>
              <w:rPr>
                <w:rFonts w:cs="Arial"/>
              </w:rPr>
            </w:pPr>
          </w:p>
          <w:p w14:paraId="31A099B1" w14:textId="77777777" w:rsidR="0065608D" w:rsidRDefault="0065608D">
            <w:pPr>
              <w:jc w:val="center"/>
              <w:rPr>
                <w:rFonts w:cs="Arial"/>
              </w:rPr>
            </w:pPr>
          </w:p>
          <w:p w14:paraId="7F7F39D1" w14:textId="77777777" w:rsidR="0065608D" w:rsidRDefault="0065608D">
            <w:pPr>
              <w:jc w:val="center"/>
              <w:rPr>
                <w:rFonts w:cs="Arial"/>
              </w:rPr>
            </w:pPr>
          </w:p>
          <w:p w14:paraId="34788B17" w14:textId="7934F3F0" w:rsidR="0065608D" w:rsidRPr="000317CB" w:rsidRDefault="0065608D">
            <w:pPr>
              <w:jc w:val="center"/>
              <w:rPr>
                <w:rFonts w:cs="Arial"/>
              </w:rPr>
            </w:pPr>
          </w:p>
        </w:tc>
      </w:tr>
      <w:tr w:rsidR="00580BAB" w:rsidRPr="000317CB" w14:paraId="34788B1A" w14:textId="77777777" w:rsidTr="00580BAB">
        <w:trPr>
          <w:gridAfter w:val="1"/>
          <w:wAfter w:w="20" w:type="dxa"/>
          <w:cantSplit/>
        </w:trPr>
        <w:tc>
          <w:tcPr>
            <w:tcW w:w="9322" w:type="dxa"/>
            <w:gridSpan w:val="4"/>
            <w:tcBorders>
              <w:bottom w:val="single" w:sz="4" w:space="0" w:color="auto"/>
            </w:tcBorders>
            <w:shd w:val="solid" w:color="auto" w:fill="auto"/>
          </w:tcPr>
          <w:p w14:paraId="34788B19" w14:textId="77777777" w:rsidR="00580BAB" w:rsidRPr="0000279F" w:rsidRDefault="00580BAB" w:rsidP="007B0724">
            <w:pPr>
              <w:pStyle w:val="Heading1"/>
              <w:spacing w:before="120" w:after="120"/>
              <w:rPr>
                <w:rFonts w:cs="Arial"/>
                <w:u w:val="single" w:color="C00000"/>
              </w:rPr>
            </w:pPr>
            <w:r w:rsidRPr="0000279F">
              <w:rPr>
                <w:rFonts w:cs="Arial"/>
                <w:u w:val="single" w:color="C00000"/>
              </w:rPr>
              <w:t>LITHIUM BATTERIES MARK</w:t>
            </w:r>
          </w:p>
        </w:tc>
      </w:tr>
      <w:tr w:rsidR="00EB0566" w:rsidRPr="000317CB" w14:paraId="34788B20" w14:textId="77777777" w:rsidTr="002436B0">
        <w:trPr>
          <w:gridAfter w:val="1"/>
          <w:wAfter w:w="20" w:type="dxa"/>
        </w:trPr>
        <w:tc>
          <w:tcPr>
            <w:tcW w:w="2835" w:type="dxa"/>
            <w:gridSpan w:val="2"/>
            <w:tcBorders>
              <w:top w:val="nil"/>
              <w:left w:val="nil"/>
              <w:bottom w:val="nil"/>
              <w:right w:val="nil"/>
            </w:tcBorders>
          </w:tcPr>
          <w:p w14:paraId="37ECB4CA" w14:textId="77777777" w:rsidR="00EB1455" w:rsidRPr="000317CB" w:rsidRDefault="00EB1455" w:rsidP="00580BAB">
            <w:pPr>
              <w:rPr>
                <w:noProof/>
                <w:lang w:eastAsia="en-GB"/>
              </w:rPr>
            </w:pPr>
          </w:p>
          <w:p w14:paraId="34788B1B" w14:textId="29C88FA6" w:rsidR="00EB0566" w:rsidRPr="000317CB" w:rsidRDefault="008251ED" w:rsidP="00580BAB">
            <w:pPr>
              <w:rPr>
                <w:rFonts w:cs="Arial"/>
                <w:b/>
                <w:bCs/>
                <w:szCs w:val="17"/>
              </w:rPr>
            </w:pPr>
            <w:r>
              <w:rPr>
                <w:noProof/>
              </w:rPr>
              <w:drawing>
                <wp:inline distT="0" distB="0" distL="0" distR="0" wp14:anchorId="0E3BACD9" wp14:editId="2262B6A2">
                  <wp:extent cx="1663065"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63065" cy="1724025"/>
                          </a:xfrm>
                          <a:prstGeom prst="rect">
                            <a:avLst/>
                          </a:prstGeom>
                        </pic:spPr>
                      </pic:pic>
                    </a:graphicData>
                  </a:graphic>
                </wp:inline>
              </w:drawing>
            </w:r>
          </w:p>
          <w:p w14:paraId="34788B1C" w14:textId="100F4F60" w:rsidR="00330421" w:rsidRPr="000317CB" w:rsidRDefault="00330421" w:rsidP="002436B0">
            <w:pPr>
              <w:jc w:val="left"/>
              <w:rPr>
                <w:b/>
              </w:rPr>
            </w:pPr>
          </w:p>
          <w:p w14:paraId="34788B1D" w14:textId="77777777" w:rsidR="00330421" w:rsidRPr="000317CB" w:rsidRDefault="00330421">
            <w:pPr>
              <w:jc w:val="center"/>
              <w:rPr>
                <w:b/>
              </w:rPr>
            </w:pPr>
          </w:p>
          <w:p w14:paraId="34788B1E" w14:textId="5923F8B2" w:rsidR="00895030" w:rsidRPr="000317CB" w:rsidRDefault="00895030" w:rsidP="002436B0">
            <w:pPr>
              <w:overflowPunct/>
              <w:jc w:val="center"/>
              <w:textAlignment w:val="auto"/>
              <w:rPr>
                <w:b/>
              </w:rPr>
            </w:pPr>
          </w:p>
        </w:tc>
        <w:tc>
          <w:tcPr>
            <w:tcW w:w="6487" w:type="dxa"/>
            <w:gridSpan w:val="2"/>
            <w:tcBorders>
              <w:top w:val="nil"/>
              <w:left w:val="nil"/>
              <w:bottom w:val="nil"/>
              <w:right w:val="nil"/>
            </w:tcBorders>
          </w:tcPr>
          <w:p w14:paraId="3C788A51" w14:textId="54BE406A" w:rsidR="00EB0566" w:rsidRPr="000317CB" w:rsidRDefault="00580BAB" w:rsidP="002744A8">
            <w:pPr>
              <w:pStyle w:val="BodyText"/>
              <w:rPr>
                <w:rFonts w:cs="Times New Roman"/>
                <w:sz w:val="22"/>
              </w:rPr>
            </w:pPr>
            <w:r w:rsidRPr="000317CB">
              <w:rPr>
                <w:rFonts w:cs="Times New Roman"/>
                <w:sz w:val="22"/>
              </w:rPr>
              <w:br/>
            </w:r>
            <w:r w:rsidR="00EB0566" w:rsidRPr="000317CB">
              <w:rPr>
                <w:rFonts w:cs="Times New Roman"/>
                <w:sz w:val="22"/>
              </w:rPr>
              <w:t xml:space="preserve">Application of the lithium battery </w:t>
            </w:r>
            <w:r w:rsidR="00895030" w:rsidRPr="000317CB">
              <w:rPr>
                <w:rFonts w:cs="Times New Roman"/>
                <w:sz w:val="22"/>
              </w:rPr>
              <w:t>mark</w:t>
            </w:r>
            <w:r w:rsidR="00EB0566" w:rsidRPr="000317CB">
              <w:rPr>
                <w:rFonts w:cs="Times New Roman"/>
                <w:sz w:val="22"/>
              </w:rPr>
              <w:t xml:space="preserve"> to a consignment of lithium batteries (of any type) indicates that the Shipper has determined specific requirements have been met. </w:t>
            </w:r>
            <w:bookmarkStart w:id="21" w:name="_Hlk61526008"/>
            <w:r w:rsidR="002744A8" w:rsidRPr="000317CB">
              <w:rPr>
                <w:rFonts w:cs="Times New Roman"/>
                <w:sz w:val="22"/>
              </w:rPr>
              <w:t>C</w:t>
            </w:r>
            <w:r w:rsidR="00EB0566" w:rsidRPr="000317CB">
              <w:rPr>
                <w:rFonts w:cs="Times New Roman"/>
                <w:sz w:val="22"/>
              </w:rPr>
              <w:t>onsignments</w:t>
            </w:r>
            <w:r w:rsidR="002744A8" w:rsidRPr="000317CB">
              <w:rPr>
                <w:rFonts w:cs="Times New Roman"/>
                <w:sz w:val="22"/>
              </w:rPr>
              <w:t xml:space="preserve"> </w:t>
            </w:r>
            <w:r w:rsidR="002F548E" w:rsidRPr="000317CB">
              <w:rPr>
                <w:rFonts w:cs="Times New Roman"/>
                <w:sz w:val="22"/>
              </w:rPr>
              <w:t xml:space="preserve">with </w:t>
            </w:r>
            <w:bookmarkEnd w:id="21"/>
            <w:r w:rsidR="002744A8" w:rsidRPr="000317CB">
              <w:rPr>
                <w:rFonts w:cs="Times New Roman"/>
                <w:sz w:val="22"/>
              </w:rPr>
              <w:t xml:space="preserve">this </w:t>
            </w:r>
            <w:r w:rsidR="00682DD6" w:rsidRPr="000317CB">
              <w:rPr>
                <w:rFonts w:cs="Times New Roman"/>
                <w:sz w:val="22"/>
              </w:rPr>
              <w:t>mark</w:t>
            </w:r>
            <w:r w:rsidR="00C16E88" w:rsidRPr="000317CB">
              <w:rPr>
                <w:rFonts w:cs="Times New Roman"/>
                <w:sz w:val="22"/>
              </w:rPr>
              <w:t>,</w:t>
            </w:r>
            <w:r w:rsidR="00682DD6" w:rsidRPr="000317CB">
              <w:rPr>
                <w:rFonts w:cs="Times New Roman"/>
                <w:sz w:val="22"/>
              </w:rPr>
              <w:t xml:space="preserve"> </w:t>
            </w:r>
            <w:r w:rsidR="002744A8" w:rsidRPr="000317CB">
              <w:rPr>
                <w:rFonts w:cs="Times New Roman"/>
                <w:sz w:val="22"/>
              </w:rPr>
              <w:t>without the Class 9 label</w:t>
            </w:r>
            <w:r w:rsidR="00EB0566" w:rsidRPr="000317CB">
              <w:rPr>
                <w:rFonts w:cs="Times New Roman"/>
                <w:sz w:val="22"/>
              </w:rPr>
              <w:t xml:space="preserve"> do not need to be accompanied by a dangerous goods transport document (Shipper’s Declaration) and no acceptance check is required. </w:t>
            </w:r>
          </w:p>
          <w:p w14:paraId="104269E2" w14:textId="77777777" w:rsidR="005C0F75" w:rsidRPr="000317CB" w:rsidRDefault="005C0F75" w:rsidP="002744A8">
            <w:pPr>
              <w:pStyle w:val="BodyText"/>
              <w:rPr>
                <w:rFonts w:cs="Times New Roman"/>
                <w:sz w:val="22"/>
              </w:rPr>
            </w:pPr>
          </w:p>
          <w:p w14:paraId="34788B1F" w14:textId="3509EFD9" w:rsidR="005C0F75" w:rsidRPr="000317CB" w:rsidRDefault="00E21634" w:rsidP="002744A8">
            <w:pPr>
              <w:pStyle w:val="BodyText"/>
              <w:rPr>
                <w:b/>
                <w:sz w:val="18"/>
                <w:szCs w:val="18"/>
                <w:u w:color="C00000"/>
              </w:rPr>
            </w:pPr>
            <w:r w:rsidRPr="001C6BD2">
              <w:rPr>
                <w:rFonts w:cs="Times New Roman"/>
                <w:sz w:val="18"/>
                <w:szCs w:val="18"/>
                <w:u w:val="single" w:color="C00000"/>
              </w:rPr>
              <w:t xml:space="preserve">Note: the mark illustrated in Fig 5-3 of </w:t>
            </w:r>
            <w:proofErr w:type="spellStart"/>
            <w:r w:rsidRPr="001C6BD2">
              <w:rPr>
                <w:rFonts w:cs="Times New Roman"/>
                <w:sz w:val="18"/>
                <w:szCs w:val="18"/>
                <w:u w:val="single" w:color="C00000"/>
              </w:rPr>
              <w:t>t</w:t>
            </w:r>
            <w:r w:rsidR="00B4689A">
              <w:rPr>
                <w:rFonts w:cs="Times New Roman"/>
                <w:sz w:val="18"/>
                <w:szCs w:val="18"/>
                <w:u w:val="single" w:color="C00000"/>
              </w:rPr>
              <w:t xml:space="preserve"> </w:t>
            </w:r>
            <w:r w:rsidRPr="001C6BD2">
              <w:rPr>
                <w:rFonts w:cs="Times New Roman"/>
                <w:sz w:val="18"/>
                <w:szCs w:val="18"/>
                <w:u w:val="single" w:color="C00000"/>
              </w:rPr>
              <w:t>he</w:t>
            </w:r>
            <w:proofErr w:type="spellEnd"/>
            <w:r w:rsidRPr="001C6BD2">
              <w:rPr>
                <w:rFonts w:cs="Times New Roman"/>
                <w:sz w:val="18"/>
                <w:szCs w:val="18"/>
                <w:u w:val="single" w:color="C00000"/>
              </w:rPr>
              <w:t xml:space="preserve"> 20</w:t>
            </w:r>
            <w:r>
              <w:rPr>
                <w:rFonts w:cs="Times New Roman"/>
                <w:sz w:val="18"/>
                <w:szCs w:val="18"/>
                <w:u w:val="single" w:color="C00000"/>
              </w:rPr>
              <w:t>21</w:t>
            </w:r>
            <w:r w:rsidRPr="001C6BD2">
              <w:rPr>
                <w:rFonts w:cs="Times New Roman"/>
                <w:sz w:val="18"/>
                <w:szCs w:val="18"/>
                <w:u w:val="single" w:color="C00000"/>
              </w:rPr>
              <w:t>-202</w:t>
            </w:r>
            <w:r>
              <w:rPr>
                <w:rFonts w:cs="Times New Roman"/>
                <w:sz w:val="18"/>
                <w:szCs w:val="18"/>
                <w:u w:val="single" w:color="C00000"/>
              </w:rPr>
              <w:t>2</w:t>
            </w:r>
            <w:r w:rsidRPr="001C6BD2">
              <w:rPr>
                <w:rFonts w:cs="Times New Roman"/>
                <w:sz w:val="18"/>
                <w:szCs w:val="18"/>
                <w:u w:val="single" w:color="C00000"/>
              </w:rPr>
              <w:t xml:space="preserve"> Edition of the Technical Instructions </w:t>
            </w:r>
            <w:r>
              <w:rPr>
                <w:rFonts w:cs="Times New Roman"/>
                <w:sz w:val="18"/>
                <w:szCs w:val="18"/>
                <w:u w:val="single" w:color="C00000"/>
              </w:rPr>
              <w:t>may continue to be applied until 31 December 2026.</w:t>
            </w:r>
          </w:p>
        </w:tc>
      </w:tr>
      <w:tr w:rsidR="00EB0566" w:rsidRPr="000317CB" w14:paraId="34788B22" w14:textId="77777777" w:rsidTr="00580BAB">
        <w:trPr>
          <w:gridAfter w:val="1"/>
          <w:wAfter w:w="20" w:type="dxa"/>
          <w:cantSplit/>
        </w:trPr>
        <w:tc>
          <w:tcPr>
            <w:tcW w:w="9322" w:type="dxa"/>
            <w:gridSpan w:val="4"/>
            <w:tcBorders>
              <w:bottom w:val="single" w:sz="4" w:space="0" w:color="auto"/>
            </w:tcBorders>
            <w:shd w:val="solid" w:color="auto" w:fill="auto"/>
          </w:tcPr>
          <w:p w14:paraId="34788B21" w14:textId="77777777" w:rsidR="00EB0566" w:rsidRPr="0000279F" w:rsidRDefault="00EB0566">
            <w:pPr>
              <w:pStyle w:val="Heading1"/>
              <w:spacing w:before="120" w:after="120"/>
              <w:rPr>
                <w:rFonts w:cs="Arial"/>
                <w:u w:val="single" w:color="C00000"/>
              </w:rPr>
            </w:pPr>
            <w:r w:rsidRPr="0000279F">
              <w:rPr>
                <w:rFonts w:cs="Arial"/>
                <w:u w:val="single" w:color="C00000"/>
              </w:rPr>
              <w:t>EXCEPTED QUANTITIES MARK</w:t>
            </w:r>
          </w:p>
        </w:tc>
      </w:tr>
      <w:tr w:rsidR="00EB0566" w:rsidRPr="000317CB" w14:paraId="34788B24" w14:textId="77777777" w:rsidTr="00580BAB">
        <w:trPr>
          <w:gridAfter w:val="1"/>
          <w:wAfter w:w="20" w:type="dxa"/>
          <w:cantSplit/>
        </w:trPr>
        <w:tc>
          <w:tcPr>
            <w:tcW w:w="9322" w:type="dxa"/>
            <w:gridSpan w:val="4"/>
            <w:tcBorders>
              <w:left w:val="nil"/>
              <w:bottom w:val="nil"/>
              <w:right w:val="nil"/>
            </w:tcBorders>
          </w:tcPr>
          <w:p w14:paraId="34788B23" w14:textId="77777777" w:rsidR="00EB0566" w:rsidRPr="000317CB" w:rsidRDefault="00EB0566">
            <w:pPr>
              <w:spacing w:before="120"/>
              <w:rPr>
                <w:rFonts w:cs="Arial"/>
                <w:i/>
                <w:iCs/>
              </w:rPr>
            </w:pPr>
            <w:r w:rsidRPr="000317CB">
              <w:rPr>
                <w:i/>
                <w:iCs/>
              </w:rPr>
              <w:t>Packages containing excepted quantities of dangerous goods can be identified from the following:</w:t>
            </w:r>
          </w:p>
        </w:tc>
      </w:tr>
      <w:tr w:rsidR="00EB0566" w:rsidRPr="000317CB" w14:paraId="34788B2A" w14:textId="77777777" w:rsidTr="00580BAB">
        <w:trPr>
          <w:gridAfter w:val="1"/>
          <w:wAfter w:w="20" w:type="dxa"/>
        </w:trPr>
        <w:tc>
          <w:tcPr>
            <w:tcW w:w="2802" w:type="dxa"/>
            <w:tcBorders>
              <w:top w:val="nil"/>
              <w:left w:val="nil"/>
              <w:bottom w:val="nil"/>
              <w:right w:val="nil"/>
            </w:tcBorders>
          </w:tcPr>
          <w:p w14:paraId="34788B25" w14:textId="028A816C" w:rsidR="00EB0566" w:rsidRPr="000317CB" w:rsidRDefault="007343F2">
            <w:pPr>
              <w:rPr>
                <w:b/>
                <w:bCs/>
                <w:i/>
                <w:iCs/>
                <w:sz w:val="20"/>
              </w:rPr>
            </w:pPr>
            <w:r>
              <w:rPr>
                <w:noProof/>
              </w:rPr>
              <w:drawing>
                <wp:inline distT="0" distB="0" distL="0" distR="0" wp14:anchorId="1693C602" wp14:editId="3F3F155C">
                  <wp:extent cx="1498638" cy="1425039"/>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99671" cy="1426021"/>
                          </a:xfrm>
                          <a:prstGeom prst="rect">
                            <a:avLst/>
                          </a:prstGeom>
                        </pic:spPr>
                      </pic:pic>
                    </a:graphicData>
                  </a:graphic>
                </wp:inline>
              </w:drawing>
            </w:r>
          </w:p>
        </w:tc>
        <w:tc>
          <w:tcPr>
            <w:tcW w:w="6520" w:type="dxa"/>
            <w:gridSpan w:val="3"/>
            <w:tcBorders>
              <w:top w:val="nil"/>
              <w:left w:val="nil"/>
              <w:bottom w:val="nil"/>
              <w:right w:val="nil"/>
            </w:tcBorders>
          </w:tcPr>
          <w:p w14:paraId="34788B26" w14:textId="77777777" w:rsidR="00EB0566" w:rsidRPr="000317CB" w:rsidRDefault="00EB0566">
            <w:pPr>
              <w:rPr>
                <w:rFonts w:cs="Arial"/>
                <w:sz w:val="20"/>
              </w:rPr>
            </w:pPr>
          </w:p>
          <w:p w14:paraId="34788B27" w14:textId="77777777" w:rsidR="00EB0566" w:rsidRPr="000317CB" w:rsidRDefault="00EB0566" w:rsidP="006B64CD">
            <w:pPr>
              <w:spacing w:after="240"/>
              <w:rPr>
                <w:rFonts w:cs="Arial"/>
              </w:rPr>
            </w:pPr>
            <w:r w:rsidRPr="000317CB">
              <w:rPr>
                <w:rFonts w:cs="Arial"/>
              </w:rPr>
              <w:t>Hatching and symbol of the same colour, black or red, on white or suitable contrasting background.</w:t>
            </w:r>
          </w:p>
          <w:p w14:paraId="34788B28" w14:textId="77777777" w:rsidR="00EB0566" w:rsidRPr="000317CB" w:rsidRDefault="00EB0566" w:rsidP="006B64CD">
            <w:pPr>
              <w:pStyle w:val="BodyText"/>
              <w:spacing w:after="240"/>
              <w:rPr>
                <w:sz w:val="22"/>
              </w:rPr>
            </w:pPr>
            <w:r w:rsidRPr="000317CB">
              <w:rPr>
                <w:sz w:val="22"/>
              </w:rPr>
              <w:t>* Place for class or, when assigned, the division number(s).</w:t>
            </w:r>
          </w:p>
          <w:p w14:paraId="34788B29" w14:textId="77777777" w:rsidR="00EB0566" w:rsidRPr="000317CB" w:rsidRDefault="00EB0566" w:rsidP="006B64CD">
            <w:pPr>
              <w:ind w:left="320" w:hanging="320"/>
              <w:rPr>
                <w:b/>
                <w:bCs/>
                <w:i/>
                <w:iCs/>
                <w:sz w:val="20"/>
              </w:rPr>
            </w:pPr>
            <w:r w:rsidRPr="000317CB">
              <w:rPr>
                <w:rFonts w:cs="Arial"/>
              </w:rPr>
              <w:t>** Place for name of shipper or consignee, if not shown elsewhere on the package.</w:t>
            </w:r>
          </w:p>
        </w:tc>
      </w:tr>
    </w:tbl>
    <w:p w14:paraId="34788B2B" w14:textId="77777777" w:rsidR="00EB0566" w:rsidRPr="000317CB" w:rsidRDefault="00EB0566">
      <w:pPr>
        <w:rPr>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0317CB" w14:paraId="34788B2D" w14:textId="77777777">
        <w:trPr>
          <w:cantSplit/>
        </w:trPr>
        <w:tc>
          <w:tcPr>
            <w:tcW w:w="9322" w:type="dxa"/>
            <w:gridSpan w:val="2"/>
            <w:tcBorders>
              <w:bottom w:val="single" w:sz="4" w:space="0" w:color="auto"/>
            </w:tcBorders>
            <w:shd w:val="solid" w:color="auto" w:fill="auto"/>
          </w:tcPr>
          <w:p w14:paraId="34788B2C" w14:textId="77777777" w:rsidR="00EB0566" w:rsidRPr="0000279F" w:rsidRDefault="00E070E4">
            <w:pPr>
              <w:pStyle w:val="Heading1"/>
              <w:spacing w:before="120" w:after="120"/>
              <w:rPr>
                <w:rFonts w:cs="Arial"/>
                <w:u w:val="single" w:color="C00000"/>
              </w:rPr>
            </w:pPr>
            <w:r w:rsidRPr="000317CB">
              <w:br w:type="page"/>
            </w:r>
            <w:r w:rsidR="00EB0566" w:rsidRPr="0000279F">
              <w:rPr>
                <w:rFonts w:cs="Arial"/>
                <w:u w:val="single" w:color="C00000"/>
              </w:rPr>
              <w:t>LIMITED QUANTITIES MARK</w:t>
            </w:r>
          </w:p>
        </w:tc>
      </w:tr>
      <w:tr w:rsidR="00EB0566" w:rsidRPr="000317CB" w14:paraId="34788B2F" w14:textId="77777777">
        <w:trPr>
          <w:cantSplit/>
        </w:trPr>
        <w:tc>
          <w:tcPr>
            <w:tcW w:w="9322" w:type="dxa"/>
            <w:gridSpan w:val="2"/>
            <w:tcBorders>
              <w:left w:val="nil"/>
              <w:bottom w:val="nil"/>
              <w:right w:val="nil"/>
            </w:tcBorders>
          </w:tcPr>
          <w:p w14:paraId="34788B2E" w14:textId="77777777" w:rsidR="00EB0566" w:rsidRPr="000317CB" w:rsidRDefault="00EB0566">
            <w:pPr>
              <w:spacing w:before="120"/>
              <w:rPr>
                <w:i/>
                <w:iCs/>
              </w:rPr>
            </w:pPr>
            <w:r w:rsidRPr="000317CB">
              <w:rPr>
                <w:i/>
                <w:iCs/>
              </w:rPr>
              <w:t>Packages containing limited quantities of dangerous goods can be identified from the following:</w:t>
            </w:r>
          </w:p>
        </w:tc>
      </w:tr>
      <w:tr w:rsidR="00EB0566" w:rsidRPr="000317CB" w14:paraId="34788B35" w14:textId="77777777">
        <w:tc>
          <w:tcPr>
            <w:tcW w:w="2802" w:type="dxa"/>
            <w:tcBorders>
              <w:top w:val="nil"/>
              <w:left w:val="nil"/>
              <w:bottom w:val="nil"/>
              <w:right w:val="nil"/>
            </w:tcBorders>
          </w:tcPr>
          <w:p w14:paraId="34788B30" w14:textId="77777777" w:rsidR="00EB0566" w:rsidRPr="000317CB" w:rsidRDefault="00EB0566">
            <w:pPr>
              <w:rPr>
                <w:b/>
                <w:bCs/>
                <w:i/>
                <w:iCs/>
                <w:sz w:val="20"/>
              </w:rPr>
            </w:pPr>
          </w:p>
          <w:p w14:paraId="34788B31" w14:textId="3E5770AE" w:rsidR="00EB0566" w:rsidRPr="000317CB" w:rsidRDefault="00E10C00">
            <w:pPr>
              <w:rPr>
                <w:b/>
                <w:bCs/>
                <w:i/>
                <w:iCs/>
                <w:sz w:val="20"/>
              </w:rPr>
            </w:pPr>
            <w:r>
              <w:rPr>
                <w:noProof/>
              </w:rPr>
              <w:drawing>
                <wp:anchor distT="0" distB="0" distL="114300" distR="114300" simplePos="0" relativeHeight="251658244" behindDoc="1" locked="0" layoutInCell="1" allowOverlap="1" wp14:anchorId="3B8A8692" wp14:editId="4C597431">
                  <wp:simplePos x="0" y="0"/>
                  <wp:positionH relativeFrom="margin">
                    <wp:posOffset>-3175</wp:posOffset>
                  </wp:positionH>
                  <wp:positionV relativeFrom="paragraph">
                    <wp:posOffset>1270</wp:posOffset>
                  </wp:positionV>
                  <wp:extent cx="1435100" cy="1338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5100" cy="1338702"/>
                          </a:xfrm>
                          <a:prstGeom prst="rect">
                            <a:avLst/>
                          </a:prstGeom>
                        </pic:spPr>
                      </pic:pic>
                    </a:graphicData>
                  </a:graphic>
                  <wp14:sizeRelH relativeFrom="margin">
                    <wp14:pctWidth>0</wp14:pctWidth>
                  </wp14:sizeRelH>
                  <wp14:sizeRelV relativeFrom="margin">
                    <wp14:pctHeight>0</wp14:pctHeight>
                  </wp14:sizeRelV>
                </wp:anchor>
              </w:drawing>
            </w:r>
          </w:p>
        </w:tc>
        <w:tc>
          <w:tcPr>
            <w:tcW w:w="6520" w:type="dxa"/>
            <w:tcBorders>
              <w:top w:val="nil"/>
              <w:left w:val="nil"/>
              <w:bottom w:val="nil"/>
              <w:right w:val="nil"/>
            </w:tcBorders>
          </w:tcPr>
          <w:p w14:paraId="34788B32" w14:textId="77777777" w:rsidR="00EB0566" w:rsidRPr="000317CB" w:rsidRDefault="00EB0566">
            <w:pPr>
              <w:rPr>
                <w:sz w:val="20"/>
              </w:rPr>
            </w:pPr>
          </w:p>
          <w:p w14:paraId="34788B33" w14:textId="77777777" w:rsidR="00EB0566" w:rsidRPr="000317CB" w:rsidRDefault="004A2D4F" w:rsidP="006B64CD">
            <w:pPr>
              <w:spacing w:after="240"/>
            </w:pPr>
            <w:r w:rsidRPr="000317CB">
              <w:t>Many dangerous goods when in reasonably limited quantities present a reduced hazard during transport and can safely be carried in good quality packagings that have not been tested and marked as is required for UN Specification packagings required for larger quantities of dangerous goods. Packages containing limited quantities of dangerous goods must be marked with a diamond shaped mark. When presented for carriage by air, the mark must additionally include a “Y” which indicates compliance with the provisions of the ICAO Technical Instructions, some of which are more stringent than those of the UN Model Regulations and of other modes of transport</w:t>
            </w:r>
            <w:r w:rsidR="00EB0566" w:rsidRPr="000317CB">
              <w:t>.</w:t>
            </w:r>
          </w:p>
          <w:p w14:paraId="34788B34" w14:textId="77777777" w:rsidR="00EB0566" w:rsidRPr="000317CB" w:rsidRDefault="004A2D4F" w:rsidP="00895030">
            <w:pPr>
              <w:rPr>
                <w:bCs/>
                <w:sz w:val="20"/>
              </w:rPr>
            </w:pPr>
            <w:r w:rsidRPr="000317CB">
              <w:rPr>
                <w:b/>
                <w:bCs/>
              </w:rPr>
              <w:t xml:space="preserve">NOTE: </w:t>
            </w:r>
            <w:r w:rsidRPr="000317CB">
              <w:t xml:space="preserve">The mark </w:t>
            </w:r>
            <w:r w:rsidR="0075750B" w:rsidRPr="000317CB">
              <w:t>depicted here</w:t>
            </w:r>
            <w:r w:rsidRPr="000317CB">
              <w:t xml:space="preserve"> but without the ‘Y’ indicates that the package contains dangerous goods in limited quantities as permitted by surface transport regulations (ADR/IMDG) which </w:t>
            </w:r>
            <w:r w:rsidR="00EB0566" w:rsidRPr="000317CB">
              <w:t xml:space="preserve">may not be </w:t>
            </w:r>
            <w:r w:rsidRPr="000317CB">
              <w:t xml:space="preserve">acceptable for air transport. A package so marked and offered for transport in the absence of a dangerous goods transport document must be reported </w:t>
            </w:r>
            <w:r w:rsidR="00EB0566" w:rsidRPr="000317CB">
              <w:t xml:space="preserve">to the appropriate authority where the goods are discovered </w:t>
            </w:r>
            <w:r w:rsidRPr="000317CB">
              <w:t>as a discovery of undeclared dangerous goods</w:t>
            </w:r>
            <w:r w:rsidR="00EB0566" w:rsidRPr="000317CB">
              <w:t xml:space="preserve"> (the CAA if discovered within the UK)</w:t>
            </w:r>
            <w:r w:rsidRPr="000317CB">
              <w:t>.</w:t>
            </w:r>
          </w:p>
        </w:tc>
      </w:tr>
    </w:tbl>
    <w:p w14:paraId="34788B36" w14:textId="77777777" w:rsidR="00EB0566" w:rsidRPr="000317CB" w:rsidRDefault="00EB0566">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0317CB" w14:paraId="34788B38" w14:textId="77777777">
        <w:trPr>
          <w:cantSplit/>
        </w:trPr>
        <w:tc>
          <w:tcPr>
            <w:tcW w:w="9322" w:type="dxa"/>
            <w:gridSpan w:val="2"/>
            <w:tcBorders>
              <w:bottom w:val="single" w:sz="4" w:space="0" w:color="auto"/>
            </w:tcBorders>
            <w:shd w:val="solid" w:color="auto" w:fill="auto"/>
          </w:tcPr>
          <w:p w14:paraId="34788B37" w14:textId="77777777" w:rsidR="00EB0566" w:rsidRPr="0000279F" w:rsidRDefault="002436B0">
            <w:pPr>
              <w:pStyle w:val="Heading1"/>
              <w:spacing w:before="120" w:after="120"/>
              <w:rPr>
                <w:rFonts w:cs="Arial"/>
                <w:u w:val="single" w:color="C00000"/>
              </w:rPr>
            </w:pPr>
            <w:r w:rsidRPr="000317CB">
              <w:rPr>
                <w:b w:val="0"/>
              </w:rPr>
              <w:br w:type="page"/>
            </w:r>
            <w:r w:rsidR="00EB0566" w:rsidRPr="0000279F">
              <w:rPr>
                <w:rFonts w:cs="Arial"/>
                <w:u w:val="single" w:color="C00000"/>
              </w:rPr>
              <w:t>ENVIRONMENTALLY HAZARDOUS SUBSTANCES MARK</w:t>
            </w:r>
          </w:p>
        </w:tc>
      </w:tr>
      <w:tr w:rsidR="00EB0566" w:rsidRPr="000317CB" w14:paraId="34788B3A" w14:textId="77777777">
        <w:trPr>
          <w:cantSplit/>
        </w:trPr>
        <w:tc>
          <w:tcPr>
            <w:tcW w:w="9322" w:type="dxa"/>
            <w:gridSpan w:val="2"/>
            <w:tcBorders>
              <w:left w:val="nil"/>
              <w:bottom w:val="nil"/>
              <w:right w:val="nil"/>
            </w:tcBorders>
          </w:tcPr>
          <w:p w14:paraId="34788B39" w14:textId="77777777" w:rsidR="00EB0566" w:rsidRPr="000317CB" w:rsidRDefault="00EB0566"/>
        </w:tc>
      </w:tr>
      <w:tr w:rsidR="00EB0566" w:rsidRPr="000317CB" w14:paraId="34788B3E" w14:textId="77777777">
        <w:tc>
          <w:tcPr>
            <w:tcW w:w="2802" w:type="dxa"/>
            <w:tcBorders>
              <w:top w:val="nil"/>
              <w:left w:val="nil"/>
              <w:bottom w:val="nil"/>
              <w:right w:val="nil"/>
            </w:tcBorders>
          </w:tcPr>
          <w:p w14:paraId="34788B3B" w14:textId="53AB23A9" w:rsidR="00EB0566" w:rsidRPr="000317CB" w:rsidRDefault="0000279F">
            <w:pPr>
              <w:rPr>
                <w:rFonts w:cs="Arial"/>
                <w:sz w:val="20"/>
              </w:rPr>
            </w:pPr>
            <w:r>
              <w:rPr>
                <w:noProof/>
              </w:rPr>
              <w:drawing>
                <wp:anchor distT="0" distB="0" distL="114300" distR="114300" simplePos="0" relativeHeight="251658245" behindDoc="1" locked="0" layoutInCell="1" allowOverlap="1" wp14:anchorId="6783F551" wp14:editId="4C6705FB">
                  <wp:simplePos x="0" y="0"/>
                  <wp:positionH relativeFrom="column">
                    <wp:posOffset>-3175</wp:posOffset>
                  </wp:positionH>
                  <wp:positionV relativeFrom="paragraph">
                    <wp:posOffset>0</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0317CB" w:rsidRDefault="00EB0566">
            <w:pPr>
              <w:rPr>
                <w:rFonts w:cs="Arial"/>
                <w:sz w:val="20"/>
              </w:rPr>
            </w:pPr>
          </w:p>
          <w:p w14:paraId="34788B3D" w14:textId="09C8D31C" w:rsidR="00EB0566" w:rsidRPr="000317CB" w:rsidRDefault="00EB0566" w:rsidP="008941A4">
            <w:pPr>
              <w:overflowPunct/>
              <w:textAlignment w:val="auto"/>
              <w:rPr>
                <w:rFonts w:cs="Arial"/>
                <w:sz w:val="20"/>
              </w:rPr>
            </w:pPr>
            <w:r w:rsidRPr="000317CB">
              <w:rPr>
                <w:rFonts w:cs="Arial"/>
              </w:rPr>
              <w:t xml:space="preserve">Packages containing environmentally hazardous substances (UN Nos. 3077 and 3082) must be durably marked with the environmentally hazardous substance mark with the exception of </w:t>
            </w:r>
            <w:r w:rsidR="001B1423" w:rsidRPr="000317CB">
              <w:rPr>
                <w:rFonts w:cs="Arial"/>
              </w:rPr>
              <w:t xml:space="preserve">packages </w:t>
            </w:r>
            <w:r w:rsidRPr="000317CB">
              <w:rPr>
                <w:rFonts w:cs="Arial"/>
              </w:rPr>
              <w:t xml:space="preserve">containing </w:t>
            </w:r>
            <w:r w:rsidR="001B1423" w:rsidRPr="000317CB">
              <w:rPr>
                <w:rFonts w:cs="Arial"/>
              </w:rPr>
              <w:t xml:space="preserve">a net quantity per single or </w:t>
            </w:r>
            <w:r w:rsidRPr="000317CB">
              <w:rPr>
                <w:rFonts w:cs="Arial"/>
              </w:rPr>
              <w:t>inner packaging of 5</w:t>
            </w:r>
            <w:r w:rsidR="009A247F" w:rsidRPr="000317CB">
              <w:rPr>
                <w:rFonts w:cs="Arial"/>
              </w:rPr>
              <w:t> </w:t>
            </w:r>
            <w:r w:rsidRPr="000317CB">
              <w:rPr>
                <w:rFonts w:cs="Arial"/>
              </w:rPr>
              <w:t xml:space="preserve">L or less for liquids or </w:t>
            </w:r>
            <w:r w:rsidR="00081DE0" w:rsidRPr="000317CB">
              <w:rPr>
                <w:rFonts w:cs="Arial"/>
              </w:rPr>
              <w:t>having</w:t>
            </w:r>
            <w:r w:rsidR="001B1423" w:rsidRPr="000317CB">
              <w:rPr>
                <w:rFonts w:cs="Arial"/>
              </w:rPr>
              <w:t xml:space="preserve"> a net mass per single or inner packaging </w:t>
            </w:r>
            <w:r w:rsidRPr="000317CB">
              <w:rPr>
                <w:rFonts w:cs="Arial"/>
              </w:rPr>
              <w:t>of 5</w:t>
            </w:r>
            <w:r w:rsidR="009A247F" w:rsidRPr="000317CB">
              <w:rPr>
                <w:rFonts w:cs="Arial"/>
              </w:rPr>
              <w:t> </w:t>
            </w:r>
            <w:r w:rsidRPr="000317CB">
              <w:rPr>
                <w:rFonts w:cs="Arial"/>
              </w:rPr>
              <w:t xml:space="preserve">kg or less for solids. </w:t>
            </w:r>
          </w:p>
        </w:tc>
      </w:tr>
    </w:tbl>
    <w:p w14:paraId="34788B3F" w14:textId="5E9DD605" w:rsidR="00A06785" w:rsidRDefault="00A06785">
      <w:pPr>
        <w:rPr>
          <w:bCs/>
        </w:rPr>
      </w:pPr>
    </w:p>
    <w:p w14:paraId="68286CEF" w14:textId="250075FA" w:rsidR="0000279F" w:rsidRDefault="0000279F">
      <w:pPr>
        <w:rPr>
          <w:bCs/>
        </w:rPr>
      </w:pPr>
    </w:p>
    <w:p w14:paraId="1DBABAE2" w14:textId="77777777" w:rsidR="0000279F" w:rsidRPr="000317CB" w:rsidRDefault="0000279F">
      <w:pPr>
        <w:rPr>
          <w:bCs/>
        </w:rPr>
      </w:pPr>
    </w:p>
    <w:p w14:paraId="34788B40" w14:textId="77777777" w:rsidR="00EB0566" w:rsidRPr="000317CB" w:rsidRDefault="00EB0566">
      <w:pPr>
        <w:pStyle w:val="Heading2"/>
        <w:rPr>
          <w:rFonts w:ascii="Arial" w:hAnsi="Arial"/>
        </w:rPr>
      </w:pPr>
      <w:r w:rsidRPr="000317CB">
        <w:rPr>
          <w:rFonts w:ascii="Arial" w:hAnsi="Arial"/>
        </w:rPr>
        <w:t>9.2</w:t>
      </w:r>
      <w:r w:rsidRPr="000317CB">
        <w:rPr>
          <w:rFonts w:ascii="Arial" w:hAnsi="Arial"/>
        </w:rPr>
        <w:tab/>
        <w:t>D</w:t>
      </w:r>
      <w:r w:rsidRPr="000317CB">
        <w:t>uties of All Personnel Involved</w:t>
      </w:r>
    </w:p>
    <w:p w14:paraId="34788B41" w14:textId="77777777" w:rsidR="00EB0566" w:rsidRPr="000317CB" w:rsidRDefault="00EB0566" w:rsidP="00A93231">
      <w:pPr>
        <w:pStyle w:val="Heading3"/>
        <w:spacing w:after="120"/>
      </w:pPr>
      <w:r w:rsidRPr="000317CB">
        <w:t>9.2.1</w:t>
      </w:r>
      <w:r w:rsidRPr="000317CB">
        <w:tab/>
      </w:r>
      <w:r w:rsidRPr="000317CB">
        <w:rPr>
          <w:b/>
          <w:bCs w:val="0"/>
        </w:rPr>
        <w:t>Detailed Assignments of Responsibilities (</w:t>
      </w:r>
      <w:r w:rsidR="00092E29" w:rsidRPr="000317CB">
        <w:rPr>
          <w:b/>
          <w:szCs w:val="22"/>
        </w:rPr>
        <w:t>CAT.GEN.MPA.200 (d)</w:t>
      </w:r>
      <w:r w:rsidRPr="000317CB">
        <w:rPr>
          <w:b/>
          <w:bCs w:val="0"/>
        </w:rPr>
        <w:t>)</w:t>
      </w:r>
    </w:p>
    <w:p w14:paraId="34788B42" w14:textId="77777777" w:rsidR="00EB0566" w:rsidRPr="000317CB" w:rsidRDefault="00EB0566" w:rsidP="00A93231">
      <w:pPr>
        <w:spacing w:after="120"/>
        <w:ind w:left="720"/>
      </w:pPr>
      <w:r w:rsidRPr="000317CB">
        <w:rPr>
          <w:b/>
          <w:bCs/>
          <w:highlight w:val="yellow"/>
        </w:rPr>
        <w:t>Editorial Note 1:</w:t>
      </w:r>
      <w:r w:rsidRPr="000317CB">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D424CE" w:rsidRPr="000317CB" w14:paraId="3A3A649E" w14:textId="77777777">
        <w:trPr>
          <w:cantSplit/>
        </w:trPr>
        <w:tc>
          <w:tcPr>
            <w:tcW w:w="1985" w:type="dxa"/>
          </w:tcPr>
          <w:p w14:paraId="58EEF325" w14:textId="28CD79D8" w:rsidR="00D424CE" w:rsidRPr="000317CB" w:rsidRDefault="0014339E">
            <w:pPr>
              <w:spacing w:before="120"/>
              <w:jc w:val="left"/>
              <w:rPr>
                <w:u w:color="C00000"/>
              </w:rPr>
            </w:pPr>
            <w:r w:rsidRPr="000317CB">
              <w:rPr>
                <w:u w:color="C00000"/>
              </w:rPr>
              <w:t>Nominated Person in accordance with ORO.GEN.210(b) and ORO.AOC.135</w:t>
            </w:r>
          </w:p>
        </w:tc>
        <w:tc>
          <w:tcPr>
            <w:tcW w:w="6441" w:type="dxa"/>
          </w:tcPr>
          <w:p w14:paraId="0BBC349F" w14:textId="34F3F416" w:rsidR="0014339E" w:rsidRPr="000317CB" w:rsidRDefault="0014339E" w:rsidP="0065608D">
            <w:pPr>
              <w:pStyle w:val="ListParagraph"/>
              <w:numPr>
                <w:ilvl w:val="0"/>
                <w:numId w:val="4"/>
              </w:numPr>
              <w:spacing w:before="80"/>
              <w:contextualSpacing w:val="0"/>
              <w:jc w:val="left"/>
              <w:rPr>
                <w:u w:color="C00000"/>
              </w:rPr>
            </w:pPr>
            <w:r w:rsidRPr="000317CB">
              <w:rPr>
                <w:u w:color="C00000"/>
              </w:rPr>
              <w:t>Ensuring that the operator remains in compliance with the applicable dangerous goods requirements.</w:t>
            </w:r>
          </w:p>
          <w:p w14:paraId="551F927C" w14:textId="03A51CD0" w:rsidR="00AE347B" w:rsidRPr="000317CB" w:rsidRDefault="00AE347B" w:rsidP="0065608D">
            <w:pPr>
              <w:pStyle w:val="ListParagraph"/>
              <w:numPr>
                <w:ilvl w:val="0"/>
                <w:numId w:val="4"/>
              </w:numPr>
              <w:spacing w:before="80"/>
              <w:contextualSpacing w:val="0"/>
              <w:jc w:val="left"/>
              <w:rPr>
                <w:u w:color="C00000"/>
              </w:rPr>
            </w:pPr>
            <w:r w:rsidRPr="000317CB">
              <w:rPr>
                <w:u w:color="C00000"/>
              </w:rPr>
              <w:t>Ensuring all necessary permissions, approvals and exemptions are held and maintained.</w:t>
            </w:r>
          </w:p>
          <w:p w14:paraId="704F0C9C" w14:textId="04D98EAD" w:rsidR="003B165E" w:rsidRPr="000317CB" w:rsidRDefault="003B165E" w:rsidP="0065608D">
            <w:pPr>
              <w:pStyle w:val="ListParagraph"/>
              <w:numPr>
                <w:ilvl w:val="0"/>
                <w:numId w:val="4"/>
              </w:numPr>
              <w:spacing w:before="80"/>
              <w:contextualSpacing w:val="0"/>
              <w:jc w:val="left"/>
              <w:rPr>
                <w:u w:color="C00000"/>
              </w:rPr>
            </w:pPr>
            <w:r w:rsidRPr="000317CB">
              <w:rPr>
                <w:u w:color="C00000"/>
              </w:rPr>
              <w:t>Management and supervision of the carriage of dangerous goods</w:t>
            </w:r>
          </w:p>
          <w:p w14:paraId="61F2C9F3" w14:textId="294324CB" w:rsidR="00F52CBD" w:rsidRPr="000317CB" w:rsidRDefault="00F52CBD" w:rsidP="00B64AB8">
            <w:pPr>
              <w:pStyle w:val="ListParagraph"/>
              <w:spacing w:before="80"/>
              <w:contextualSpacing w:val="0"/>
              <w:jc w:val="left"/>
              <w:rPr>
                <w:u w:color="C00000"/>
              </w:rPr>
            </w:pPr>
          </w:p>
        </w:tc>
      </w:tr>
      <w:tr w:rsidR="00EB0566" w:rsidRPr="000317CB" w14:paraId="34788B48" w14:textId="77777777">
        <w:trPr>
          <w:cantSplit/>
        </w:trPr>
        <w:tc>
          <w:tcPr>
            <w:tcW w:w="1985" w:type="dxa"/>
          </w:tcPr>
          <w:p w14:paraId="34788B43" w14:textId="06DEBD92" w:rsidR="00EB0566" w:rsidRPr="000317CB" w:rsidRDefault="0014339E">
            <w:pPr>
              <w:spacing w:before="120"/>
              <w:jc w:val="left"/>
              <w:rPr>
                <w:u w:color="C00000"/>
              </w:rPr>
            </w:pPr>
            <w:r w:rsidRPr="000317CB">
              <w:rPr>
                <w:u w:color="C00000"/>
              </w:rPr>
              <w:t>Person(s) Responsible for the Supervision and Maintenance of the Operator’s Dangerous Goods Approval</w:t>
            </w:r>
          </w:p>
        </w:tc>
        <w:tc>
          <w:tcPr>
            <w:tcW w:w="6441" w:type="dxa"/>
          </w:tcPr>
          <w:p w14:paraId="34788B44" w14:textId="595EE3F1" w:rsidR="00E41B48" w:rsidRPr="000317CB" w:rsidRDefault="00EB0566" w:rsidP="0065608D">
            <w:pPr>
              <w:pStyle w:val="ListParagraph"/>
              <w:numPr>
                <w:ilvl w:val="0"/>
                <w:numId w:val="4"/>
              </w:numPr>
              <w:spacing w:before="80"/>
              <w:contextualSpacing w:val="0"/>
              <w:jc w:val="left"/>
            </w:pPr>
            <w:r w:rsidRPr="000317CB">
              <w:t>Oversight and control of the carriage of dangerous goods.</w:t>
            </w:r>
          </w:p>
          <w:p w14:paraId="34788B46" w14:textId="77777777" w:rsidR="00E41B48" w:rsidRPr="000317CB" w:rsidRDefault="00EB0566" w:rsidP="0065608D">
            <w:pPr>
              <w:pStyle w:val="ListParagraph"/>
              <w:numPr>
                <w:ilvl w:val="0"/>
                <w:numId w:val="4"/>
              </w:numPr>
              <w:spacing w:before="80"/>
              <w:contextualSpacing w:val="0"/>
              <w:jc w:val="left"/>
            </w:pPr>
            <w:r w:rsidRPr="000317CB">
              <w:t>Generation (or acceptance) of relevant procedures.</w:t>
            </w:r>
          </w:p>
          <w:p w14:paraId="34788B47" w14:textId="77777777" w:rsidR="00E41B48" w:rsidRPr="000317CB" w:rsidRDefault="00EB0566" w:rsidP="0065608D">
            <w:pPr>
              <w:pStyle w:val="ListParagraph"/>
              <w:numPr>
                <w:ilvl w:val="0"/>
                <w:numId w:val="4"/>
              </w:numPr>
              <w:spacing w:before="80" w:after="80"/>
              <w:contextualSpacing w:val="0"/>
              <w:jc w:val="left"/>
            </w:pPr>
            <w:r w:rsidRPr="000317CB">
              <w:t>Responding to queries regarding the carriage of dangerous goods.</w:t>
            </w:r>
          </w:p>
        </w:tc>
      </w:tr>
      <w:tr w:rsidR="00EB0566" w:rsidRPr="000317CB" w14:paraId="34788B4C" w14:textId="77777777">
        <w:trPr>
          <w:cantSplit/>
        </w:trPr>
        <w:tc>
          <w:tcPr>
            <w:tcW w:w="1985" w:type="dxa"/>
          </w:tcPr>
          <w:p w14:paraId="34788B49" w14:textId="77777777" w:rsidR="00EB0566" w:rsidRPr="000317CB" w:rsidRDefault="00EB0566">
            <w:pPr>
              <w:spacing w:before="120" w:after="120"/>
              <w:jc w:val="left"/>
            </w:pPr>
            <w:r w:rsidRPr="000317CB">
              <w:t>Cargo Department/ Cargo Sales Agents</w:t>
            </w:r>
          </w:p>
        </w:tc>
        <w:tc>
          <w:tcPr>
            <w:tcW w:w="6441" w:type="dxa"/>
          </w:tcPr>
          <w:p w14:paraId="34788B4A" w14:textId="4D95D3C6" w:rsidR="00E41B48" w:rsidRPr="000317CB" w:rsidRDefault="00EB0566" w:rsidP="0065608D">
            <w:pPr>
              <w:pStyle w:val="ListParagraph"/>
              <w:numPr>
                <w:ilvl w:val="0"/>
                <w:numId w:val="6"/>
              </w:numPr>
              <w:spacing w:before="80"/>
              <w:contextualSpacing w:val="0"/>
              <w:jc w:val="left"/>
            </w:pPr>
            <w:r w:rsidRPr="000317CB">
              <w:t>Arrangement of the carriage of dangerous goods in accordance with the operator’s stated policies.</w:t>
            </w:r>
          </w:p>
          <w:p w14:paraId="34788B4B" w14:textId="77777777" w:rsidR="00B15A26" w:rsidRPr="000317CB" w:rsidRDefault="00B56FFF" w:rsidP="0065608D">
            <w:pPr>
              <w:pStyle w:val="ListParagraph"/>
              <w:numPr>
                <w:ilvl w:val="0"/>
                <w:numId w:val="6"/>
              </w:numPr>
              <w:spacing w:before="80"/>
              <w:contextualSpacing w:val="0"/>
              <w:jc w:val="left"/>
            </w:pPr>
            <w:r w:rsidRPr="000317CB">
              <w:t>Recognition of undeclared dangerous goods.</w:t>
            </w:r>
          </w:p>
        </w:tc>
      </w:tr>
      <w:tr w:rsidR="00EB0566" w:rsidRPr="000317CB" w14:paraId="34788B51" w14:textId="77777777">
        <w:trPr>
          <w:cantSplit/>
        </w:trPr>
        <w:tc>
          <w:tcPr>
            <w:tcW w:w="1985" w:type="dxa"/>
          </w:tcPr>
          <w:p w14:paraId="34788B4D" w14:textId="77777777" w:rsidR="00EB0566" w:rsidRPr="000317CB" w:rsidRDefault="00EB0566">
            <w:pPr>
              <w:spacing w:before="120"/>
              <w:jc w:val="left"/>
            </w:pPr>
            <w:r w:rsidRPr="000317CB">
              <w:t>Persons receiving or handling general cargo, mail and stores</w:t>
            </w:r>
          </w:p>
        </w:tc>
        <w:tc>
          <w:tcPr>
            <w:tcW w:w="6441" w:type="dxa"/>
          </w:tcPr>
          <w:p w14:paraId="34788B4E" w14:textId="77777777" w:rsidR="00B15A26" w:rsidRPr="000317CB" w:rsidRDefault="00EB0566" w:rsidP="0065608D">
            <w:pPr>
              <w:pStyle w:val="ListParagraph"/>
              <w:numPr>
                <w:ilvl w:val="0"/>
                <w:numId w:val="5"/>
              </w:numPr>
              <w:spacing w:before="80"/>
              <w:ind w:left="720"/>
              <w:contextualSpacing w:val="0"/>
              <w:jc w:val="left"/>
            </w:pPr>
            <w:r w:rsidRPr="000317CB">
              <w:t>Recognition of undeclared dangerous goods.</w:t>
            </w:r>
          </w:p>
          <w:p w14:paraId="34788B4F" w14:textId="77777777" w:rsidR="00B15A26" w:rsidRPr="000317CB" w:rsidRDefault="00EB0566" w:rsidP="0065608D">
            <w:pPr>
              <w:pStyle w:val="ListParagraph"/>
              <w:numPr>
                <w:ilvl w:val="0"/>
                <w:numId w:val="5"/>
              </w:numPr>
              <w:spacing w:before="80"/>
              <w:ind w:left="720"/>
              <w:contextualSpacing w:val="0"/>
              <w:jc w:val="left"/>
            </w:pPr>
            <w:r w:rsidRPr="000317CB">
              <w:t>Dealing with dangerous goods that are found damaged or leaking during processing for transport.</w:t>
            </w:r>
          </w:p>
          <w:p w14:paraId="34788B50" w14:textId="77777777" w:rsidR="00B15A26" w:rsidRPr="000317CB" w:rsidRDefault="00EB0566" w:rsidP="0065608D">
            <w:pPr>
              <w:pStyle w:val="ListParagraph"/>
              <w:numPr>
                <w:ilvl w:val="0"/>
                <w:numId w:val="5"/>
              </w:numPr>
              <w:spacing w:before="8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5C" w14:textId="77777777" w:rsidTr="002436B0">
        <w:tc>
          <w:tcPr>
            <w:tcW w:w="1985" w:type="dxa"/>
          </w:tcPr>
          <w:p w14:paraId="34788B52" w14:textId="77777777" w:rsidR="00EB0566" w:rsidRPr="000317CB" w:rsidRDefault="00EB0566">
            <w:pPr>
              <w:spacing w:before="120"/>
              <w:jc w:val="left"/>
            </w:pPr>
            <w:r w:rsidRPr="000317CB">
              <w:t xml:space="preserve">Persons receiving or handling dangerous goods </w:t>
            </w:r>
          </w:p>
        </w:tc>
        <w:tc>
          <w:tcPr>
            <w:tcW w:w="6441" w:type="dxa"/>
          </w:tcPr>
          <w:p w14:paraId="34788B53" w14:textId="77777777" w:rsidR="00E41B48" w:rsidRPr="000317CB" w:rsidRDefault="00EB0566" w:rsidP="0065608D">
            <w:pPr>
              <w:pStyle w:val="ListParagraph"/>
              <w:numPr>
                <w:ilvl w:val="0"/>
                <w:numId w:val="7"/>
              </w:numPr>
              <w:spacing w:before="60"/>
              <w:ind w:left="720"/>
              <w:contextualSpacing w:val="0"/>
              <w:jc w:val="left"/>
            </w:pPr>
            <w:r w:rsidRPr="000317CB">
              <w:t>Acceptance procedures for dangerous goods are carried out as required by the Technical Instructions.</w:t>
            </w:r>
          </w:p>
          <w:p w14:paraId="34788B54" w14:textId="77777777" w:rsidR="00E41B48" w:rsidRPr="000317CB" w:rsidRDefault="00EB0566" w:rsidP="0065608D">
            <w:pPr>
              <w:pStyle w:val="ListParagraph"/>
              <w:numPr>
                <w:ilvl w:val="0"/>
                <w:numId w:val="7"/>
              </w:numPr>
              <w:spacing w:before="60"/>
              <w:ind w:left="720"/>
              <w:contextualSpacing w:val="0"/>
              <w:jc w:val="left"/>
            </w:pPr>
            <w:r w:rsidRPr="000317CB">
              <w:t>Inspection procedures during the processing of dangerous goods for transport are carried out as required by the Technical Instructions.</w:t>
            </w:r>
          </w:p>
          <w:p w14:paraId="34788B55" w14:textId="77777777" w:rsidR="00E41B48" w:rsidRPr="000317CB" w:rsidRDefault="00EB0566" w:rsidP="0065608D">
            <w:pPr>
              <w:pStyle w:val="ListParagraph"/>
              <w:numPr>
                <w:ilvl w:val="0"/>
                <w:numId w:val="7"/>
              </w:numPr>
              <w:spacing w:before="60"/>
              <w:ind w:left="720"/>
              <w:contextualSpacing w:val="0"/>
              <w:jc w:val="left"/>
            </w:pPr>
            <w:r w:rsidRPr="000317CB">
              <w:t>Dealing with dangerous goods that are found damaged or leaking during processing for transport.</w:t>
            </w:r>
          </w:p>
          <w:p w14:paraId="34788B56" w14:textId="77777777" w:rsidR="00E41B48" w:rsidRPr="000317CB" w:rsidRDefault="00EB0566" w:rsidP="0065608D">
            <w:pPr>
              <w:pStyle w:val="ListParagraph"/>
              <w:numPr>
                <w:ilvl w:val="0"/>
                <w:numId w:val="7"/>
              </w:numPr>
              <w:spacing w:before="60"/>
              <w:ind w:left="720"/>
              <w:contextualSpacing w:val="0"/>
              <w:jc w:val="left"/>
            </w:pPr>
            <w:r w:rsidRPr="000317CB">
              <w:t>Dangerous goods are loaded, segregated, stowed and secured on an aircraft in accordance with the Technical Instructions.</w:t>
            </w:r>
          </w:p>
          <w:p w14:paraId="34788B57" w14:textId="77777777" w:rsidR="00E41B48" w:rsidRPr="000317CB" w:rsidRDefault="00EB0566" w:rsidP="0065608D">
            <w:pPr>
              <w:pStyle w:val="ListParagraph"/>
              <w:numPr>
                <w:ilvl w:val="0"/>
                <w:numId w:val="7"/>
              </w:numPr>
              <w:spacing w:before="60"/>
              <w:ind w:left="720"/>
              <w:contextualSpacing w:val="0"/>
              <w:jc w:val="left"/>
            </w:pPr>
            <w:r w:rsidRPr="000317CB">
              <w:t>Generation of written information to the commander (NOTOC).</w:t>
            </w:r>
          </w:p>
          <w:p w14:paraId="34788B58" w14:textId="77777777" w:rsidR="00E41B48" w:rsidRPr="000317CB" w:rsidRDefault="00EB0566" w:rsidP="0065608D">
            <w:pPr>
              <w:pStyle w:val="ListParagraph"/>
              <w:numPr>
                <w:ilvl w:val="0"/>
                <w:numId w:val="7"/>
              </w:numPr>
              <w:spacing w:before="60"/>
              <w:ind w:left="720"/>
              <w:contextualSpacing w:val="0"/>
              <w:jc w:val="left"/>
            </w:pPr>
            <w:r w:rsidRPr="000317CB">
              <w:t>Provision of written information about dangerous goods loaded on board to the commander for signature.</w:t>
            </w:r>
          </w:p>
          <w:p w14:paraId="34788B59" w14:textId="77777777" w:rsidR="00E41B48" w:rsidRPr="000317CB" w:rsidRDefault="00EB0566" w:rsidP="0065608D">
            <w:pPr>
              <w:pStyle w:val="ListParagraph"/>
              <w:numPr>
                <w:ilvl w:val="0"/>
                <w:numId w:val="7"/>
              </w:numPr>
              <w:spacing w:before="60"/>
              <w:ind w:left="720"/>
              <w:contextualSpacing w:val="0"/>
              <w:jc w:val="left"/>
            </w:pPr>
            <w:r w:rsidRPr="000317CB">
              <w:t>Retention of documentation on the ground.</w:t>
            </w:r>
          </w:p>
          <w:p w14:paraId="34788B5A" w14:textId="77777777" w:rsidR="00E41B48" w:rsidRPr="000317CB" w:rsidRDefault="00EB0566" w:rsidP="0065608D">
            <w:pPr>
              <w:pStyle w:val="ListParagraph"/>
              <w:numPr>
                <w:ilvl w:val="0"/>
                <w:numId w:val="7"/>
              </w:numPr>
              <w:spacing w:before="60"/>
              <w:ind w:left="720"/>
              <w:contextualSpacing w:val="0"/>
              <w:jc w:val="left"/>
            </w:pPr>
            <w:r w:rsidRPr="000317CB">
              <w:t>Recognition of undeclared dangerous goods.</w:t>
            </w:r>
          </w:p>
          <w:p w14:paraId="34788B5B" w14:textId="77777777" w:rsidR="00E41B48" w:rsidRPr="000317CB" w:rsidRDefault="00EB0566" w:rsidP="0065608D">
            <w:pPr>
              <w:pStyle w:val="ListParagraph"/>
              <w:numPr>
                <w:ilvl w:val="0"/>
                <w:numId w:val="7"/>
              </w:numPr>
              <w:spacing w:before="6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60" w14:textId="77777777">
        <w:trPr>
          <w:cantSplit/>
        </w:trPr>
        <w:tc>
          <w:tcPr>
            <w:tcW w:w="1985" w:type="dxa"/>
          </w:tcPr>
          <w:p w14:paraId="34788B5D" w14:textId="77777777" w:rsidR="00EB0566" w:rsidRPr="000317CB" w:rsidRDefault="00EB0566">
            <w:pPr>
              <w:spacing w:before="120"/>
            </w:pPr>
            <w:r w:rsidRPr="000317CB">
              <w:t>Reservations</w:t>
            </w:r>
          </w:p>
        </w:tc>
        <w:tc>
          <w:tcPr>
            <w:tcW w:w="6441" w:type="dxa"/>
          </w:tcPr>
          <w:p w14:paraId="34788B5E" w14:textId="77777777" w:rsidR="00E41B48" w:rsidRPr="000317CB" w:rsidRDefault="00EB0566" w:rsidP="0065608D">
            <w:pPr>
              <w:pStyle w:val="ListParagraph"/>
              <w:numPr>
                <w:ilvl w:val="0"/>
                <w:numId w:val="7"/>
              </w:numPr>
              <w:spacing w:before="60"/>
              <w:ind w:left="720"/>
              <w:contextualSpacing w:val="0"/>
              <w:jc w:val="left"/>
            </w:pPr>
            <w:r w:rsidRPr="000317CB">
              <w:t>Ensuring that information is provided with the passenger ticket or in another manner such that prior to or during the check-in process the passenger receives the information.</w:t>
            </w:r>
          </w:p>
          <w:p w14:paraId="34788B5F" w14:textId="77777777" w:rsidR="00E41B48" w:rsidRPr="000317CB" w:rsidRDefault="00EB0566" w:rsidP="0065608D">
            <w:pPr>
              <w:pStyle w:val="ListParagraph"/>
              <w:numPr>
                <w:ilvl w:val="0"/>
                <w:numId w:val="7"/>
              </w:numPr>
              <w:spacing w:before="60" w:after="80"/>
              <w:ind w:left="720"/>
              <w:contextualSpacing w:val="0"/>
              <w:jc w:val="left"/>
            </w:pPr>
            <w:r w:rsidRPr="000317CB">
              <w:t>Considering passenger requests for approval of the operator for items of dangerous goods requiring such approval.</w:t>
            </w:r>
          </w:p>
        </w:tc>
      </w:tr>
      <w:tr w:rsidR="00EB0566" w:rsidRPr="000317CB" w14:paraId="34788B67" w14:textId="77777777">
        <w:trPr>
          <w:cantSplit/>
        </w:trPr>
        <w:tc>
          <w:tcPr>
            <w:tcW w:w="1985" w:type="dxa"/>
          </w:tcPr>
          <w:p w14:paraId="34788B61" w14:textId="77777777" w:rsidR="00EB0566" w:rsidRPr="000317CB" w:rsidRDefault="00EB0566">
            <w:pPr>
              <w:spacing w:before="120"/>
              <w:jc w:val="left"/>
            </w:pPr>
            <w:r w:rsidRPr="000317CB">
              <w:t>Persons handling passengers</w:t>
            </w:r>
          </w:p>
        </w:tc>
        <w:tc>
          <w:tcPr>
            <w:tcW w:w="6441" w:type="dxa"/>
          </w:tcPr>
          <w:p w14:paraId="34788B62" w14:textId="77777777" w:rsidR="00E41B48" w:rsidRPr="000317CB" w:rsidRDefault="00EB0566" w:rsidP="0065608D">
            <w:pPr>
              <w:pStyle w:val="ListParagraph"/>
              <w:numPr>
                <w:ilvl w:val="0"/>
                <w:numId w:val="7"/>
              </w:numPr>
              <w:spacing w:before="60"/>
              <w:ind w:left="720"/>
              <w:contextualSpacing w:val="0"/>
              <w:jc w:val="left"/>
            </w:pPr>
            <w:r w:rsidRPr="000317CB">
              <w:t>Ensuring that the provisions concerning passengers and dangerous goods are complied with.</w:t>
            </w:r>
          </w:p>
          <w:p w14:paraId="34788B63" w14:textId="77777777" w:rsidR="00E41B48" w:rsidRPr="000317CB" w:rsidRDefault="00EB0566" w:rsidP="0065608D">
            <w:pPr>
              <w:pStyle w:val="ListParagraph"/>
              <w:numPr>
                <w:ilvl w:val="0"/>
                <w:numId w:val="7"/>
              </w:numPr>
              <w:spacing w:before="60"/>
              <w:ind w:left="720"/>
              <w:contextualSpacing w:val="0"/>
              <w:jc w:val="left"/>
            </w:pPr>
            <w:r w:rsidRPr="000317CB">
              <w:t>Ensuring that notices are displayed in sufficient number and prominence at each of the places at an airport where tickets are issued, passengers checked in and aircraft boarding areas maintained, and at any other location where passengers are checked in.</w:t>
            </w:r>
          </w:p>
          <w:p w14:paraId="34788B64" w14:textId="77777777" w:rsidR="00E41B48" w:rsidRPr="000317CB" w:rsidRDefault="00EB0566" w:rsidP="0065608D">
            <w:pPr>
              <w:pStyle w:val="ListParagraph"/>
              <w:numPr>
                <w:ilvl w:val="0"/>
                <w:numId w:val="7"/>
              </w:numPr>
              <w:spacing w:before="60"/>
              <w:ind w:left="720"/>
              <w:contextualSpacing w:val="0"/>
              <w:jc w:val="left"/>
            </w:pPr>
            <w:r w:rsidRPr="000317CB">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34788B65" w14:textId="6281C942" w:rsidR="00D31981" w:rsidRPr="000317CB" w:rsidRDefault="00D31981" w:rsidP="0065608D">
            <w:pPr>
              <w:pStyle w:val="ListParagraph"/>
              <w:numPr>
                <w:ilvl w:val="0"/>
                <w:numId w:val="7"/>
              </w:numPr>
              <w:spacing w:before="60" w:after="80"/>
              <w:ind w:left="720"/>
              <w:contextualSpacing w:val="0"/>
              <w:jc w:val="left"/>
            </w:pPr>
            <w:r w:rsidRPr="000317CB">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34788B66" w14:textId="77777777" w:rsidR="00E41B48" w:rsidRPr="000317CB" w:rsidRDefault="00EB0566" w:rsidP="0065608D">
            <w:pPr>
              <w:pStyle w:val="ListParagraph"/>
              <w:numPr>
                <w:ilvl w:val="0"/>
                <w:numId w:val="7"/>
              </w:numPr>
              <w:spacing w:before="60" w:after="80"/>
              <w:ind w:left="720"/>
              <w:contextualSpacing w:val="0"/>
              <w:jc w:val="left"/>
            </w:pPr>
            <w:r w:rsidRPr="000317CB">
              <w:t>Ensuring that the discovery of prohibited dangerous goods (after a passenger has checked in) is reported to the appropriate Authority (see 11.10.4).</w:t>
            </w:r>
          </w:p>
        </w:tc>
      </w:tr>
      <w:tr w:rsidR="00EB0566" w:rsidRPr="000317CB" w14:paraId="34788B6D" w14:textId="77777777" w:rsidTr="002436B0">
        <w:tc>
          <w:tcPr>
            <w:tcW w:w="1985" w:type="dxa"/>
          </w:tcPr>
          <w:p w14:paraId="34788B68" w14:textId="77777777" w:rsidR="00EB0566" w:rsidRPr="000317CB" w:rsidRDefault="00EB0566">
            <w:pPr>
              <w:spacing w:before="120"/>
              <w:jc w:val="left"/>
            </w:pPr>
            <w:r w:rsidRPr="000317CB">
              <w:t>Cabin Crew</w:t>
            </w:r>
          </w:p>
        </w:tc>
        <w:tc>
          <w:tcPr>
            <w:tcW w:w="6441" w:type="dxa"/>
          </w:tcPr>
          <w:p w14:paraId="34788B69" w14:textId="77777777" w:rsidR="002A404B" w:rsidRPr="000317CB" w:rsidRDefault="00D216C3" w:rsidP="0065608D">
            <w:pPr>
              <w:pStyle w:val="ListParagraph"/>
              <w:numPr>
                <w:ilvl w:val="0"/>
                <w:numId w:val="7"/>
              </w:numPr>
              <w:spacing w:before="60" w:after="80"/>
              <w:ind w:left="720"/>
              <w:contextualSpacing w:val="0"/>
              <w:jc w:val="left"/>
            </w:pPr>
            <w:r w:rsidRPr="000317CB">
              <w:t>Ensuring that the provisions concerning passengers and dangerous goods are complied with.</w:t>
            </w:r>
          </w:p>
          <w:p w14:paraId="34788B6A" w14:textId="2703315C" w:rsidR="00D31981" w:rsidRPr="000317CB" w:rsidRDefault="00D31981" w:rsidP="0065608D">
            <w:pPr>
              <w:pStyle w:val="ListParagraph"/>
              <w:numPr>
                <w:ilvl w:val="0"/>
                <w:numId w:val="7"/>
              </w:numPr>
              <w:spacing w:before="60" w:after="80"/>
              <w:ind w:left="720"/>
              <w:contextualSpacing w:val="0"/>
              <w:jc w:val="left"/>
            </w:pPr>
            <w:r w:rsidRPr="000317CB">
              <w:t xml:space="preserve">When baggage intended as carry-on is taken by the operator and placed into the cargo compartment for carriage, seeking </w:t>
            </w:r>
            <w:r w:rsidR="00F14302" w:rsidRPr="000317CB">
              <w:t>confirmation</w:t>
            </w:r>
            <w:r w:rsidRPr="000317CB">
              <w:t xml:space="preserve"> from the passenger that dangerous goods which are only permitted in carry-on baggage (e.g. lithium batteries, including power banks) have been removed.</w:t>
            </w:r>
          </w:p>
          <w:p w14:paraId="34788B6B" w14:textId="77777777" w:rsidR="002A404B" w:rsidRPr="000317CB" w:rsidRDefault="00D216C3" w:rsidP="0065608D">
            <w:pPr>
              <w:pStyle w:val="ListParagraph"/>
              <w:numPr>
                <w:ilvl w:val="0"/>
                <w:numId w:val="7"/>
              </w:numPr>
              <w:spacing w:before="60" w:after="80"/>
              <w:ind w:left="720"/>
              <w:contextualSpacing w:val="0"/>
              <w:jc w:val="left"/>
            </w:pPr>
            <w:r w:rsidRPr="000317CB">
              <w:t>Responding to a dangerous goods incident or accident in the cabin.</w:t>
            </w:r>
          </w:p>
          <w:p w14:paraId="34788B6C" w14:textId="77777777" w:rsidR="002A404B" w:rsidRPr="000317CB" w:rsidRDefault="00D216C3" w:rsidP="0065608D">
            <w:pPr>
              <w:pStyle w:val="ListParagraph"/>
              <w:numPr>
                <w:ilvl w:val="0"/>
                <w:numId w:val="7"/>
              </w:numPr>
              <w:spacing w:before="60" w:after="80"/>
              <w:ind w:left="720"/>
              <w:contextualSpacing w:val="0"/>
              <w:jc w:val="left"/>
            </w:pPr>
            <w:r w:rsidRPr="000317CB">
              <w:t>Ensuring that a dangerous goods incident or accident in the cabin, or the discovery of prohibited dangerous goods (after a passenger has boarded), is reported to the appropriate Authority (see 11.10.4).</w:t>
            </w:r>
          </w:p>
        </w:tc>
      </w:tr>
      <w:tr w:rsidR="00EB0566" w:rsidRPr="000317CB" w14:paraId="34788B71" w14:textId="77777777">
        <w:trPr>
          <w:cantSplit/>
        </w:trPr>
        <w:tc>
          <w:tcPr>
            <w:tcW w:w="1985" w:type="dxa"/>
          </w:tcPr>
          <w:p w14:paraId="34788B6E" w14:textId="77777777" w:rsidR="00EB0566" w:rsidRPr="000317CB" w:rsidRDefault="00EB0566">
            <w:pPr>
              <w:spacing w:before="120"/>
              <w:jc w:val="left"/>
            </w:pPr>
            <w:r w:rsidRPr="000317CB">
              <w:t>Operations Personnel</w:t>
            </w:r>
          </w:p>
        </w:tc>
        <w:tc>
          <w:tcPr>
            <w:tcW w:w="6441" w:type="dxa"/>
          </w:tcPr>
          <w:p w14:paraId="34788B6F" w14:textId="77777777" w:rsidR="002A404B" w:rsidRPr="000317CB" w:rsidRDefault="002A404B" w:rsidP="0065608D">
            <w:pPr>
              <w:pStyle w:val="ListParagraph"/>
              <w:numPr>
                <w:ilvl w:val="0"/>
                <w:numId w:val="9"/>
              </w:numPr>
              <w:spacing w:before="60"/>
              <w:ind w:left="720"/>
              <w:contextualSpacing w:val="0"/>
              <w:jc w:val="left"/>
            </w:pPr>
            <w:r w:rsidRPr="000317CB">
              <w:t>If there is an aircraft incident or accident, information is passed to emergency services and state Authorities as required by the Technical Instructions (see 11.10.2).</w:t>
            </w:r>
          </w:p>
          <w:p w14:paraId="34788B70" w14:textId="77777777" w:rsidR="002A404B" w:rsidRPr="000317CB" w:rsidRDefault="002A404B" w:rsidP="0065608D">
            <w:pPr>
              <w:pStyle w:val="ListParagraph"/>
              <w:numPr>
                <w:ilvl w:val="0"/>
                <w:numId w:val="9"/>
              </w:numPr>
              <w:spacing w:before="60" w:after="80"/>
              <w:ind w:left="720"/>
              <w:contextualSpacing w:val="0"/>
              <w:jc w:val="left"/>
            </w:pPr>
            <w:r w:rsidRPr="000317CB">
              <w:t>If there is a dangerous goods incident or accident, or if undeclared dangerous goods are detected a report is made to the appro</w:t>
            </w:r>
            <w:r w:rsidR="009A247F" w:rsidRPr="000317CB">
              <w:t>priate Authority (see 11.10.4).</w:t>
            </w:r>
          </w:p>
        </w:tc>
      </w:tr>
      <w:tr w:rsidR="00EB0566" w:rsidRPr="000317CB" w14:paraId="34788B78" w14:textId="77777777">
        <w:trPr>
          <w:cantSplit/>
        </w:trPr>
        <w:tc>
          <w:tcPr>
            <w:tcW w:w="1985" w:type="dxa"/>
          </w:tcPr>
          <w:p w14:paraId="34788B72" w14:textId="77777777" w:rsidR="00EB0566" w:rsidRPr="000317CB" w:rsidRDefault="00EB0566">
            <w:pPr>
              <w:spacing w:before="120"/>
              <w:jc w:val="left"/>
            </w:pPr>
            <w:r w:rsidRPr="000317CB">
              <w:t>Flight Crew</w:t>
            </w:r>
          </w:p>
        </w:tc>
        <w:tc>
          <w:tcPr>
            <w:tcW w:w="6441" w:type="dxa"/>
          </w:tcPr>
          <w:p w14:paraId="34788B73" w14:textId="77777777" w:rsidR="001C58ED" w:rsidRPr="000317CB" w:rsidRDefault="002521AE" w:rsidP="0065608D">
            <w:pPr>
              <w:pStyle w:val="ListParagraph"/>
              <w:numPr>
                <w:ilvl w:val="0"/>
                <w:numId w:val="9"/>
              </w:numPr>
              <w:spacing w:before="60" w:after="80"/>
              <w:ind w:left="720"/>
              <w:contextualSpacing w:val="0"/>
              <w:jc w:val="left"/>
            </w:pPr>
            <w:r w:rsidRPr="000317CB">
              <w:t>Recognition of undeclared dangerous goods.</w:t>
            </w:r>
          </w:p>
          <w:p w14:paraId="34788B74" w14:textId="77777777" w:rsidR="002A404B" w:rsidRPr="000317CB" w:rsidRDefault="002A404B" w:rsidP="0065608D">
            <w:pPr>
              <w:pStyle w:val="ListParagraph"/>
              <w:numPr>
                <w:ilvl w:val="0"/>
                <w:numId w:val="9"/>
              </w:numPr>
              <w:spacing w:before="60" w:after="80"/>
              <w:ind w:left="720"/>
              <w:contextualSpacing w:val="0"/>
              <w:jc w:val="left"/>
            </w:pPr>
            <w:r w:rsidRPr="000317CB">
              <w:t>Signature of NOTOC to indicate receipt of information.</w:t>
            </w:r>
          </w:p>
          <w:p w14:paraId="34788B75" w14:textId="77777777" w:rsidR="002A404B" w:rsidRPr="000317CB" w:rsidRDefault="002A404B" w:rsidP="0065608D">
            <w:pPr>
              <w:pStyle w:val="ListParagraph"/>
              <w:numPr>
                <w:ilvl w:val="0"/>
                <w:numId w:val="9"/>
              </w:numPr>
              <w:spacing w:before="60" w:after="80"/>
              <w:ind w:left="720"/>
              <w:contextualSpacing w:val="0"/>
              <w:jc w:val="left"/>
            </w:pPr>
            <w:r w:rsidRPr="000317CB">
              <w:t>If an in-flight emergency occurs, as soon as the situation permits, passage of details of dangerous goods on board to the appropriate Air Traffic Services Unit.</w:t>
            </w:r>
          </w:p>
          <w:p w14:paraId="34788B76" w14:textId="77777777" w:rsidR="00092AB5" w:rsidRPr="000317CB" w:rsidRDefault="00092AB5" w:rsidP="0065608D">
            <w:pPr>
              <w:pStyle w:val="ListParagraph"/>
              <w:numPr>
                <w:ilvl w:val="0"/>
                <w:numId w:val="9"/>
              </w:numPr>
              <w:spacing w:before="60" w:after="80"/>
              <w:ind w:left="720"/>
              <w:contextualSpacing w:val="0"/>
              <w:jc w:val="left"/>
            </w:pPr>
            <w:r w:rsidRPr="000317CB">
              <w:t>Responding to a dangerous goods incident or accident in the cabin (if operation does not have cabin crew).</w:t>
            </w:r>
          </w:p>
          <w:p w14:paraId="34788B77" w14:textId="77777777" w:rsidR="00092AB5" w:rsidRPr="000317CB" w:rsidRDefault="00092AB5" w:rsidP="0065608D">
            <w:pPr>
              <w:pStyle w:val="ListParagraph"/>
              <w:numPr>
                <w:ilvl w:val="0"/>
                <w:numId w:val="9"/>
              </w:numPr>
              <w:spacing w:before="6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7B" w14:textId="77777777">
        <w:trPr>
          <w:cantSplit/>
        </w:trPr>
        <w:tc>
          <w:tcPr>
            <w:tcW w:w="1985" w:type="dxa"/>
          </w:tcPr>
          <w:p w14:paraId="34788B79" w14:textId="77777777" w:rsidR="00EB0566" w:rsidRPr="000317CB" w:rsidRDefault="00EB0566">
            <w:pPr>
              <w:spacing w:before="120"/>
              <w:jc w:val="left"/>
            </w:pPr>
            <w:r w:rsidRPr="000317CB">
              <w:t>Trainers</w:t>
            </w:r>
          </w:p>
        </w:tc>
        <w:tc>
          <w:tcPr>
            <w:tcW w:w="6441" w:type="dxa"/>
          </w:tcPr>
          <w:p w14:paraId="34788B7A" w14:textId="77777777" w:rsidR="002A404B" w:rsidRPr="000317CB" w:rsidRDefault="002A404B" w:rsidP="0065608D">
            <w:pPr>
              <w:pStyle w:val="ListParagraph"/>
              <w:numPr>
                <w:ilvl w:val="0"/>
                <w:numId w:val="8"/>
              </w:numPr>
              <w:spacing w:before="60" w:after="80"/>
              <w:ind w:left="720"/>
              <w:contextualSpacing w:val="0"/>
              <w:jc w:val="left"/>
            </w:pPr>
            <w:r w:rsidRPr="000317CB">
              <w:t>Provision of initial and recurrent dangerous goods training commensurate with the responsibilit</w:t>
            </w:r>
            <w:r w:rsidR="009A247F" w:rsidRPr="000317CB">
              <w:t>ies of the personnel concerned.</w:t>
            </w:r>
          </w:p>
        </w:tc>
      </w:tr>
      <w:tr w:rsidR="00EB0566" w:rsidRPr="000317CB" w14:paraId="34788B7F" w14:textId="77777777" w:rsidTr="00CA0391">
        <w:trPr>
          <w:cantSplit/>
          <w:trHeight w:val="1582"/>
        </w:trPr>
        <w:tc>
          <w:tcPr>
            <w:tcW w:w="1985" w:type="dxa"/>
          </w:tcPr>
          <w:p w14:paraId="34788B7C" w14:textId="77C7CBDA" w:rsidR="00EB0566" w:rsidRPr="000317CB" w:rsidRDefault="009D4DC3">
            <w:pPr>
              <w:spacing w:before="120"/>
              <w:jc w:val="left"/>
            </w:pPr>
            <w:bookmarkStart w:id="22" w:name="_Hlk61526501"/>
            <w:r w:rsidRPr="000317CB">
              <w:t>Compliance Monitoring Manager</w:t>
            </w:r>
            <w:r w:rsidR="00F52CBD" w:rsidRPr="000317CB">
              <w:t xml:space="preserve"> and </w:t>
            </w:r>
            <w:r w:rsidR="00EB0566" w:rsidRPr="000317CB">
              <w:t>Auditors</w:t>
            </w:r>
            <w:r w:rsidR="00AA25A0" w:rsidRPr="000317CB">
              <w:t xml:space="preserve"> </w:t>
            </w:r>
          </w:p>
        </w:tc>
        <w:tc>
          <w:tcPr>
            <w:tcW w:w="6441" w:type="dxa"/>
          </w:tcPr>
          <w:p w14:paraId="34788B7D" w14:textId="474BCFB9" w:rsidR="00C854B9" w:rsidRPr="000317CB" w:rsidRDefault="00C854B9" w:rsidP="0065608D">
            <w:pPr>
              <w:pStyle w:val="ListParagraph"/>
              <w:numPr>
                <w:ilvl w:val="0"/>
                <w:numId w:val="8"/>
              </w:numPr>
              <w:spacing w:before="60"/>
              <w:ind w:left="720"/>
              <w:contextualSpacing w:val="0"/>
              <w:jc w:val="left"/>
            </w:pPr>
            <w:r w:rsidRPr="000317CB">
              <w:rPr>
                <w:rFonts w:cs="Arial"/>
              </w:rPr>
              <w:t>Ensuring that activities are monitored for compliance with</w:t>
            </w:r>
            <w:r w:rsidR="00872D78" w:rsidRPr="000317CB">
              <w:rPr>
                <w:rFonts w:cs="Arial"/>
              </w:rPr>
              <w:t xml:space="preserve"> the applicable</w:t>
            </w:r>
            <w:r w:rsidRPr="000317CB">
              <w:rPr>
                <w:rFonts w:cs="Arial"/>
              </w:rPr>
              <w:t xml:space="preserve"> dangerous goods requirements and that </w:t>
            </w:r>
            <w:r w:rsidR="000B03E4" w:rsidRPr="000317CB">
              <w:rPr>
                <w:rFonts w:cs="Arial"/>
              </w:rPr>
              <w:t>the</w:t>
            </w:r>
            <w:r w:rsidRPr="000317CB">
              <w:rPr>
                <w:rFonts w:cs="Arial"/>
              </w:rPr>
              <w:t xml:space="preserve">se activities are </w:t>
            </w:r>
            <w:r w:rsidR="005E6359" w:rsidRPr="000317CB">
              <w:rPr>
                <w:rFonts w:cs="Arial"/>
              </w:rPr>
              <w:t xml:space="preserve">carried out </w:t>
            </w:r>
            <w:r w:rsidR="00872D78" w:rsidRPr="000317CB">
              <w:rPr>
                <w:rFonts w:cs="Arial"/>
              </w:rPr>
              <w:t xml:space="preserve">properly </w:t>
            </w:r>
            <w:r w:rsidR="005E6359" w:rsidRPr="000317CB">
              <w:rPr>
                <w:rFonts w:cs="Arial"/>
              </w:rPr>
              <w:t>under the supervision of the relevant head of functional a</w:t>
            </w:r>
            <w:r w:rsidR="00633F9E" w:rsidRPr="000317CB">
              <w:rPr>
                <w:rFonts w:cs="Arial"/>
              </w:rPr>
              <w:t>rea</w:t>
            </w:r>
            <w:r w:rsidR="00872D78" w:rsidRPr="000317CB">
              <w:rPr>
                <w:rFonts w:cs="Arial"/>
              </w:rPr>
              <w:t>.</w:t>
            </w:r>
          </w:p>
          <w:p w14:paraId="34788B7E" w14:textId="2EE8229B" w:rsidR="002A404B" w:rsidRPr="000317CB" w:rsidRDefault="00FA6CC2" w:rsidP="000D6EAA">
            <w:pPr>
              <w:pStyle w:val="ListParagraph"/>
              <w:spacing w:before="60"/>
              <w:contextualSpacing w:val="0"/>
              <w:jc w:val="left"/>
              <w:rPr>
                <w:rFonts w:cs="Arial"/>
              </w:rPr>
            </w:pPr>
            <w:r w:rsidRPr="000317CB">
              <w:rPr>
                <w:rFonts w:cs="Arial"/>
              </w:rPr>
              <w:br/>
            </w:r>
          </w:p>
        </w:tc>
      </w:tr>
      <w:bookmarkEnd w:id="22"/>
      <w:tr w:rsidR="00A06338" w:rsidRPr="000317CB" w14:paraId="3D729126" w14:textId="77777777" w:rsidTr="00CA0391">
        <w:trPr>
          <w:cantSplit/>
          <w:trHeight w:val="1818"/>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0317CB" w:rsidRDefault="00A06338" w:rsidP="008D13C3">
            <w:pPr>
              <w:spacing w:before="120"/>
              <w:jc w:val="left"/>
              <w:rPr>
                <w:u w:color="C00000"/>
              </w:rPr>
            </w:pPr>
            <w:r w:rsidRPr="000317CB">
              <w:rPr>
                <w:u w:color="C00000"/>
              </w:rPr>
              <w:t>Safety Manager</w:t>
            </w:r>
          </w:p>
        </w:tc>
        <w:tc>
          <w:tcPr>
            <w:tcW w:w="6441" w:type="dxa"/>
            <w:tcBorders>
              <w:top w:val="single" w:sz="4" w:space="0" w:color="auto"/>
              <w:left w:val="single" w:sz="4" w:space="0" w:color="auto"/>
              <w:bottom w:val="single" w:sz="4" w:space="0" w:color="auto"/>
              <w:right w:val="single" w:sz="4" w:space="0" w:color="auto"/>
            </w:tcBorders>
          </w:tcPr>
          <w:p w14:paraId="0C3E0D4B" w14:textId="77777777" w:rsidR="00AE347B" w:rsidRPr="000317CB" w:rsidRDefault="00AE347B" w:rsidP="0065608D">
            <w:pPr>
              <w:pStyle w:val="ListParagraph"/>
              <w:numPr>
                <w:ilvl w:val="0"/>
                <w:numId w:val="8"/>
              </w:numPr>
              <w:spacing w:before="120" w:after="120"/>
              <w:ind w:left="782" w:hanging="357"/>
              <w:jc w:val="left"/>
              <w:rPr>
                <w:rFonts w:cs="Arial"/>
                <w:u w:color="C00000"/>
              </w:rPr>
            </w:pPr>
            <w:r w:rsidRPr="000317CB">
              <w:rPr>
                <w:rFonts w:cs="Arial"/>
                <w:u w:color="C00000"/>
              </w:rPr>
              <w:t>Ensuring the inclusion of the transport of dangerous goods, including lithium batteries and cells as cargo, in the scope of the:</w:t>
            </w:r>
          </w:p>
          <w:p w14:paraId="4390B0D7" w14:textId="74A9C15A" w:rsidR="00AE347B" w:rsidRPr="000317CB" w:rsidRDefault="00AE347B" w:rsidP="0065608D">
            <w:pPr>
              <w:pStyle w:val="ListParagraph"/>
              <w:numPr>
                <w:ilvl w:val="1"/>
                <w:numId w:val="8"/>
              </w:numPr>
              <w:spacing w:before="120" w:after="120"/>
              <w:ind w:left="1486" w:hanging="426"/>
              <w:jc w:val="left"/>
              <w:rPr>
                <w:rFonts w:cs="Arial"/>
                <w:u w:color="C00000"/>
              </w:rPr>
            </w:pPr>
            <w:r w:rsidRPr="000317CB">
              <w:rPr>
                <w:rFonts w:cs="Arial"/>
                <w:u w:color="C00000"/>
              </w:rPr>
              <w:t>Safety Management System (SMS); and</w:t>
            </w:r>
          </w:p>
          <w:p w14:paraId="20DD0398" w14:textId="77777777" w:rsidR="00AE347B" w:rsidRPr="000317CB" w:rsidRDefault="00AE347B" w:rsidP="0065608D">
            <w:pPr>
              <w:pStyle w:val="ListParagraph"/>
              <w:numPr>
                <w:ilvl w:val="1"/>
                <w:numId w:val="8"/>
              </w:numPr>
              <w:spacing w:before="120" w:after="120"/>
              <w:ind w:left="1486" w:hanging="426"/>
              <w:jc w:val="left"/>
              <w:rPr>
                <w:rFonts w:cs="Arial"/>
                <w:u w:color="C00000"/>
              </w:rPr>
            </w:pPr>
            <w:r w:rsidRPr="000317CB">
              <w:rPr>
                <w:rFonts w:cs="Arial"/>
                <w:u w:color="C00000"/>
              </w:rPr>
              <w:t>specific safety risk assessment  on the transport of items in the cargo compartment..</w:t>
            </w:r>
          </w:p>
          <w:p w14:paraId="482E90B7" w14:textId="11BB1DAA" w:rsidR="00A06338" w:rsidRPr="000317CB" w:rsidRDefault="00AE347B" w:rsidP="0065608D">
            <w:pPr>
              <w:pStyle w:val="ListParagraph"/>
              <w:numPr>
                <w:ilvl w:val="0"/>
                <w:numId w:val="8"/>
              </w:numPr>
              <w:spacing w:before="60"/>
              <w:rPr>
                <w:rFonts w:cs="Arial"/>
                <w:u w:color="C00000"/>
              </w:rPr>
            </w:pPr>
            <w:r w:rsidRPr="000317CB">
              <w:rPr>
                <w:rFonts w:cs="Arial"/>
                <w:u w:color="C00000"/>
              </w:rPr>
              <w:t>Ensuring the initiation and follow-up of internal occurrence / accident investigations.</w:t>
            </w:r>
          </w:p>
        </w:tc>
      </w:tr>
    </w:tbl>
    <w:p w14:paraId="34788B80" w14:textId="77777777" w:rsidR="00EB0566" w:rsidRPr="000317CB" w:rsidRDefault="00EB0566"/>
    <w:p w14:paraId="34788B81" w14:textId="77777777" w:rsidR="00EB0566" w:rsidRPr="000317CB" w:rsidRDefault="00EB0566" w:rsidP="006B64CD">
      <w:pPr>
        <w:spacing w:after="240"/>
        <w:ind w:left="720"/>
      </w:pPr>
      <w:r w:rsidRPr="000317CB">
        <w:rPr>
          <w:b/>
          <w:bCs/>
          <w:highlight w:val="yellow"/>
        </w:rPr>
        <w:t>Editorial Note 2:</w:t>
      </w:r>
      <w:r w:rsidRPr="000317CB">
        <w:t xml:space="preserve"> In practice a ground handling agent may carry out some or all of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34788B82" w14:textId="77777777" w:rsidR="00EB0566" w:rsidRPr="000317CB" w:rsidRDefault="00EB0566">
      <w:pPr>
        <w:pStyle w:val="Heading2"/>
      </w:pPr>
      <w:r w:rsidRPr="000317CB">
        <w:t>9.3</w:t>
      </w:r>
      <w:r w:rsidRPr="000317CB">
        <w:tab/>
        <w:t>Guidance on the Requirements for Acceptance, Handling and Stowage (</w:t>
      </w:r>
      <w:r w:rsidR="00431819" w:rsidRPr="000317CB">
        <w:rPr>
          <w:rFonts w:cs="Arial"/>
          <w:szCs w:val="22"/>
        </w:rPr>
        <w:t>SPA.DG.105</w:t>
      </w:r>
      <w:r w:rsidRPr="000317CB">
        <w:t>)</w:t>
      </w:r>
    </w:p>
    <w:p w14:paraId="34788B83" w14:textId="77777777" w:rsidR="00EB0566" w:rsidRPr="000317CB" w:rsidRDefault="00EB0566" w:rsidP="00A93231">
      <w:pPr>
        <w:spacing w:after="120"/>
        <w:ind w:left="720" w:hanging="720"/>
        <w:rPr>
          <w:rFonts w:cs="Arial"/>
          <w:b/>
          <w:szCs w:val="17"/>
        </w:rPr>
      </w:pPr>
      <w:r w:rsidRPr="000317CB">
        <w:rPr>
          <w:rFonts w:cs="Arial"/>
          <w:szCs w:val="17"/>
        </w:rPr>
        <w:t>9.3.1</w:t>
      </w:r>
      <w:r w:rsidRPr="000317CB">
        <w:rPr>
          <w:rFonts w:cs="Arial"/>
          <w:szCs w:val="17"/>
        </w:rPr>
        <w:tab/>
      </w:r>
      <w:r w:rsidR="002A404B" w:rsidRPr="000317CB">
        <w:rPr>
          <w:rFonts w:cs="Arial"/>
          <w:b/>
          <w:szCs w:val="17"/>
        </w:rPr>
        <w:t>Acceptance Check</w:t>
      </w:r>
    </w:p>
    <w:p w14:paraId="34788B84" w14:textId="77777777" w:rsidR="00EB0566" w:rsidRPr="000317CB" w:rsidRDefault="008F7AB8" w:rsidP="00A93231">
      <w:pPr>
        <w:spacing w:after="120"/>
        <w:ind w:left="720"/>
        <w:rPr>
          <w:rFonts w:cs="Arial"/>
          <w:szCs w:val="17"/>
        </w:rPr>
      </w:pPr>
      <w:r w:rsidRPr="000317CB">
        <w:rPr>
          <w:rFonts w:cs="Arial"/>
          <w:szCs w:val="17"/>
        </w:rPr>
        <w:t xml:space="preserve">Before a consignment consisting of </w:t>
      </w:r>
      <w:r w:rsidR="00EB0566" w:rsidRPr="000317CB">
        <w:rPr>
          <w:rFonts w:cs="Arial"/>
          <w:szCs w:val="17"/>
        </w:rPr>
        <w:t>a package or overpack containing dangerous goods</w:t>
      </w:r>
      <w:r w:rsidRPr="000317CB">
        <w:rPr>
          <w:rFonts w:cs="Arial"/>
          <w:szCs w:val="17"/>
        </w:rPr>
        <w:t>,</w:t>
      </w:r>
      <w:r w:rsidR="00EB0566" w:rsidRPr="000317CB">
        <w:rPr>
          <w:rFonts w:cs="Arial"/>
          <w:szCs w:val="17"/>
        </w:rPr>
        <w:t xml:space="preserve"> a freight container containing radioactive material or a unit load device containing dangerous goods </w:t>
      </w:r>
      <w:r w:rsidRPr="000317CB">
        <w:rPr>
          <w:rFonts w:cs="Arial"/>
          <w:szCs w:val="17"/>
        </w:rPr>
        <w:t>is first accepted for carriage by air</w:t>
      </w:r>
      <w:r w:rsidR="00DC5B5D" w:rsidRPr="000317CB">
        <w:rPr>
          <w:rFonts w:cs="Arial"/>
          <w:szCs w:val="17"/>
        </w:rPr>
        <w:t xml:space="preserve">, </w:t>
      </w:r>
      <w:r w:rsidR="00EB0566" w:rsidRPr="000317CB">
        <w:rPr>
          <w:rFonts w:cs="Arial"/>
          <w:szCs w:val="17"/>
        </w:rPr>
        <w:t xml:space="preserve">the operator </w:t>
      </w:r>
      <w:r w:rsidR="00DC5B5D" w:rsidRPr="000317CB">
        <w:rPr>
          <w:rFonts w:cs="Arial"/>
          <w:szCs w:val="17"/>
        </w:rPr>
        <w:t>must</w:t>
      </w:r>
      <w:r w:rsidR="00EB0566" w:rsidRPr="000317CB">
        <w:rPr>
          <w:rFonts w:cs="Arial"/>
          <w:szCs w:val="17"/>
        </w:rPr>
        <w:t xml:space="preserve">, by use of a checklist, </w:t>
      </w:r>
      <w:r w:rsidR="00DC5B5D" w:rsidRPr="000317CB">
        <w:rPr>
          <w:rFonts w:cs="Arial"/>
          <w:szCs w:val="17"/>
        </w:rPr>
        <w:t xml:space="preserve">verify </w:t>
      </w:r>
      <w:r w:rsidR="00EB0566" w:rsidRPr="000317CB">
        <w:rPr>
          <w:rFonts w:cs="Arial"/>
          <w:szCs w:val="17"/>
        </w:rPr>
        <w:t>the following:</w:t>
      </w:r>
    </w:p>
    <w:p w14:paraId="34788B85" w14:textId="77777777" w:rsidR="00EB0566" w:rsidRPr="000317CB" w:rsidRDefault="00EB0566" w:rsidP="00A93231">
      <w:pPr>
        <w:spacing w:after="120"/>
        <w:ind w:left="1440" w:hanging="720"/>
      </w:pPr>
      <w:r w:rsidRPr="000317CB">
        <w:t>a)</w:t>
      </w:r>
      <w:r w:rsidRPr="000317CB">
        <w:tab/>
        <w:t>the documentation or, when provided, the electronic data is compliant w</w:t>
      </w:r>
      <w:r w:rsidR="00AE2614" w:rsidRPr="000317CB">
        <w:t>ith the applicable requirements</w:t>
      </w:r>
    </w:p>
    <w:p w14:paraId="34788B86" w14:textId="77777777" w:rsidR="00EB0566" w:rsidRPr="000317CB" w:rsidRDefault="00EB0566">
      <w:pPr>
        <w:spacing w:after="120"/>
        <w:ind w:left="1440" w:hanging="720"/>
      </w:pPr>
      <w:r w:rsidRPr="000317CB">
        <w:t>b)</w:t>
      </w:r>
      <w:r w:rsidRPr="000317CB">
        <w:tab/>
        <w:t>the quantity of dangerous goods stated on the dangerous goods transport document is within the limits per package on a passenger or cargo aircraft as appropriate;</w:t>
      </w:r>
    </w:p>
    <w:p w14:paraId="34788B87" w14:textId="52A7435F" w:rsidR="00EB0566" w:rsidRPr="000317CB" w:rsidRDefault="00EB0566">
      <w:pPr>
        <w:spacing w:after="120"/>
        <w:ind w:left="1440" w:hanging="720"/>
      </w:pPr>
      <w:r w:rsidRPr="000317CB">
        <w:t>c)</w:t>
      </w:r>
      <w:r w:rsidRPr="000317CB">
        <w:tab/>
        <w:t xml:space="preserve">the package, overpack or freight container </w:t>
      </w:r>
      <w:r w:rsidR="00C376B2" w:rsidRPr="000317CB">
        <w:t xml:space="preserve">marks </w:t>
      </w:r>
      <w:r w:rsidRPr="000317CB">
        <w:t>accord with the details stated on the accompanying dangerous goods transport document and is clearly visible;</w:t>
      </w:r>
    </w:p>
    <w:p w14:paraId="34788B88" w14:textId="77777777" w:rsidR="00EB0566" w:rsidRPr="000317CB" w:rsidRDefault="00EB0566">
      <w:pPr>
        <w:spacing w:after="120"/>
        <w:ind w:left="1440" w:hanging="720"/>
      </w:pPr>
      <w:r w:rsidRPr="000317CB">
        <w:t>d)</w:t>
      </w:r>
      <w:r w:rsidRPr="000317CB">
        <w:tab/>
        <w:t>where required, the letter in the packaging specification marking designating the packing group for which the design type has been successfully tested is appropriate for the dangerous goods contained within. This does not apply to overpacks where the specification marking is not visible;</w:t>
      </w:r>
    </w:p>
    <w:p w14:paraId="34788B89" w14:textId="77777777" w:rsidR="00EB0566" w:rsidRPr="000317CB" w:rsidRDefault="00EB0566">
      <w:pPr>
        <w:spacing w:after="120"/>
        <w:ind w:left="1440" w:hanging="720"/>
      </w:pPr>
      <w:r w:rsidRPr="000317CB">
        <w:t>e)</w:t>
      </w:r>
      <w:r w:rsidRPr="000317CB">
        <w:tab/>
        <w:t>proper shipping names, UN numbers, labels, and special handling instructions appearing on the interior package(s) are clearly visible or reproduced on the outside of an overpack;</w:t>
      </w:r>
    </w:p>
    <w:p w14:paraId="34788B8A" w14:textId="77777777" w:rsidR="00EB0566" w:rsidRPr="000317CB" w:rsidRDefault="00EB0566">
      <w:pPr>
        <w:spacing w:after="120"/>
        <w:ind w:left="1440" w:hanging="720"/>
      </w:pPr>
      <w:r w:rsidRPr="000317CB">
        <w:t>f)</w:t>
      </w:r>
      <w:r w:rsidRPr="000317CB">
        <w:tab/>
        <w:t>the labelling of the package, overpack or freight container is as required for the consignment;</w:t>
      </w:r>
    </w:p>
    <w:p w14:paraId="34788B8B" w14:textId="59085B78" w:rsidR="00EB0566" w:rsidRPr="000317CB" w:rsidRDefault="00EB0566">
      <w:pPr>
        <w:spacing w:after="120"/>
        <w:ind w:left="1440" w:hanging="720"/>
      </w:pPr>
      <w:r w:rsidRPr="000317CB">
        <w:t>g)</w:t>
      </w:r>
      <w:r w:rsidRPr="000317CB">
        <w:tab/>
        <w:t xml:space="preserve">the outer packaging of a </w:t>
      </w:r>
      <w:r w:rsidR="00B942C8" w:rsidRPr="000317CB">
        <w:t xml:space="preserve">combination </w:t>
      </w:r>
      <w:r w:rsidRPr="000317CB">
        <w:t xml:space="preserve">package </w:t>
      </w:r>
      <w:r w:rsidR="00B942C8" w:rsidRPr="000317CB">
        <w:t xml:space="preserve">or the single packaging is permitted by the applicable packing instruction, and when visible </w:t>
      </w:r>
      <w:r w:rsidRPr="000317CB">
        <w:t>is of the type stated on the accompanying dangerous goods transport document;</w:t>
      </w:r>
    </w:p>
    <w:p w14:paraId="34788B8C" w14:textId="77777777" w:rsidR="00EB0566" w:rsidRPr="000317CB" w:rsidRDefault="00EB0566">
      <w:pPr>
        <w:spacing w:after="120"/>
        <w:ind w:left="1440" w:hanging="720"/>
      </w:pPr>
      <w:r w:rsidRPr="000317CB">
        <w:t>h)</w:t>
      </w:r>
      <w:r w:rsidRPr="000317CB">
        <w:tab/>
        <w:t>the package or overpack does not contain different dangerous goods which require segregation from each other;</w:t>
      </w:r>
      <w:r w:rsidR="000021A6" w:rsidRPr="000317CB">
        <w:t xml:space="preserve"> and</w:t>
      </w:r>
    </w:p>
    <w:p w14:paraId="34788B8D" w14:textId="014E40C2" w:rsidR="00EB0566" w:rsidRPr="000317CB" w:rsidRDefault="00EB0566">
      <w:pPr>
        <w:spacing w:after="120"/>
        <w:ind w:left="1440" w:hanging="720"/>
      </w:pPr>
      <w:r w:rsidRPr="000317CB">
        <w:t>i)</w:t>
      </w:r>
      <w:r w:rsidRPr="000317CB">
        <w:tab/>
        <w:t>the package, overpack, freight container or Unit Load Device (ULD) is not leaking and there is no indication that its integrity has been compromised</w:t>
      </w:r>
      <w:r w:rsidR="000021A6" w:rsidRPr="000317CB">
        <w:t>.</w:t>
      </w:r>
      <w:r w:rsidRPr="000317CB">
        <w:t xml:space="preserve"> </w:t>
      </w:r>
    </w:p>
    <w:p w14:paraId="34788B8E" w14:textId="77777777" w:rsidR="009F02DF" w:rsidRPr="000317CB" w:rsidRDefault="009F02DF" w:rsidP="006B64CD">
      <w:pPr>
        <w:overflowPunct/>
        <w:spacing w:after="240"/>
        <w:ind w:left="720"/>
        <w:textAlignment w:val="auto"/>
        <w:rPr>
          <w:rFonts w:cs="Arial"/>
          <w:b/>
          <w:bCs/>
          <w:i/>
          <w:iCs/>
          <w:szCs w:val="22"/>
        </w:rPr>
      </w:pPr>
      <w:r w:rsidRPr="000317CB">
        <w:rPr>
          <w:rFonts w:cs="Arial"/>
          <w:szCs w:val="22"/>
          <w:lang w:eastAsia="en-GB"/>
        </w:rPr>
        <w:t>The operator must be able to identify the person who performed the acceptance check.</w:t>
      </w:r>
    </w:p>
    <w:p w14:paraId="34788B8F" w14:textId="77777777" w:rsidR="00EB0566" w:rsidRPr="000317CB" w:rsidRDefault="00EB0566" w:rsidP="006B64CD">
      <w:pPr>
        <w:overflowPunct/>
        <w:spacing w:after="240"/>
        <w:ind w:left="720"/>
        <w:textAlignment w:val="auto"/>
        <w:rPr>
          <w:rFonts w:ascii="ArialMT" w:hAnsi="ArialMT"/>
        </w:rPr>
      </w:pPr>
      <w:r w:rsidRPr="000317CB">
        <w:rPr>
          <w:rFonts w:cs="Arial"/>
          <w:b/>
          <w:bCs/>
          <w:i/>
          <w:iCs/>
          <w:szCs w:val="17"/>
        </w:rPr>
        <w:t>Note 1:</w:t>
      </w:r>
      <w:r w:rsidRPr="000317CB">
        <w:rPr>
          <w:rFonts w:cs="Arial"/>
          <w:i/>
          <w:iCs/>
          <w:szCs w:val="17"/>
        </w:rPr>
        <w:t xml:space="preserve"> An acceptance check is not required for dangerous goods in excepted quantitie</w:t>
      </w:r>
      <w:r w:rsidR="00CD282D" w:rsidRPr="000317CB">
        <w:rPr>
          <w:rFonts w:cs="Arial"/>
          <w:i/>
          <w:iCs/>
          <w:szCs w:val="17"/>
        </w:rPr>
        <w:t>s</w:t>
      </w:r>
      <w:r w:rsidR="006B44BF" w:rsidRPr="000317CB">
        <w:rPr>
          <w:rFonts w:cs="Arial"/>
          <w:i/>
          <w:iCs/>
          <w:szCs w:val="17"/>
        </w:rPr>
        <w:t>,</w:t>
      </w:r>
      <w:r w:rsidR="00CD282D" w:rsidRPr="000317CB">
        <w:rPr>
          <w:rFonts w:cs="Arial"/>
          <w:i/>
          <w:iCs/>
          <w:szCs w:val="17"/>
        </w:rPr>
        <w:t xml:space="preserve"> </w:t>
      </w:r>
      <w:r w:rsidRPr="000317CB">
        <w:rPr>
          <w:rFonts w:cs="Arial"/>
          <w:i/>
          <w:iCs/>
          <w:szCs w:val="17"/>
        </w:rPr>
        <w:t>radioactive material in excepted packages and lithium batteries consigned in accordance with Section II of the applicable packing instruction.</w:t>
      </w:r>
    </w:p>
    <w:p w14:paraId="34788B90" w14:textId="3AEA833C" w:rsidR="00EB0566" w:rsidRPr="000317CB" w:rsidRDefault="00EB0566" w:rsidP="006B64CD">
      <w:pPr>
        <w:spacing w:after="240"/>
        <w:ind w:left="720"/>
        <w:rPr>
          <w:i/>
          <w:iCs/>
        </w:rPr>
      </w:pPr>
      <w:r w:rsidRPr="000317CB">
        <w:rPr>
          <w:b/>
          <w:bCs/>
          <w:i/>
          <w:iCs/>
        </w:rPr>
        <w:t>Note 2:</w:t>
      </w:r>
      <w:r w:rsidRPr="000317CB">
        <w:rPr>
          <w:i/>
          <w:iCs/>
        </w:rPr>
        <w:t xml:space="preserve"> Persons conducting dangerous goods acceptance checks must have received dangerous goods training commensurate with this responsibility. Acceptance checks conducted in the United Kingdom must only be conducted by a person who has successfully completed training applicable to this role from a</w:t>
      </w:r>
      <w:r w:rsidR="00884823" w:rsidRPr="000317CB">
        <w:rPr>
          <w:i/>
          <w:iCs/>
        </w:rPr>
        <w:t xml:space="preserve"> UK</w:t>
      </w:r>
      <w:r w:rsidRPr="000317CB">
        <w:rPr>
          <w:i/>
          <w:iCs/>
        </w:rPr>
        <w:t xml:space="preserve"> CAA Approved Dangerous Goods Training Organisation.</w:t>
      </w:r>
    </w:p>
    <w:p w14:paraId="34788B91" w14:textId="77777777" w:rsidR="00EB0566" w:rsidRPr="000317CB" w:rsidRDefault="00EB0566" w:rsidP="00A93231">
      <w:pPr>
        <w:spacing w:after="120"/>
        <w:ind w:left="720" w:hanging="720"/>
      </w:pPr>
      <w:r w:rsidRPr="000317CB">
        <w:t>9.3.2</w:t>
      </w:r>
      <w:r w:rsidRPr="000317CB">
        <w:tab/>
      </w:r>
      <w:r w:rsidR="002A404B" w:rsidRPr="000317CB">
        <w:rPr>
          <w:b/>
        </w:rPr>
        <w:t>Inspections for Damage or Leakage</w:t>
      </w:r>
      <w:r w:rsidR="00061FA8" w:rsidRPr="000317CB">
        <w:rPr>
          <w:b/>
        </w:rPr>
        <w:t xml:space="preserve"> (SPA.DG.105)</w:t>
      </w:r>
    </w:p>
    <w:p w14:paraId="34788B92" w14:textId="4681B1B2" w:rsidR="00EB0566" w:rsidRPr="000317CB" w:rsidRDefault="00EB0566" w:rsidP="00A93231">
      <w:pPr>
        <w:spacing w:after="120"/>
        <w:ind w:left="720"/>
      </w:pPr>
      <w:r w:rsidRPr="000317CB">
        <w:t>A package or overpack containing dangerous goods must not be loaded onto an aircraft or into a ULD unless it has been inspected immediately prior to loading and found free from evidence of leakage or damage. A ULD must not be loaded aboard an aircraft unless the device has been inspected and found free from any evidence of leakage from or damage to any dangerous goods contained therein. Packages or overpacks containing dangerous goods must be inspected for signs of damage or leakage upon unlo</w:t>
      </w:r>
      <w:r w:rsidR="00DF6FF1" w:rsidRPr="000317CB">
        <w:t>ading from the aircraft or ULD.</w:t>
      </w:r>
    </w:p>
    <w:p w14:paraId="788ADD17" w14:textId="77777777" w:rsidR="004303FB" w:rsidRPr="000317CB" w:rsidRDefault="004303FB" w:rsidP="004303FB">
      <w:pPr>
        <w:ind w:left="720"/>
        <w:contextualSpacing/>
      </w:pPr>
    </w:p>
    <w:p w14:paraId="34788B93" w14:textId="77777777" w:rsidR="002A404B" w:rsidRPr="000317CB" w:rsidRDefault="00EB0566" w:rsidP="00DF6FF1">
      <w:pPr>
        <w:keepNext/>
        <w:spacing w:after="120"/>
        <w:ind w:left="720" w:hanging="720"/>
      </w:pPr>
      <w:r w:rsidRPr="000317CB">
        <w:t>9.3.3</w:t>
      </w:r>
      <w:r w:rsidRPr="000317CB">
        <w:tab/>
      </w:r>
      <w:r w:rsidR="002A404B" w:rsidRPr="000317CB">
        <w:rPr>
          <w:b/>
        </w:rPr>
        <w:t>Prohibition on the Carriage of Dangerous Goods Within a Cabin Occupied by Passengers</w:t>
      </w:r>
      <w:r w:rsidR="00061FA8" w:rsidRPr="000317CB">
        <w:rPr>
          <w:b/>
        </w:rPr>
        <w:t xml:space="preserve"> (</w:t>
      </w:r>
      <w:r w:rsidR="00AA5311" w:rsidRPr="000317CB">
        <w:rPr>
          <w:b/>
        </w:rPr>
        <w:t>SPA.DG.105</w:t>
      </w:r>
      <w:r w:rsidR="00061FA8" w:rsidRPr="000317CB">
        <w:rPr>
          <w:b/>
        </w:rPr>
        <w:t>)</w:t>
      </w:r>
    </w:p>
    <w:p w14:paraId="34788B94" w14:textId="06D5488D" w:rsidR="00EB0566" w:rsidRPr="000317CB" w:rsidRDefault="00EB0566" w:rsidP="00DF6FF1">
      <w:pPr>
        <w:spacing w:after="240"/>
        <w:ind w:left="720"/>
      </w:pPr>
      <w:r w:rsidRPr="000317CB">
        <w:t>Dangerous goods must not be carried in the cabin of an aircraft occupied by passengers or on the flight deck, except as provided for in the Technical Instructions.</w:t>
      </w:r>
    </w:p>
    <w:p w14:paraId="34788B95" w14:textId="77777777" w:rsidR="00EB0566" w:rsidRPr="000317CB" w:rsidRDefault="00EB0566" w:rsidP="003F0FF0">
      <w:pPr>
        <w:spacing w:after="120"/>
        <w:ind w:left="720" w:hanging="720"/>
      </w:pPr>
      <w:r w:rsidRPr="000317CB">
        <w:t>9.3.4</w:t>
      </w:r>
      <w:r w:rsidRPr="000317CB">
        <w:tab/>
      </w:r>
      <w:r w:rsidR="002A404B" w:rsidRPr="000317CB">
        <w:rPr>
          <w:b/>
        </w:rPr>
        <w:t>Prohibition on the Carriage of Passengers with ‘Cargo Aircraft Only’ Dangerous Goods</w:t>
      </w:r>
      <w:r w:rsidR="00092E29" w:rsidRPr="000317CB">
        <w:rPr>
          <w:b/>
        </w:rPr>
        <w:t xml:space="preserve"> (</w:t>
      </w:r>
      <w:r w:rsidR="00AA5311" w:rsidRPr="000317CB">
        <w:rPr>
          <w:b/>
        </w:rPr>
        <w:t>SPA.DG.105</w:t>
      </w:r>
      <w:r w:rsidR="00092E29" w:rsidRPr="000317CB">
        <w:rPr>
          <w:b/>
        </w:rPr>
        <w:t>)</w:t>
      </w:r>
    </w:p>
    <w:p w14:paraId="34788B96" w14:textId="77777777" w:rsidR="00EB0566" w:rsidRPr="000317CB" w:rsidRDefault="00EB0566" w:rsidP="003F0FF0">
      <w:pPr>
        <w:spacing w:after="120"/>
        <w:ind w:left="720"/>
      </w:pPr>
      <w:r w:rsidRPr="000317CB">
        <w:t>Dangerous goods identified as suitable for transport only on a cargo aircraft must not be carried on an aircraft on which passengers are being carried. In this context “passenger” excludes a crew member, an operator’s employee (see 9.1.4 above), an authorised representative of an Authority and a person with duties in respect of a particular shipment of dangerous goods or other cargo on board.</w:t>
      </w:r>
    </w:p>
    <w:p w14:paraId="34788B97" w14:textId="321704E8" w:rsidR="00EB0566" w:rsidRPr="000317CB" w:rsidRDefault="00EB0566" w:rsidP="00DF6FF1">
      <w:pPr>
        <w:spacing w:before="120" w:after="240"/>
        <w:ind w:left="720" w:hanging="720"/>
      </w:pPr>
      <w:r w:rsidRPr="000317CB">
        <w:t>9.3.5</w:t>
      </w:r>
      <w:r w:rsidRPr="000317CB">
        <w:tab/>
      </w:r>
      <w:r w:rsidR="002A404B" w:rsidRPr="000317CB">
        <w:rPr>
          <w:b/>
        </w:rPr>
        <w:t>Segregation</w:t>
      </w:r>
      <w:r w:rsidR="00E2574B" w:rsidRPr="000317CB">
        <w:rPr>
          <w:b/>
        </w:rPr>
        <w:t xml:space="preserve">, </w:t>
      </w:r>
      <w:r w:rsidR="002A404B" w:rsidRPr="000317CB">
        <w:rPr>
          <w:b/>
        </w:rPr>
        <w:t>Separation</w:t>
      </w:r>
      <w:r w:rsidR="00061FA8" w:rsidRPr="000317CB">
        <w:rPr>
          <w:b/>
        </w:rPr>
        <w:t xml:space="preserve"> </w:t>
      </w:r>
      <w:r w:rsidR="00E2574B" w:rsidRPr="000317CB">
        <w:rPr>
          <w:b/>
        </w:rPr>
        <w:t xml:space="preserve">and </w:t>
      </w:r>
      <w:r w:rsidR="00C45D5A" w:rsidRPr="000317CB">
        <w:rPr>
          <w:b/>
        </w:rPr>
        <w:t xml:space="preserve">CAO Accessibility </w:t>
      </w:r>
      <w:r w:rsidR="00061FA8" w:rsidRPr="000317CB">
        <w:rPr>
          <w:b/>
        </w:rPr>
        <w:t>(</w:t>
      </w:r>
      <w:r w:rsidR="00AA5311" w:rsidRPr="000317CB">
        <w:rPr>
          <w:b/>
        </w:rPr>
        <w:t>SPA.DG.105</w:t>
      </w:r>
      <w:r w:rsidR="00061FA8" w:rsidRPr="000317CB">
        <w:rPr>
          <w:b/>
        </w:rPr>
        <w:t>)</w:t>
      </w:r>
    </w:p>
    <w:p w14:paraId="7491435A" w14:textId="77777777" w:rsidR="00F04DDF" w:rsidRPr="000317CB" w:rsidRDefault="008949AE" w:rsidP="00E2574B">
      <w:pPr>
        <w:spacing w:before="120"/>
        <w:ind w:left="720" w:hanging="720"/>
      </w:pPr>
      <w:r w:rsidRPr="000317CB">
        <w:t>9.3.5.1</w:t>
      </w:r>
      <w:r w:rsidRPr="000317CB">
        <w:tab/>
      </w:r>
      <w:r w:rsidR="00EB0566" w:rsidRPr="000317CB">
        <w:t>Dangerous goods must be loaded, stowed and secured on an aircraft as required by the Technical Instructions. This includes segregating packages from each other when they contain incompatible dangerous goods, the separation of explosives of different division numbers and compatibility groups (when required),</w:t>
      </w:r>
      <w:r w:rsidR="00EB0566" w:rsidRPr="000317CB">
        <w:rPr>
          <w:rFonts w:ascii="ArialMT" w:hAnsi="ArialMT"/>
          <w:sz w:val="17"/>
          <w:szCs w:val="17"/>
        </w:rPr>
        <w:t xml:space="preserve"> </w:t>
      </w:r>
      <w:r w:rsidR="00EB0566" w:rsidRPr="000317CB">
        <w:t xml:space="preserve">securing packages in a manner that will prevent any movement. </w:t>
      </w:r>
      <w:r w:rsidR="00C45D5A" w:rsidRPr="000317CB">
        <w:t>D</w:t>
      </w:r>
      <w:r w:rsidR="00EB0566" w:rsidRPr="000317CB">
        <w:t>angerous goods must also be protected so they cannot be damaged by the movement of baggage, mail, stores or other cargo.</w:t>
      </w:r>
    </w:p>
    <w:p w14:paraId="34788B99" w14:textId="06243C60" w:rsidR="00E2574B" w:rsidRPr="000317CB" w:rsidRDefault="00E2574B" w:rsidP="00D3541E">
      <w:pPr>
        <w:spacing w:before="120" w:after="120"/>
        <w:ind w:left="720" w:hanging="720"/>
      </w:pPr>
      <w:r w:rsidRPr="000317CB">
        <w:t>9.3.5.2</w:t>
      </w:r>
      <w:r w:rsidRPr="000317CB">
        <w:tab/>
        <w:t>With certain exceptions (see Note</w:t>
      </w:r>
      <w:r w:rsidR="00F06BF1" w:rsidRPr="000317CB">
        <w:t xml:space="preserve"> </w:t>
      </w:r>
      <w:r w:rsidRPr="000317CB">
        <w:t xml:space="preserve">1) </w:t>
      </w:r>
      <w:r w:rsidR="00C45D5A" w:rsidRPr="000317CB">
        <w:t>p</w:t>
      </w:r>
      <w:r w:rsidRPr="000317CB">
        <w:t>ackages or overpacks of dangerous goods bearing the “Cargo aircraft only” label must be loaded for carriage by a cargo aircraft (see 9.3.4) in accordance with one of the following provisions:</w:t>
      </w:r>
      <w:r w:rsidRPr="000317CB">
        <w:br/>
      </w:r>
      <w:r w:rsidRPr="000317CB">
        <w:rPr>
          <w:sz w:val="12"/>
        </w:rPr>
        <w:br/>
      </w:r>
      <w:r w:rsidR="00F04DDF" w:rsidRPr="000317CB">
        <w:t xml:space="preserve">           </w:t>
      </w:r>
      <w:r w:rsidRPr="000317CB">
        <w:t>a) in a Class C aircraft cargo compartment; or</w:t>
      </w:r>
    </w:p>
    <w:p w14:paraId="34788B9A" w14:textId="25FFB41C" w:rsidR="00E2574B" w:rsidRPr="000317CB" w:rsidRDefault="00F04DDF" w:rsidP="00D3541E">
      <w:pPr>
        <w:spacing w:before="120" w:after="120"/>
        <w:ind w:left="1440" w:hanging="720"/>
      </w:pPr>
      <w:r w:rsidRPr="000317CB">
        <w:t xml:space="preserve">           </w:t>
      </w:r>
      <w:r w:rsidR="00E2574B" w:rsidRPr="000317CB">
        <w:t>b) in a unit load device equipped with a fire detection/suppression system equivalent to that required by the certification requirements of a Class C aircraft cargo compartment as determined by the appropriate national authority (a ULD that is determined by the appropriate national authority to meet the Class C aircraft cargo compartment standards must include “Class C compartment” on the ULD tag); or</w:t>
      </w:r>
    </w:p>
    <w:p w14:paraId="34788B9B" w14:textId="603A1951" w:rsidR="00E2574B" w:rsidRDefault="00F04DDF" w:rsidP="00D3541E">
      <w:pPr>
        <w:spacing w:before="120" w:after="120"/>
        <w:ind w:left="1440" w:hanging="720"/>
      </w:pPr>
      <w:r w:rsidRPr="000317CB">
        <w:t xml:space="preserve">           </w:t>
      </w:r>
      <w:r w:rsidR="00E2574B" w:rsidRPr="000317CB">
        <w:t>c) in such a manner that in the event of an emergency involving such packages or overpacks, a crew member or other authorized person can access those packages or overpacks, and can handle and, where size and mass permit, separate such packages or overpacks from other cargo</w:t>
      </w:r>
    </w:p>
    <w:p w14:paraId="222E04E5" w14:textId="77777777" w:rsidR="00373A59" w:rsidRPr="00913219" w:rsidRDefault="00373A59" w:rsidP="0065608D">
      <w:pPr>
        <w:spacing w:before="120" w:after="120"/>
        <w:ind w:left="1440"/>
        <w:rPr>
          <w:u w:val="single" w:color="C00000"/>
        </w:rPr>
      </w:pPr>
      <w:r w:rsidRPr="00913219">
        <w:rPr>
          <w:u w:val="single" w:color="C00000"/>
        </w:rPr>
        <w:t>d) external carriage by a helicopter; or</w:t>
      </w:r>
    </w:p>
    <w:p w14:paraId="2FEA34A8" w14:textId="516F690A" w:rsidR="00373A59" w:rsidRPr="0065608D" w:rsidRDefault="00373A59" w:rsidP="00373A59">
      <w:pPr>
        <w:spacing w:before="120" w:after="120"/>
        <w:ind w:left="1440" w:hanging="720"/>
        <w:rPr>
          <w:u w:val="single" w:color="C00000"/>
        </w:rPr>
      </w:pPr>
      <w:r w:rsidRPr="0065608D">
        <w:tab/>
      </w:r>
      <w:r w:rsidRPr="00913219">
        <w:rPr>
          <w:u w:val="single" w:color="C00000"/>
        </w:rPr>
        <w:t>e) with the approval of the State of the Operator, for helicopter operations, in the cabin.</w:t>
      </w:r>
    </w:p>
    <w:p w14:paraId="34788B9C" w14:textId="77777777" w:rsidR="00E2574B" w:rsidRPr="000317CB" w:rsidRDefault="00E2574B" w:rsidP="00E2574B">
      <w:pPr>
        <w:spacing w:after="120"/>
        <w:ind w:left="1440" w:hanging="720"/>
      </w:pPr>
      <w:r w:rsidRPr="000317CB">
        <w:rPr>
          <w:b/>
        </w:rPr>
        <w:t>Note 1</w:t>
      </w:r>
      <w:r w:rsidRPr="000317CB">
        <w:t>: the requirements of 9.3.5.2 do not apply to:</w:t>
      </w:r>
    </w:p>
    <w:p w14:paraId="34788B9D" w14:textId="77777777" w:rsidR="00E2574B" w:rsidRPr="000317CB" w:rsidRDefault="00E2574B" w:rsidP="0065608D">
      <w:pPr>
        <w:pStyle w:val="ListParagraph"/>
        <w:numPr>
          <w:ilvl w:val="1"/>
          <w:numId w:val="14"/>
        </w:numPr>
        <w:spacing w:after="120"/>
      </w:pPr>
      <w:r w:rsidRPr="000317CB">
        <w:t>flammable liquids (Class 3), Packing Group III, other than those with a subsidiary hazard of Class 8;</w:t>
      </w:r>
    </w:p>
    <w:p w14:paraId="34788B9E" w14:textId="77777777" w:rsidR="00E2574B" w:rsidRPr="000317CB" w:rsidRDefault="00E2574B" w:rsidP="0065608D">
      <w:pPr>
        <w:pStyle w:val="ListParagraph"/>
        <w:numPr>
          <w:ilvl w:val="1"/>
          <w:numId w:val="14"/>
        </w:numPr>
        <w:spacing w:after="120"/>
      </w:pPr>
      <w:r w:rsidRPr="000317CB">
        <w:t>toxic substances (Division 6.1) with no subsidiary hazard other than Class 3;</w:t>
      </w:r>
    </w:p>
    <w:p w14:paraId="34788B9F" w14:textId="77777777" w:rsidR="00E2574B" w:rsidRPr="000317CB" w:rsidRDefault="00E2574B" w:rsidP="0065608D">
      <w:pPr>
        <w:pStyle w:val="ListParagraph"/>
        <w:numPr>
          <w:ilvl w:val="1"/>
          <w:numId w:val="14"/>
        </w:numPr>
        <w:spacing w:after="120"/>
      </w:pPr>
      <w:r w:rsidRPr="000317CB">
        <w:t>infectious substances (Division 6.2);</w:t>
      </w:r>
    </w:p>
    <w:p w14:paraId="34788BA0" w14:textId="77777777" w:rsidR="00E2574B" w:rsidRPr="000317CB" w:rsidRDefault="00E2574B" w:rsidP="0065608D">
      <w:pPr>
        <w:pStyle w:val="ListParagraph"/>
        <w:numPr>
          <w:ilvl w:val="1"/>
          <w:numId w:val="14"/>
        </w:numPr>
        <w:spacing w:after="120"/>
      </w:pPr>
      <w:r w:rsidRPr="000317CB">
        <w:t>radioactive material (Class 7);</w:t>
      </w:r>
    </w:p>
    <w:p w14:paraId="34788BA3" w14:textId="4ED9FC0A" w:rsidR="00E2574B" w:rsidRPr="000317CB" w:rsidRDefault="00E2574B" w:rsidP="0065608D">
      <w:pPr>
        <w:pStyle w:val="ListParagraph"/>
        <w:numPr>
          <w:ilvl w:val="1"/>
          <w:numId w:val="14"/>
        </w:numPr>
      </w:pPr>
      <w:r w:rsidRPr="000317CB">
        <w:t>miscellaneous dangerous goods (Class 9);UN 3528 — Engine, internal combustion, flammable liquid powered or Engine, fuel cell, flammable liquid</w:t>
      </w:r>
      <w:r w:rsidR="0065608D">
        <w:t xml:space="preserve"> </w:t>
      </w:r>
      <w:r w:rsidRPr="000317CB">
        <w:t>powered or Machinery, internal combustion, flammable liquid powered or Machinery, fuel cell, flammable liquid powered; and</w:t>
      </w:r>
    </w:p>
    <w:p w14:paraId="34788BA4" w14:textId="77777777" w:rsidR="00E2574B" w:rsidRPr="000317CB" w:rsidRDefault="00E2574B" w:rsidP="0065608D">
      <w:pPr>
        <w:pStyle w:val="ListParagraph"/>
        <w:numPr>
          <w:ilvl w:val="1"/>
          <w:numId w:val="14"/>
        </w:numPr>
        <w:spacing w:after="120"/>
      </w:pPr>
      <w:r w:rsidRPr="000317CB">
        <w:t>UN 3529 — Engine, internal combustion, flammable gas powered or Engine, fuel cell, flammable gas powered or Machinery, internal combustion, flammable gas powered or Machinery, fuel cell, flammable gas powered.</w:t>
      </w:r>
    </w:p>
    <w:p w14:paraId="34788BA6" w14:textId="77777777" w:rsidR="00C45D5A" w:rsidRPr="000317CB" w:rsidRDefault="00C45D5A" w:rsidP="003F0FF0">
      <w:pPr>
        <w:spacing w:after="240"/>
        <w:ind w:left="720"/>
        <w:jc w:val="left"/>
      </w:pPr>
      <w:r w:rsidRPr="000317CB">
        <w:rPr>
          <w:b/>
          <w:bCs/>
          <w:highlight w:val="yellow"/>
        </w:rPr>
        <w:t>Editorial Note</w:t>
      </w:r>
      <w:r w:rsidR="000B061F" w:rsidRPr="000317CB">
        <w:rPr>
          <w:b/>
          <w:bCs/>
          <w:highlight w:val="yellow"/>
        </w:rPr>
        <w:t xml:space="preserve"> 1</w:t>
      </w:r>
      <w:r w:rsidRPr="000317CB">
        <w:rPr>
          <w:b/>
          <w:bCs/>
          <w:highlight w:val="yellow"/>
        </w:rPr>
        <w:t>:</w:t>
      </w:r>
      <w:r w:rsidRPr="000317CB">
        <w:t xml:space="preserve"> Operators that do not conduct cargo aircraft operations (see 9.3.4) should delete </w:t>
      </w:r>
      <w:r w:rsidR="00215A83" w:rsidRPr="000317CB">
        <w:t xml:space="preserve">9.3.3 and </w:t>
      </w:r>
      <w:r w:rsidRPr="000317CB">
        <w:t>9.3.5.2.</w:t>
      </w:r>
    </w:p>
    <w:p w14:paraId="34788BA7" w14:textId="77777777" w:rsidR="003571F3" w:rsidRPr="000317CB" w:rsidRDefault="00EB0566" w:rsidP="00C45D5A">
      <w:pPr>
        <w:spacing w:after="240"/>
        <w:ind w:left="720"/>
      </w:pPr>
      <w:r w:rsidRPr="000317CB">
        <w:rPr>
          <w:b/>
          <w:bCs/>
          <w:highlight w:val="yellow"/>
        </w:rPr>
        <w:t>Editorial Note</w:t>
      </w:r>
      <w:r w:rsidR="00C45D5A" w:rsidRPr="000317CB">
        <w:rPr>
          <w:b/>
          <w:bCs/>
          <w:highlight w:val="yellow"/>
        </w:rPr>
        <w:t xml:space="preserve"> 2</w:t>
      </w:r>
      <w:r w:rsidRPr="000317CB">
        <w:rPr>
          <w:b/>
          <w:bCs/>
          <w:highlight w:val="yellow"/>
        </w:rPr>
        <w:t>:</w:t>
      </w:r>
      <w:r w:rsidRPr="000317CB">
        <w:t xml:space="preserve"> Operators holding approval for the carriage of dangerous goods should determine how such goods shall be secured to prevent movement in flight, to protect from damage by the movement of other items and to achieve adequate segregation whilst maintaining accessibility (if required), taking into account the types of aircraft operated, whether ULDs are used, etc. Additionally, it is appropriate to amend the following tables to reflect the operator’s policy towards the separation of dangerous goods from other cargo (e.g. dry ice and animals in accordance with 9.3.</w:t>
      </w:r>
      <w:r w:rsidR="004E622B" w:rsidRPr="000317CB">
        <w:t>6</w:t>
      </w:r>
      <w:r w:rsidRPr="000317CB">
        <w:t>).</w:t>
      </w:r>
    </w:p>
    <w:p w14:paraId="34788BA8" w14:textId="77C3FB82" w:rsidR="008949AE" w:rsidRPr="000317CB" w:rsidRDefault="008949AE" w:rsidP="000B72E7">
      <w:pPr>
        <w:pStyle w:val="Heading3"/>
        <w:jc w:val="both"/>
      </w:pPr>
      <w:r>
        <w:t>9.3.5.</w:t>
      </w:r>
      <w:r w:rsidR="003571F3">
        <w:t>3</w:t>
      </w:r>
      <w:r>
        <w:tab/>
      </w:r>
      <w:r w:rsidR="000B72E7">
        <w:t>Packages and overpacks containing UN 3480 — Lithium ion batteries prepared in accordance with Section IA or Section IB of Packing Instruction 965 and packages and overpacks containing UN 3090 — Lithium metal batteries prepared in accordance with Section IA or Section IB of Packing Instruction 968 must not be stowed on an aircraft next to, or in a position that would allow interaction with, packages or overpacks containing dangerous goods which bear a Class 1, other than Division 1.4S, Division 2.1, Class 3, Division 4.1 or Division 5.1 hazard label.</w:t>
      </w:r>
      <w:r w:rsidR="00A3577B">
        <w:t xml:space="preserve"> </w:t>
      </w:r>
      <w:r w:rsidR="00A3577B" w:rsidRPr="0065608D">
        <w:rPr>
          <w:u w:val="single" w:color="C00000"/>
        </w:rPr>
        <w:t>To maintain</w:t>
      </w:r>
      <w:r w:rsidR="008C4A2A" w:rsidRPr="0065608D">
        <w:rPr>
          <w:u w:val="single" w:color="C00000"/>
        </w:rPr>
        <w:t xml:space="preserve"> </w:t>
      </w:r>
      <w:r w:rsidR="00A3577B" w:rsidRPr="0065608D">
        <w:rPr>
          <w:u w:val="single" w:color="C00000"/>
        </w:rPr>
        <w:t>acceptable segregation between packages and overpack</w:t>
      </w:r>
      <w:r w:rsidR="00FE0DA1" w:rsidRPr="0065608D">
        <w:rPr>
          <w:u w:val="single" w:color="C00000"/>
        </w:rPr>
        <w:t xml:space="preserve">s, the segregation requirements shown in the table below must be followed. </w:t>
      </w:r>
      <w:r w:rsidR="0057671F" w:rsidRPr="0065608D">
        <w:rPr>
          <w:u w:val="single" w:color="C00000"/>
        </w:rPr>
        <w:t>The segregation requirements apply based on all hazard labels applied on the package or overpack, irrespective of whether the hazard is the primary or subsidiary hazard.</w:t>
      </w:r>
      <w:r>
        <w:t xml:space="preserve"> </w:t>
      </w:r>
    </w:p>
    <w:p w14:paraId="34788BA9" w14:textId="77777777" w:rsidR="003571F3" w:rsidRPr="000317CB" w:rsidRDefault="00C45D5A" w:rsidP="003F0FF0">
      <w:pPr>
        <w:ind w:left="720" w:hanging="720"/>
        <w:jc w:val="left"/>
      </w:pPr>
      <w:r w:rsidRPr="000317CB">
        <w:rPr>
          <w:b/>
          <w:bCs/>
        </w:rPr>
        <w:tab/>
      </w:r>
      <w:r w:rsidR="003571F3" w:rsidRPr="000317CB">
        <w:rPr>
          <w:b/>
          <w:bCs/>
          <w:highlight w:val="yellow"/>
        </w:rPr>
        <w:t>Editorial Note</w:t>
      </w:r>
      <w:r w:rsidR="00C81FF9" w:rsidRPr="000317CB">
        <w:rPr>
          <w:b/>
          <w:bCs/>
          <w:highlight w:val="yellow"/>
        </w:rPr>
        <w:t xml:space="preserve"> </w:t>
      </w:r>
      <w:r w:rsidR="003571F3" w:rsidRPr="000317CB">
        <w:rPr>
          <w:b/>
          <w:bCs/>
          <w:highlight w:val="yellow"/>
        </w:rPr>
        <w:t>1:</w:t>
      </w:r>
      <w:r w:rsidR="003571F3" w:rsidRPr="000317CB">
        <w:t xml:space="preserve"> As </w:t>
      </w:r>
      <w:r w:rsidR="003571F3" w:rsidRPr="000317CB">
        <w:rPr>
          <w:rFonts w:cs="Arial"/>
          <w:iCs/>
          <w:szCs w:val="17"/>
        </w:rPr>
        <w:t>UN 3480 and UN3090 may only be carried on cargo aircraft, o</w:t>
      </w:r>
      <w:r w:rsidR="003571F3" w:rsidRPr="000317CB">
        <w:t xml:space="preserve">perators that do not conduct cargo aircraft operations should delete 9.3.5.3 and the columns for Class 9 within </w:t>
      </w:r>
      <w:r w:rsidR="00E3152A" w:rsidRPr="000317CB">
        <w:t>the t</w:t>
      </w:r>
      <w:r w:rsidR="003571F3" w:rsidRPr="000317CB">
        <w:t>able below.</w:t>
      </w:r>
    </w:p>
    <w:p w14:paraId="34788BAA" w14:textId="77777777" w:rsidR="003571F3" w:rsidRPr="000317CB" w:rsidRDefault="003571F3" w:rsidP="003571F3"/>
    <w:p w14:paraId="34788BAB" w14:textId="77777777" w:rsidR="00EB0566" w:rsidRPr="000317CB" w:rsidRDefault="004A2D4F" w:rsidP="00E3152A">
      <w:pPr>
        <w:pStyle w:val="Heading3"/>
        <w:ind w:firstLine="0"/>
        <w:jc w:val="center"/>
        <w:rPr>
          <w:b/>
          <w:bCs w:val="0"/>
        </w:rPr>
      </w:pPr>
      <w:r w:rsidRPr="000317CB">
        <w:rPr>
          <w:b/>
          <w:bCs w:val="0"/>
        </w:rPr>
        <w:t>Segregation of incompatible dangerous goods</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777"/>
        <w:gridCol w:w="777"/>
        <w:gridCol w:w="777"/>
        <w:gridCol w:w="777"/>
        <w:gridCol w:w="777"/>
        <w:gridCol w:w="777"/>
        <w:gridCol w:w="777"/>
        <w:gridCol w:w="777"/>
        <w:gridCol w:w="797"/>
        <w:gridCol w:w="777"/>
        <w:gridCol w:w="777"/>
      </w:tblGrid>
      <w:tr w:rsidR="00E3152A" w:rsidRPr="000317CB" w14:paraId="34788BB8" w14:textId="77777777" w:rsidTr="000B72E7">
        <w:trPr>
          <w:jc w:val="center"/>
        </w:trPr>
        <w:tc>
          <w:tcPr>
            <w:tcW w:w="1301" w:type="dxa"/>
            <w:tcBorders>
              <w:top w:val="single" w:sz="4" w:space="0" w:color="auto"/>
            </w:tcBorders>
          </w:tcPr>
          <w:p w14:paraId="34788BAC" w14:textId="77777777" w:rsidR="000B72E7" w:rsidRPr="000317CB" w:rsidRDefault="000B72E7" w:rsidP="000B72E7">
            <w:pPr>
              <w:pStyle w:val="Heading1"/>
              <w:spacing w:before="120" w:after="120"/>
              <w:jc w:val="center"/>
              <w:rPr>
                <w:rFonts w:ascii="Arial" w:hAnsi="Arial" w:cs="Arial"/>
                <w:sz w:val="16"/>
              </w:rPr>
            </w:pPr>
            <w:r w:rsidRPr="000317CB">
              <w:rPr>
                <w:rFonts w:ascii="Arial" w:hAnsi="Arial" w:cs="Arial"/>
                <w:sz w:val="16"/>
              </w:rPr>
              <w:t>Hazard Label</w:t>
            </w:r>
          </w:p>
        </w:tc>
        <w:tc>
          <w:tcPr>
            <w:tcW w:w="777" w:type="dxa"/>
          </w:tcPr>
          <w:p w14:paraId="34788BA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1</w:t>
            </w:r>
          </w:p>
        </w:tc>
        <w:tc>
          <w:tcPr>
            <w:tcW w:w="777" w:type="dxa"/>
          </w:tcPr>
          <w:p w14:paraId="34788BA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2.1</w:t>
            </w:r>
          </w:p>
        </w:tc>
        <w:tc>
          <w:tcPr>
            <w:tcW w:w="777" w:type="dxa"/>
          </w:tcPr>
          <w:p w14:paraId="34788BA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 xml:space="preserve">2.2, </w:t>
            </w:r>
            <w:r w:rsidRPr="000317CB">
              <w:rPr>
                <w:rFonts w:cs="Arial"/>
                <w:iCs/>
                <w:sz w:val="16"/>
                <w:szCs w:val="17"/>
              </w:rPr>
              <w:br/>
              <w:t>2.3</w:t>
            </w:r>
          </w:p>
        </w:tc>
        <w:tc>
          <w:tcPr>
            <w:tcW w:w="777" w:type="dxa"/>
          </w:tcPr>
          <w:p w14:paraId="34788BB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3</w:t>
            </w:r>
          </w:p>
        </w:tc>
        <w:tc>
          <w:tcPr>
            <w:tcW w:w="777" w:type="dxa"/>
          </w:tcPr>
          <w:p w14:paraId="34788BB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4.1</w:t>
            </w:r>
          </w:p>
        </w:tc>
        <w:tc>
          <w:tcPr>
            <w:tcW w:w="777" w:type="dxa"/>
          </w:tcPr>
          <w:p w14:paraId="34788BB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4.2</w:t>
            </w:r>
          </w:p>
        </w:tc>
        <w:tc>
          <w:tcPr>
            <w:tcW w:w="777" w:type="dxa"/>
          </w:tcPr>
          <w:p w14:paraId="34788BB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4.3</w:t>
            </w:r>
          </w:p>
        </w:tc>
        <w:tc>
          <w:tcPr>
            <w:tcW w:w="777" w:type="dxa"/>
          </w:tcPr>
          <w:p w14:paraId="34788BB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5.1</w:t>
            </w:r>
          </w:p>
        </w:tc>
        <w:tc>
          <w:tcPr>
            <w:tcW w:w="797" w:type="dxa"/>
          </w:tcPr>
          <w:p w14:paraId="34788BB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5.2</w:t>
            </w:r>
          </w:p>
        </w:tc>
        <w:tc>
          <w:tcPr>
            <w:tcW w:w="777" w:type="dxa"/>
          </w:tcPr>
          <w:p w14:paraId="34788BB6"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8</w:t>
            </w:r>
          </w:p>
        </w:tc>
        <w:tc>
          <w:tcPr>
            <w:tcW w:w="777" w:type="dxa"/>
          </w:tcPr>
          <w:p w14:paraId="34788BB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9</w:t>
            </w:r>
            <w:r w:rsidRPr="000317CB">
              <w:rPr>
                <w:rFonts w:cs="Arial"/>
                <w:iCs/>
                <w:sz w:val="16"/>
                <w:szCs w:val="17"/>
              </w:rPr>
              <w:br/>
              <w:t>See 9.3.5.</w:t>
            </w:r>
            <w:r w:rsidR="003571F3" w:rsidRPr="000317CB">
              <w:rPr>
                <w:rFonts w:cs="Arial"/>
                <w:iCs/>
                <w:sz w:val="16"/>
                <w:szCs w:val="17"/>
              </w:rPr>
              <w:t>3</w:t>
            </w:r>
          </w:p>
        </w:tc>
      </w:tr>
      <w:tr w:rsidR="00E3152A" w:rsidRPr="000317CB" w14:paraId="34788BC5" w14:textId="77777777" w:rsidTr="000B72E7">
        <w:trPr>
          <w:jc w:val="center"/>
        </w:trPr>
        <w:tc>
          <w:tcPr>
            <w:tcW w:w="1301" w:type="dxa"/>
          </w:tcPr>
          <w:p w14:paraId="34788BB9"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1</w:t>
            </w:r>
          </w:p>
        </w:tc>
        <w:tc>
          <w:tcPr>
            <w:tcW w:w="777" w:type="dxa"/>
          </w:tcPr>
          <w:p w14:paraId="34788BB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1</w:t>
            </w:r>
          </w:p>
        </w:tc>
        <w:tc>
          <w:tcPr>
            <w:tcW w:w="777" w:type="dxa"/>
          </w:tcPr>
          <w:p w14:paraId="34788BB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C"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97" w:type="dxa"/>
          </w:tcPr>
          <w:p w14:paraId="34788BC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r>
      <w:tr w:rsidR="00E3152A" w:rsidRPr="000317CB" w14:paraId="34788BD2" w14:textId="77777777" w:rsidTr="000B72E7">
        <w:trPr>
          <w:jc w:val="center"/>
        </w:trPr>
        <w:tc>
          <w:tcPr>
            <w:tcW w:w="1301" w:type="dxa"/>
          </w:tcPr>
          <w:p w14:paraId="34788BC6"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2.1</w:t>
            </w:r>
          </w:p>
        </w:tc>
        <w:tc>
          <w:tcPr>
            <w:tcW w:w="777" w:type="dxa"/>
          </w:tcPr>
          <w:p w14:paraId="34788BC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E"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C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BDF" w14:textId="77777777" w:rsidTr="000B72E7">
        <w:trPr>
          <w:jc w:val="center"/>
        </w:trPr>
        <w:tc>
          <w:tcPr>
            <w:tcW w:w="1301" w:type="dxa"/>
          </w:tcPr>
          <w:p w14:paraId="34788BD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2.2, 2.3</w:t>
            </w:r>
          </w:p>
        </w:tc>
        <w:tc>
          <w:tcPr>
            <w:tcW w:w="777" w:type="dxa"/>
          </w:tcPr>
          <w:p w14:paraId="34788BD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D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B"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D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E"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BEC" w14:textId="77777777" w:rsidTr="000B72E7">
        <w:trPr>
          <w:jc w:val="center"/>
        </w:trPr>
        <w:tc>
          <w:tcPr>
            <w:tcW w:w="1301" w:type="dxa"/>
          </w:tcPr>
          <w:p w14:paraId="34788BE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3</w:t>
            </w:r>
          </w:p>
        </w:tc>
        <w:tc>
          <w:tcPr>
            <w:tcW w:w="777" w:type="dxa"/>
          </w:tcPr>
          <w:p w14:paraId="34788BE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E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97" w:type="dxa"/>
          </w:tcPr>
          <w:p w14:paraId="34788BE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BF9" w14:textId="77777777" w:rsidTr="000B72E7">
        <w:trPr>
          <w:jc w:val="center"/>
        </w:trPr>
        <w:tc>
          <w:tcPr>
            <w:tcW w:w="1301" w:type="dxa"/>
          </w:tcPr>
          <w:p w14:paraId="34788BE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4.1</w:t>
            </w:r>
          </w:p>
        </w:tc>
        <w:tc>
          <w:tcPr>
            <w:tcW w:w="777" w:type="dxa"/>
          </w:tcPr>
          <w:p w14:paraId="34788BE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E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5"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F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C06" w14:textId="77777777" w:rsidTr="000B72E7">
        <w:trPr>
          <w:jc w:val="center"/>
        </w:trPr>
        <w:tc>
          <w:tcPr>
            <w:tcW w:w="1301" w:type="dxa"/>
          </w:tcPr>
          <w:p w14:paraId="34788BF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4.2</w:t>
            </w:r>
          </w:p>
        </w:tc>
        <w:tc>
          <w:tcPr>
            <w:tcW w:w="777" w:type="dxa"/>
          </w:tcPr>
          <w:p w14:paraId="34788BF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F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97" w:type="dxa"/>
          </w:tcPr>
          <w:p w14:paraId="34788C0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5"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13" w14:textId="77777777" w:rsidTr="000B72E7">
        <w:trPr>
          <w:jc w:val="center"/>
        </w:trPr>
        <w:tc>
          <w:tcPr>
            <w:tcW w:w="1301" w:type="dxa"/>
          </w:tcPr>
          <w:p w14:paraId="34788C0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4.3</w:t>
            </w:r>
          </w:p>
        </w:tc>
        <w:tc>
          <w:tcPr>
            <w:tcW w:w="777" w:type="dxa"/>
          </w:tcPr>
          <w:p w14:paraId="34788C0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0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F"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1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12"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20" w14:textId="77777777" w:rsidTr="000B72E7">
        <w:trPr>
          <w:jc w:val="center"/>
        </w:trPr>
        <w:tc>
          <w:tcPr>
            <w:tcW w:w="1301" w:type="dxa"/>
          </w:tcPr>
          <w:p w14:paraId="34788C1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5.1</w:t>
            </w:r>
          </w:p>
        </w:tc>
        <w:tc>
          <w:tcPr>
            <w:tcW w:w="777" w:type="dxa"/>
          </w:tcPr>
          <w:p w14:paraId="34788C1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1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7" w14:textId="77777777" w:rsidR="000B72E7" w:rsidRPr="000317CB" w:rsidRDefault="000B72E7" w:rsidP="000B72E7">
            <w:pPr>
              <w:overflowPunct/>
              <w:spacing w:before="120" w:after="120"/>
              <w:jc w:val="center"/>
              <w:textAlignment w:val="auto"/>
              <w:rPr>
                <w:rFonts w:cs="Arial"/>
                <w:sz w:val="16"/>
                <w:szCs w:val="17"/>
              </w:rPr>
            </w:pPr>
          </w:p>
        </w:tc>
        <w:tc>
          <w:tcPr>
            <w:tcW w:w="777" w:type="dxa"/>
          </w:tcPr>
          <w:p w14:paraId="34788C18" w14:textId="77777777" w:rsidR="000B72E7" w:rsidRPr="000317CB" w:rsidRDefault="000B72E7" w:rsidP="000B72E7">
            <w:pPr>
              <w:overflowPunct/>
              <w:spacing w:before="120" w:after="120"/>
              <w:jc w:val="center"/>
              <w:textAlignment w:val="auto"/>
              <w:rPr>
                <w:rFonts w:cs="Arial"/>
                <w:sz w:val="16"/>
                <w:szCs w:val="17"/>
              </w:rPr>
            </w:pPr>
            <w:r w:rsidRPr="000317CB">
              <w:rPr>
                <w:rFonts w:cs="Arial"/>
                <w:sz w:val="16"/>
                <w:szCs w:val="17"/>
              </w:rPr>
              <w:t>X</w:t>
            </w:r>
          </w:p>
        </w:tc>
        <w:tc>
          <w:tcPr>
            <w:tcW w:w="777" w:type="dxa"/>
          </w:tcPr>
          <w:p w14:paraId="34788C1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1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C"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1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C2D" w14:textId="77777777" w:rsidTr="000B72E7">
        <w:trPr>
          <w:jc w:val="center"/>
        </w:trPr>
        <w:tc>
          <w:tcPr>
            <w:tcW w:w="1301" w:type="dxa"/>
          </w:tcPr>
          <w:p w14:paraId="34788C2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5.2</w:t>
            </w:r>
          </w:p>
        </w:tc>
        <w:tc>
          <w:tcPr>
            <w:tcW w:w="777" w:type="dxa"/>
          </w:tcPr>
          <w:p w14:paraId="34788C2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2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9"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2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C"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3A" w14:textId="77777777" w:rsidTr="000B72E7">
        <w:trPr>
          <w:jc w:val="center"/>
        </w:trPr>
        <w:tc>
          <w:tcPr>
            <w:tcW w:w="1301" w:type="dxa"/>
          </w:tcPr>
          <w:p w14:paraId="34788C2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8</w:t>
            </w:r>
          </w:p>
        </w:tc>
        <w:tc>
          <w:tcPr>
            <w:tcW w:w="777" w:type="dxa"/>
          </w:tcPr>
          <w:p w14:paraId="34788C2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3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36"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3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9"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47" w14:textId="77777777" w:rsidTr="000B72E7">
        <w:trPr>
          <w:jc w:val="center"/>
        </w:trPr>
        <w:tc>
          <w:tcPr>
            <w:tcW w:w="1301" w:type="dxa"/>
          </w:tcPr>
          <w:p w14:paraId="34788C3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9</w:t>
            </w:r>
            <w:r w:rsidRPr="000317CB">
              <w:rPr>
                <w:rFonts w:cs="Arial"/>
                <w:iCs/>
                <w:sz w:val="16"/>
                <w:szCs w:val="17"/>
              </w:rPr>
              <w:br/>
            </w:r>
            <w:r w:rsidR="003571F3" w:rsidRPr="000317CB">
              <w:rPr>
                <w:rFonts w:cs="Arial"/>
                <w:iCs/>
                <w:sz w:val="16"/>
                <w:szCs w:val="17"/>
              </w:rPr>
              <w:t>See 9.3.5.3</w:t>
            </w:r>
          </w:p>
        </w:tc>
        <w:tc>
          <w:tcPr>
            <w:tcW w:w="777" w:type="dxa"/>
          </w:tcPr>
          <w:p w14:paraId="34788C3C"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3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3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4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4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97" w:type="dxa"/>
          </w:tcPr>
          <w:p w14:paraId="34788C4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6" w14:textId="77777777" w:rsidR="000B72E7" w:rsidRPr="000317CB" w:rsidRDefault="000B72E7" w:rsidP="000B72E7">
            <w:pPr>
              <w:overflowPunct/>
              <w:spacing w:before="120" w:after="120"/>
              <w:jc w:val="center"/>
              <w:textAlignment w:val="auto"/>
              <w:rPr>
                <w:rFonts w:cs="Arial"/>
                <w:iCs/>
                <w:sz w:val="16"/>
                <w:szCs w:val="17"/>
              </w:rPr>
            </w:pPr>
          </w:p>
        </w:tc>
      </w:tr>
    </w:tbl>
    <w:p w14:paraId="34788C48" w14:textId="77777777" w:rsidR="00EB0566" w:rsidRPr="000317CB" w:rsidRDefault="00EB0566">
      <w:pPr>
        <w:ind w:left="720"/>
      </w:pPr>
    </w:p>
    <w:p w14:paraId="34788C49" w14:textId="10F8E735" w:rsidR="00E3152A" w:rsidRPr="000317CB" w:rsidRDefault="00EB0566" w:rsidP="008949AE">
      <w:pPr>
        <w:spacing w:after="240"/>
        <w:ind w:left="720"/>
      </w:pPr>
      <w:r w:rsidRPr="000317CB">
        <w:rPr>
          <w:rFonts w:cs="Arial"/>
          <w:bCs/>
        </w:rPr>
        <w:t xml:space="preserve">An “X” at the intersection of a row and column indicates that packages containing these classes of dangerous goods may not be stowed next to or in contact with each other, or in a position which would allow interaction in the event of leakage of the contents. Thus, a package containing Class 3 dangerous goods may not be stowed next to or in contact with a package containing Division 5.1 dangerous goods. </w:t>
      </w:r>
    </w:p>
    <w:p w14:paraId="34788C4A" w14:textId="77777777" w:rsidR="00EB0566" w:rsidRPr="000317CB" w:rsidRDefault="00EB0566" w:rsidP="006B64CD">
      <w:pPr>
        <w:spacing w:after="240"/>
        <w:ind w:left="720"/>
      </w:pPr>
      <w:r w:rsidRPr="000317CB">
        <w:rPr>
          <w:b/>
        </w:rPr>
        <w:t>Note 1:</w:t>
      </w:r>
      <w:r w:rsidRPr="000317CB">
        <w:t xml:space="preserve"> See the table below detailing the separation of explosive substances and articles.</w:t>
      </w:r>
    </w:p>
    <w:p w14:paraId="34788C4B" w14:textId="77777777" w:rsidR="00EB0566" w:rsidRPr="000317CB" w:rsidRDefault="00EB0566" w:rsidP="006B64CD">
      <w:pPr>
        <w:spacing w:after="240"/>
        <w:ind w:left="720"/>
      </w:pPr>
      <w:r w:rsidRPr="000317CB">
        <w:rPr>
          <w:b/>
        </w:rPr>
        <w:t>Note 2:</w:t>
      </w:r>
      <w:r w:rsidRPr="000317CB">
        <w:t xml:space="preserve"> This class or division must not be stowed together with explosives other than those in Division 1.4, Compatibility Group S.</w:t>
      </w:r>
    </w:p>
    <w:p w14:paraId="34788C4C" w14:textId="77777777" w:rsidR="00E3152A" w:rsidRPr="000317CB" w:rsidRDefault="008949AE" w:rsidP="008949AE">
      <w:pPr>
        <w:spacing w:after="240"/>
        <w:ind w:left="720"/>
        <w:rPr>
          <w:rFonts w:cs="Arial"/>
          <w:bCs/>
        </w:rPr>
      </w:pPr>
      <w:r w:rsidRPr="000317CB">
        <w:rPr>
          <w:b/>
        </w:rPr>
        <w:t>Note 3:</w:t>
      </w:r>
      <w:r w:rsidRPr="000317CB">
        <w:t xml:space="preserve"> </w:t>
      </w:r>
      <w:r w:rsidR="00E3152A" w:rsidRPr="000317CB">
        <w:rPr>
          <w:rFonts w:cs="Arial"/>
          <w:bCs/>
        </w:rPr>
        <w:t>Packages containing dangerous goods with multiple hazards in the class or divisions which require segregation in accordance with the above table need not be segregated from other packages bearing the same UN number.</w:t>
      </w:r>
    </w:p>
    <w:p w14:paraId="34788C4D" w14:textId="77777777" w:rsidR="008949AE" w:rsidRPr="000317CB" w:rsidRDefault="008949AE" w:rsidP="008949AE">
      <w:pPr>
        <w:spacing w:after="240"/>
        <w:ind w:left="720"/>
      </w:pPr>
      <w:bookmarkStart w:id="23" w:name="_Hlk532388108"/>
      <w:r w:rsidRPr="000317CB">
        <w:rPr>
          <w:b/>
        </w:rPr>
        <w:t xml:space="preserve">Note 4: </w:t>
      </w:r>
      <w:r w:rsidRPr="000317CB">
        <w:t>UN 3528, Engines, internal combustion, flammable liquid powered, Engines, fuel cell, flammable liquid powered, Machinery internal combustion, flammable liquid powered and Machinery, fuel cell, flammable liquid powered need not be segregated from packages containing dangerous goods in Division 5.1.</w:t>
      </w:r>
    </w:p>
    <w:bookmarkEnd w:id="23"/>
    <w:p w14:paraId="34788C4E" w14:textId="2C1819A4" w:rsidR="00EB0566" w:rsidRPr="000317CB" w:rsidRDefault="004A2D4F" w:rsidP="006B64CD">
      <w:pPr>
        <w:spacing w:after="240"/>
        <w:ind w:left="720"/>
      </w:pPr>
      <w:r w:rsidRPr="000317CB">
        <w:rPr>
          <w:b/>
          <w:bCs/>
          <w:highlight w:val="yellow"/>
        </w:rPr>
        <w:t>Editorial Note:</w:t>
      </w:r>
      <w:r w:rsidR="00EB0566" w:rsidRPr="000317CB">
        <w:t xml:space="preserve"> Class 1 dangerous goods other than Division 1.4S may only be carried on cargo aircraft. Operators not operating cargo aircraft should (a) delete the </w:t>
      </w:r>
      <w:r w:rsidR="00F14302" w:rsidRPr="000317CB">
        <w:t>table explaining</w:t>
      </w:r>
      <w:r w:rsidR="00EB0566" w:rsidRPr="000317CB">
        <w:t xml:space="preserve"> the separation of explosive substances and articles (below) and (b) amend Note 1 to the segregation table (above) to read ‘Only Division 1.4S is permitted for carriage on passenger aircraft’.</w:t>
      </w:r>
    </w:p>
    <w:p w14:paraId="34788C4F" w14:textId="77777777" w:rsidR="00EB0566" w:rsidRPr="000317CB" w:rsidRDefault="004A2D4F" w:rsidP="00E3152A">
      <w:pPr>
        <w:pStyle w:val="Heading3"/>
        <w:ind w:firstLine="0"/>
        <w:jc w:val="center"/>
        <w:rPr>
          <w:b/>
          <w:bCs w:val="0"/>
        </w:rPr>
      </w:pPr>
      <w:r w:rsidRPr="000317CB">
        <w:rPr>
          <w:b/>
          <w:bCs w:val="0"/>
        </w:rPr>
        <w:t>Separation of explosive substances and articles</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697"/>
        <w:gridCol w:w="707"/>
        <w:gridCol w:w="687"/>
        <w:gridCol w:w="697"/>
        <w:gridCol w:w="697"/>
        <w:gridCol w:w="687"/>
        <w:gridCol w:w="707"/>
        <w:gridCol w:w="687"/>
      </w:tblGrid>
      <w:tr w:rsidR="00EB0566" w:rsidRPr="000317CB" w14:paraId="34788C59" w14:textId="77777777">
        <w:trPr>
          <w:jc w:val="center"/>
        </w:trPr>
        <w:tc>
          <w:tcPr>
            <w:tcW w:w="1506" w:type="dxa"/>
            <w:tcBorders>
              <w:top w:val="single" w:sz="4" w:space="0" w:color="auto"/>
            </w:tcBorders>
          </w:tcPr>
          <w:p w14:paraId="34788C50" w14:textId="77777777" w:rsidR="00EB0566" w:rsidRPr="000317CB" w:rsidRDefault="00EB0566">
            <w:pPr>
              <w:pStyle w:val="Heading1"/>
              <w:spacing w:before="120" w:after="120"/>
              <w:jc w:val="center"/>
              <w:rPr>
                <w:sz w:val="18"/>
              </w:rPr>
            </w:pPr>
            <w:r w:rsidRPr="000317CB">
              <w:rPr>
                <w:sz w:val="18"/>
              </w:rPr>
              <w:t>Division and Compatibility Group</w:t>
            </w:r>
          </w:p>
        </w:tc>
        <w:tc>
          <w:tcPr>
            <w:tcW w:w="697" w:type="dxa"/>
          </w:tcPr>
          <w:p w14:paraId="34788C51"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1.3C</w:t>
            </w:r>
          </w:p>
        </w:tc>
        <w:tc>
          <w:tcPr>
            <w:tcW w:w="707" w:type="dxa"/>
          </w:tcPr>
          <w:p w14:paraId="34788C5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1.3G</w:t>
            </w:r>
          </w:p>
        </w:tc>
        <w:tc>
          <w:tcPr>
            <w:tcW w:w="687" w:type="dxa"/>
          </w:tcPr>
          <w:p w14:paraId="34788C53"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1.4B</w:t>
            </w:r>
          </w:p>
        </w:tc>
        <w:tc>
          <w:tcPr>
            <w:tcW w:w="697" w:type="dxa"/>
          </w:tcPr>
          <w:p w14:paraId="34788C5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1.4C</w:t>
            </w:r>
          </w:p>
        </w:tc>
        <w:tc>
          <w:tcPr>
            <w:tcW w:w="697" w:type="dxa"/>
          </w:tcPr>
          <w:p w14:paraId="34788C5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1.4D</w:t>
            </w:r>
          </w:p>
        </w:tc>
        <w:tc>
          <w:tcPr>
            <w:tcW w:w="687" w:type="dxa"/>
          </w:tcPr>
          <w:p w14:paraId="34788C56"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1.4E</w:t>
            </w:r>
          </w:p>
        </w:tc>
        <w:tc>
          <w:tcPr>
            <w:tcW w:w="707" w:type="dxa"/>
          </w:tcPr>
          <w:p w14:paraId="34788C57"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1.4G</w:t>
            </w:r>
          </w:p>
        </w:tc>
        <w:tc>
          <w:tcPr>
            <w:tcW w:w="687" w:type="dxa"/>
          </w:tcPr>
          <w:p w14:paraId="34788C58"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1.4S</w:t>
            </w:r>
          </w:p>
        </w:tc>
      </w:tr>
      <w:tr w:rsidR="00EB0566" w:rsidRPr="000317CB" w14:paraId="34788C63" w14:textId="77777777">
        <w:trPr>
          <w:jc w:val="center"/>
        </w:trPr>
        <w:tc>
          <w:tcPr>
            <w:tcW w:w="1506" w:type="dxa"/>
          </w:tcPr>
          <w:p w14:paraId="34788C5A"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1.3C</w:t>
            </w:r>
          </w:p>
        </w:tc>
        <w:tc>
          <w:tcPr>
            <w:tcW w:w="697" w:type="dxa"/>
          </w:tcPr>
          <w:p w14:paraId="34788C5B"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5C"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5D"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5E"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5F"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0"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1"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2"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6D" w14:textId="77777777">
        <w:trPr>
          <w:jc w:val="center"/>
        </w:trPr>
        <w:tc>
          <w:tcPr>
            <w:tcW w:w="1506" w:type="dxa"/>
          </w:tcPr>
          <w:p w14:paraId="34788C6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1.3G</w:t>
            </w:r>
          </w:p>
        </w:tc>
        <w:tc>
          <w:tcPr>
            <w:tcW w:w="697" w:type="dxa"/>
          </w:tcPr>
          <w:p w14:paraId="34788C65"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6"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7"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68"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69"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A"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B"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C"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77" w14:textId="77777777">
        <w:trPr>
          <w:jc w:val="center"/>
        </w:trPr>
        <w:tc>
          <w:tcPr>
            <w:tcW w:w="1506" w:type="dxa"/>
          </w:tcPr>
          <w:p w14:paraId="34788C6E"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1.4B</w:t>
            </w:r>
          </w:p>
        </w:tc>
        <w:tc>
          <w:tcPr>
            <w:tcW w:w="697" w:type="dxa"/>
          </w:tcPr>
          <w:p w14:paraId="34788C6F"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707" w:type="dxa"/>
          </w:tcPr>
          <w:p w14:paraId="34788C70"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1"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7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73"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707" w:type="dxa"/>
          </w:tcPr>
          <w:p w14:paraId="34788C7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6"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81" w14:textId="77777777">
        <w:trPr>
          <w:jc w:val="center"/>
        </w:trPr>
        <w:tc>
          <w:tcPr>
            <w:tcW w:w="1506" w:type="dxa"/>
          </w:tcPr>
          <w:p w14:paraId="34788C78"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1.4C</w:t>
            </w:r>
          </w:p>
        </w:tc>
        <w:tc>
          <w:tcPr>
            <w:tcW w:w="697" w:type="dxa"/>
          </w:tcPr>
          <w:p w14:paraId="34788C79"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7A"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7B"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7C"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7D"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7E"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7F"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0"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8B" w14:textId="77777777">
        <w:trPr>
          <w:jc w:val="center"/>
        </w:trPr>
        <w:tc>
          <w:tcPr>
            <w:tcW w:w="1506" w:type="dxa"/>
          </w:tcPr>
          <w:p w14:paraId="34788C8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1.4D</w:t>
            </w:r>
          </w:p>
        </w:tc>
        <w:tc>
          <w:tcPr>
            <w:tcW w:w="697" w:type="dxa"/>
          </w:tcPr>
          <w:p w14:paraId="34788C83"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4"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86"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87"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8"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9"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A"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95" w14:textId="77777777">
        <w:trPr>
          <w:jc w:val="center"/>
        </w:trPr>
        <w:tc>
          <w:tcPr>
            <w:tcW w:w="1506" w:type="dxa"/>
          </w:tcPr>
          <w:p w14:paraId="34788C8C"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1.4E</w:t>
            </w:r>
          </w:p>
        </w:tc>
        <w:tc>
          <w:tcPr>
            <w:tcW w:w="697" w:type="dxa"/>
          </w:tcPr>
          <w:p w14:paraId="34788C8D"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E"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F" w14:textId="77777777" w:rsidR="00EB0566" w:rsidRPr="000317CB" w:rsidRDefault="00EB0566">
            <w:pPr>
              <w:overflowPunct/>
              <w:spacing w:before="120" w:after="120"/>
              <w:jc w:val="center"/>
              <w:textAlignment w:val="auto"/>
              <w:rPr>
                <w:rFonts w:cs="Arial"/>
                <w:sz w:val="18"/>
                <w:szCs w:val="17"/>
              </w:rPr>
            </w:pPr>
            <w:r w:rsidRPr="000317CB">
              <w:rPr>
                <w:rFonts w:cs="Arial"/>
                <w:sz w:val="18"/>
                <w:szCs w:val="17"/>
              </w:rPr>
              <w:t>X</w:t>
            </w:r>
          </w:p>
        </w:tc>
        <w:tc>
          <w:tcPr>
            <w:tcW w:w="697" w:type="dxa"/>
          </w:tcPr>
          <w:p w14:paraId="34788C90"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91"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2"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3"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4"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9F" w14:textId="77777777">
        <w:trPr>
          <w:jc w:val="center"/>
        </w:trPr>
        <w:tc>
          <w:tcPr>
            <w:tcW w:w="1506" w:type="dxa"/>
          </w:tcPr>
          <w:p w14:paraId="34788C96"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1.4G</w:t>
            </w:r>
          </w:p>
        </w:tc>
        <w:tc>
          <w:tcPr>
            <w:tcW w:w="697" w:type="dxa"/>
          </w:tcPr>
          <w:p w14:paraId="34788C97"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8"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9"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9A"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9B"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C"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D"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E"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A9" w14:textId="77777777">
        <w:trPr>
          <w:jc w:val="center"/>
        </w:trPr>
        <w:tc>
          <w:tcPr>
            <w:tcW w:w="1506" w:type="dxa"/>
          </w:tcPr>
          <w:p w14:paraId="34788CA0"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1.4S</w:t>
            </w:r>
          </w:p>
        </w:tc>
        <w:tc>
          <w:tcPr>
            <w:tcW w:w="697" w:type="dxa"/>
          </w:tcPr>
          <w:p w14:paraId="34788CA1"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A2"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3"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A4"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A5"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6"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A7"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8" w14:textId="77777777" w:rsidR="00EB0566" w:rsidRPr="000317CB" w:rsidRDefault="00EB0566">
            <w:pPr>
              <w:overflowPunct/>
              <w:spacing w:before="120" w:after="120"/>
              <w:jc w:val="center"/>
              <w:textAlignment w:val="auto"/>
              <w:rPr>
                <w:rFonts w:cs="Arial"/>
                <w:iCs/>
                <w:sz w:val="18"/>
                <w:szCs w:val="17"/>
              </w:rPr>
            </w:pPr>
          </w:p>
        </w:tc>
      </w:tr>
    </w:tbl>
    <w:p w14:paraId="34788CAA" w14:textId="77777777" w:rsidR="00EB0566" w:rsidRPr="000317CB" w:rsidRDefault="00EB0566" w:rsidP="006B64CD">
      <w:pPr>
        <w:spacing w:before="240" w:after="240"/>
        <w:ind w:left="720"/>
      </w:pPr>
      <w:r w:rsidRPr="000317CB">
        <w:t>An “X” at the intersection of a row and column indicates that explosives of these divisions and compatibility groups must be loaded into separate unit load devices and, when stowed aboard the aircraft, the unit load devices must be separated by other cargo with a minimum separation distance of 2</w:t>
      </w:r>
      <w:r w:rsidR="00DF6FF1" w:rsidRPr="000317CB">
        <w:t> </w:t>
      </w:r>
      <w:r w:rsidRPr="000317CB">
        <w:t>m. When not loaded in a unit load device, these explosives must be loaded into different, non-adjacent loading positions and separated by other cargo with a minimum separation distance of 2</w:t>
      </w:r>
      <w:r w:rsidR="00DF6FF1" w:rsidRPr="000317CB">
        <w:t> </w:t>
      </w:r>
      <w:r w:rsidRPr="000317CB">
        <w:t>m. Explosive substances and articles carried under an exemption may be subject to additional separation requirements.</w:t>
      </w:r>
    </w:p>
    <w:p w14:paraId="34788CAB" w14:textId="77777777" w:rsidR="00C95455" w:rsidRPr="000317CB" w:rsidRDefault="00C95455" w:rsidP="00DF6FF1">
      <w:pPr>
        <w:pStyle w:val="Heading3"/>
        <w:spacing w:after="120"/>
      </w:pPr>
      <w:r w:rsidRPr="000317CB">
        <w:t>9.3.6</w:t>
      </w:r>
      <w:r w:rsidRPr="000317CB">
        <w:tab/>
      </w:r>
      <w:r w:rsidRPr="000317CB">
        <w:rPr>
          <w:b/>
          <w:bCs w:val="0"/>
        </w:rPr>
        <w:t>L</w:t>
      </w:r>
      <w:r w:rsidR="00F94096" w:rsidRPr="000317CB">
        <w:rPr>
          <w:b/>
          <w:bCs w:val="0"/>
        </w:rPr>
        <w:t>oading of Dry Ice (</w:t>
      </w:r>
      <w:r w:rsidR="00AA5311" w:rsidRPr="000317CB">
        <w:rPr>
          <w:b/>
        </w:rPr>
        <w:t>SPA.DG.105</w:t>
      </w:r>
      <w:r w:rsidRPr="000317CB">
        <w:rPr>
          <w:b/>
          <w:bCs w:val="0"/>
        </w:rPr>
        <w:t>)</w:t>
      </w:r>
    </w:p>
    <w:p w14:paraId="34788CAC" w14:textId="77777777" w:rsidR="00C95455" w:rsidRPr="000317CB" w:rsidRDefault="00F44A4E" w:rsidP="006B64CD">
      <w:pPr>
        <w:pStyle w:val="BodyTextIndent3"/>
        <w:spacing w:after="240"/>
        <w:rPr>
          <w:rFonts w:cs="Arial"/>
          <w:sz w:val="22"/>
          <w:szCs w:val="18"/>
        </w:rPr>
      </w:pPr>
      <w:r w:rsidRPr="000317CB">
        <w:rPr>
          <w:rFonts w:cs="Arial"/>
          <w:sz w:val="22"/>
          <w:szCs w:val="18"/>
        </w:rPr>
        <w:t>Dry ice (Carbon dioxide, solid; UN1845) may be carried onboard aircraft to keep food (galley or cargo) and medicine or biological materials (as cargo) in a frozen or chilled condition. Carbon dioxide gas produced by the sublimation of dry ice is an asphyxiant and will reduce the amount of available oxygen to breathe. Dry ice sublimation producing excess CO</w:t>
      </w:r>
      <w:r w:rsidRPr="000317CB">
        <w:rPr>
          <w:rFonts w:cs="Arial"/>
          <w:sz w:val="22"/>
          <w:szCs w:val="18"/>
          <w:vertAlign w:val="subscript"/>
        </w:rPr>
        <w:t>2</w:t>
      </w:r>
      <w:r w:rsidRPr="000317CB">
        <w:rPr>
          <w:rFonts w:cs="Arial"/>
          <w:sz w:val="22"/>
          <w:szCs w:val="18"/>
        </w:rPr>
        <w:t xml:space="preserve"> gas may be dangerous in confined spaces where there is an absence of ventilation or ventilation rates are low. The signs and symptoms of CO</w:t>
      </w:r>
      <w:r w:rsidRPr="000317CB">
        <w:rPr>
          <w:rFonts w:cs="Arial"/>
          <w:sz w:val="22"/>
          <w:szCs w:val="18"/>
          <w:vertAlign w:val="subscript"/>
        </w:rPr>
        <w:t>2</w:t>
      </w:r>
      <w:r w:rsidRPr="000317CB">
        <w:rPr>
          <w:rFonts w:cs="Arial"/>
          <w:sz w:val="22"/>
          <w:szCs w:val="18"/>
        </w:rPr>
        <w:t xml:space="preserve"> poisoning are similar to those that precede lack of oxygen, namely headache, dizziness, muscular weakness, drowsiness, and ringing in the ears. CO</w:t>
      </w:r>
      <w:r w:rsidRPr="000317CB">
        <w:rPr>
          <w:rFonts w:cs="Arial"/>
          <w:sz w:val="22"/>
          <w:szCs w:val="18"/>
          <w:vertAlign w:val="subscript"/>
        </w:rPr>
        <w:t>2</w:t>
      </w:r>
      <w:r w:rsidRPr="000317CB">
        <w:rPr>
          <w:rFonts w:cs="Arial"/>
          <w:sz w:val="22"/>
          <w:szCs w:val="18"/>
        </w:rPr>
        <w:t xml:space="preserve"> poisoning does have a greater effect on breathing than simple lack of oxygen, causing a significant increase in the rate and depth of breathing as an early symptom. 10% carbon dioxide in air can be endured for only a few minutes whereas 12% to 15% would cause unconsciousness.</w:t>
      </w:r>
    </w:p>
    <w:p w14:paraId="34788CAD" w14:textId="58ED445B" w:rsidR="00C95455" w:rsidRPr="000317CB" w:rsidRDefault="00A93231" w:rsidP="006B64CD">
      <w:pPr>
        <w:spacing w:after="240"/>
        <w:ind w:left="720"/>
        <w:rPr>
          <w:rFonts w:cs="Arial"/>
          <w:b/>
          <w:szCs w:val="22"/>
        </w:rPr>
      </w:pPr>
      <w:r w:rsidRPr="000317CB">
        <w:rPr>
          <w:rFonts w:cs="Arial"/>
          <w:b/>
          <w:szCs w:val="22"/>
        </w:rPr>
        <w:t>*</w:t>
      </w:r>
      <w:r w:rsidR="00092E29" w:rsidRPr="000317CB">
        <w:rPr>
          <w:rFonts w:cs="Arial"/>
          <w:b/>
          <w:szCs w:val="22"/>
        </w:rPr>
        <w:t>Ground staff must be informed that dry ice is being loaded or is onboard the aircraft.</w:t>
      </w:r>
    </w:p>
    <w:p w14:paraId="34788CAE" w14:textId="06831A40" w:rsidR="00C95455" w:rsidRDefault="00F44A4E" w:rsidP="006B64CD">
      <w:pPr>
        <w:spacing w:after="240"/>
        <w:ind w:left="720"/>
      </w:pPr>
      <w:r w:rsidRPr="000317CB">
        <w:rPr>
          <w:b/>
          <w:bCs/>
          <w:highlight w:val="yellow"/>
        </w:rPr>
        <w:t>Editorial Note:</w:t>
      </w:r>
      <w:r w:rsidR="002A404B" w:rsidRPr="000317CB">
        <w:rPr>
          <w:bCs/>
        </w:rPr>
        <w:t xml:space="preserve"> </w:t>
      </w:r>
      <w:r w:rsidRPr="000317CB">
        <w:t>Dry ice when shipped by itself or when used as a refrigerant for other commodities may be carried provided the operator has made suitable arrangements dependent on the aircraft type, the aircraft ventilation rates, the method of packing and stowing, whether animals will be carried on the same flight and other factors. To prevent the incapacitation of ground and aircrew, aircraft operators must specify maximum safe quantities of dry ice per compartment</w:t>
      </w:r>
      <w:r w:rsidR="002A404B" w:rsidRPr="000317CB">
        <w:rPr>
          <w:iCs/>
        </w:rPr>
        <w:t xml:space="preserve"> </w:t>
      </w:r>
      <w:r w:rsidRPr="000317CB">
        <w:t>of the various aircraft types operated in accordance with the above criterion</w:t>
      </w:r>
      <w:r w:rsidR="00D216C3" w:rsidRPr="000317CB">
        <w:t xml:space="preserve"> and information published by the applicable aircraft manufacturer(s)</w:t>
      </w:r>
      <w:r w:rsidRPr="000317CB">
        <w:t>.</w:t>
      </w:r>
    </w:p>
    <w:p w14:paraId="0B63ADC0" w14:textId="5967D79F" w:rsidR="00FF3735" w:rsidRPr="0065608D" w:rsidRDefault="00FF3735" w:rsidP="006B64CD">
      <w:pPr>
        <w:spacing w:after="240"/>
        <w:ind w:left="720"/>
        <w:rPr>
          <w:u w:val="single" w:color="C00000"/>
        </w:rPr>
      </w:pPr>
      <w:r w:rsidRPr="0065608D">
        <w:rPr>
          <w:b/>
          <w:bCs/>
          <w:u w:val="single" w:color="C00000"/>
        </w:rPr>
        <w:t xml:space="preserve">Editorial Note: </w:t>
      </w:r>
      <w:r w:rsidR="00D811E1" w:rsidRPr="0065608D">
        <w:rPr>
          <w:u w:val="single" w:color="C00000"/>
        </w:rPr>
        <w:t xml:space="preserve">Where dry ice is contained in a unit load device prepared by a single shipper </w:t>
      </w:r>
      <w:r w:rsidR="00F42BD8" w:rsidRPr="0065608D">
        <w:rPr>
          <w:u w:val="single" w:color="C00000"/>
        </w:rPr>
        <w:t>in accordance with Packing Instruction 954 and the operator, after acceptance, adds ad</w:t>
      </w:r>
      <w:r w:rsidR="00D53B8B" w:rsidRPr="0065608D">
        <w:rPr>
          <w:u w:val="single" w:color="C00000"/>
        </w:rPr>
        <w:t>ditional dry ice, then the operator must ensure that the information provided to the pilot-in-command</w:t>
      </w:r>
      <w:r w:rsidR="00EE2484" w:rsidRPr="0065608D">
        <w:rPr>
          <w:u w:val="single" w:color="C00000"/>
        </w:rPr>
        <w:t xml:space="preserve"> reflects that revised quantity of dry ice.</w:t>
      </w:r>
    </w:p>
    <w:p w14:paraId="34788CAF" w14:textId="77777777" w:rsidR="00EB0566" w:rsidRPr="000317CB" w:rsidRDefault="00EB0566" w:rsidP="00DF6FF1">
      <w:pPr>
        <w:pStyle w:val="Heading3"/>
      </w:pPr>
      <w:r w:rsidRPr="000317CB">
        <w:t>9.3.</w:t>
      </w:r>
      <w:r w:rsidR="0036282E" w:rsidRPr="000317CB">
        <w:t>7</w:t>
      </w:r>
      <w:r w:rsidRPr="000317CB">
        <w:tab/>
      </w:r>
      <w:r w:rsidRPr="000317CB">
        <w:rPr>
          <w:b/>
          <w:bCs w:val="0"/>
        </w:rPr>
        <w:t>Loading of Magnetised Material (</w:t>
      </w:r>
      <w:r w:rsidR="00AA5311" w:rsidRPr="000317CB">
        <w:rPr>
          <w:b/>
        </w:rPr>
        <w:t>SPA.DG.105</w:t>
      </w:r>
      <w:r w:rsidRPr="000317CB">
        <w:rPr>
          <w:b/>
          <w:bCs w:val="0"/>
        </w:rPr>
        <w:t>)</w:t>
      </w:r>
    </w:p>
    <w:p w14:paraId="34788CB0" w14:textId="77777777" w:rsidR="00EB0566" w:rsidRPr="000317CB" w:rsidRDefault="00EB0566" w:rsidP="006B64CD">
      <w:pPr>
        <w:spacing w:after="240"/>
        <w:ind w:left="720"/>
      </w:pPr>
      <w:r w:rsidRPr="000317CB">
        <w:t>Packing Instruction 953 allows the carriage of such material when the magnetic field strength at a distance of 4.6</w:t>
      </w:r>
      <w:r w:rsidR="00DF6FF1" w:rsidRPr="000317CB">
        <w:t> </w:t>
      </w:r>
      <w:r w:rsidRPr="000317CB">
        <w:t>m causes a compass deflection of not more than 2 degrees (equivalent to 0.418</w:t>
      </w:r>
      <w:r w:rsidR="00DF6FF1" w:rsidRPr="000317CB">
        <w:t> </w:t>
      </w:r>
      <w:r w:rsidRPr="000317CB">
        <w:t>A/m or 0.00525</w:t>
      </w:r>
      <w:r w:rsidR="00DF6FF1" w:rsidRPr="000317CB">
        <w:t> </w:t>
      </w:r>
      <w:r w:rsidRPr="000317CB">
        <w:t>Gauss measured at a distance of 4.6</w:t>
      </w:r>
      <w:r w:rsidR="00DF6FF1" w:rsidRPr="000317CB">
        <w:t> </w:t>
      </w:r>
      <w:r w:rsidRPr="000317CB">
        <w:t>m). Material with a magnetic field strength exceeding these limits may only be carried with the prior approval of the State of Origin and the State of the Operator.</w:t>
      </w:r>
    </w:p>
    <w:p w14:paraId="34788CB1" w14:textId="77777777" w:rsidR="00EB0566" w:rsidRPr="000317CB" w:rsidRDefault="00EB0566" w:rsidP="006B64CD">
      <w:pPr>
        <w:spacing w:after="240"/>
        <w:ind w:left="720"/>
      </w:pPr>
      <w:r w:rsidRPr="000317CB">
        <w:t>Magneti</w:t>
      </w:r>
      <w:r w:rsidR="0021105B" w:rsidRPr="000317CB">
        <w:t>s</w:t>
      </w:r>
      <w:r w:rsidRPr="000317CB">
        <w:t>ed material must be loaded so headings of aircraft compasses are maintained within the tolerances prescribed by the applicable aircraft airworthiness requirements and, where practical, in locations minimising possible effects on compasses.</w:t>
      </w:r>
    </w:p>
    <w:p w14:paraId="34788CB2" w14:textId="77777777" w:rsidR="00EB0566" w:rsidRPr="000317CB" w:rsidRDefault="002A404B" w:rsidP="006B64CD">
      <w:pPr>
        <w:spacing w:after="240"/>
        <w:ind w:left="720"/>
        <w:rPr>
          <w:iCs/>
        </w:rPr>
      </w:pPr>
      <w:r w:rsidRPr="000317CB">
        <w:rPr>
          <w:b/>
          <w:bCs/>
          <w:iCs/>
        </w:rPr>
        <w:t>Note:</w:t>
      </w:r>
      <w:r w:rsidRPr="000317CB">
        <w:rPr>
          <w:iCs/>
        </w:rPr>
        <w:t xml:space="preserve"> Masses of ferromagnetic metals such as automobiles, automobile parts, metal fencing, piping and metal construction material, even if not meeting the definition of magnetised materials, may affect aircraft compasses</w:t>
      </w:r>
      <w:r w:rsidR="00F3797C" w:rsidRPr="000317CB">
        <w:rPr>
          <w:iCs/>
        </w:rPr>
        <w:t>.</w:t>
      </w:r>
      <w:r w:rsidRPr="000317CB">
        <w:rPr>
          <w:iCs/>
        </w:rPr>
        <w:t xml:space="preserve"> As may packages or items of material which individually do not meet the definition of magnetised material, but cumulatively may have a magnetic field strength of a magnetised material.</w:t>
      </w:r>
    </w:p>
    <w:p w14:paraId="34788CB3" w14:textId="77777777" w:rsidR="00EB0566" w:rsidRPr="000317CB" w:rsidRDefault="00F44A4E" w:rsidP="006B64CD">
      <w:pPr>
        <w:spacing w:after="240"/>
        <w:ind w:left="720"/>
      </w:pPr>
      <w:r w:rsidRPr="000317CB">
        <w:rPr>
          <w:b/>
          <w:bCs/>
          <w:highlight w:val="yellow"/>
        </w:rPr>
        <w:t>Editorial Note:</w:t>
      </w:r>
      <w:r w:rsidRPr="000317CB">
        <w:rPr>
          <w:bCs/>
        </w:rPr>
        <w:t xml:space="preserve"> </w:t>
      </w:r>
      <w:r w:rsidRPr="000317CB">
        <w:t>Operators should consider whether consignments of large quantities of ferromagnetic metals should be stowed as if they were classified as magnetised material. Operators, particularly of small aircraft, must establish adequate procedures to ensure that consignments described above are identified and loaded in a manner that will not affect aircraft instruments.</w:t>
      </w:r>
    </w:p>
    <w:p w14:paraId="34788CB4" w14:textId="77777777" w:rsidR="00EB0566" w:rsidRPr="000317CB" w:rsidRDefault="00F44A4E">
      <w:pPr>
        <w:pStyle w:val="Heading3"/>
      </w:pPr>
      <w:r w:rsidRPr="000317CB">
        <w:t>9.3.</w:t>
      </w:r>
      <w:r w:rsidR="009B2A38" w:rsidRPr="000317CB">
        <w:t>8</w:t>
      </w:r>
      <w:r w:rsidR="009B2A38" w:rsidRPr="000317CB">
        <w:tab/>
      </w:r>
      <w:r w:rsidR="009B2A38" w:rsidRPr="000317CB">
        <w:rPr>
          <w:b/>
          <w:bCs w:val="0"/>
        </w:rPr>
        <w:t>Loading of Radioactive Material (</w:t>
      </w:r>
      <w:r w:rsidR="00AA5311" w:rsidRPr="000317CB">
        <w:rPr>
          <w:b/>
        </w:rPr>
        <w:t>SPA.DG.105</w:t>
      </w:r>
      <w:r w:rsidR="009B2A38" w:rsidRPr="000317CB">
        <w:rPr>
          <w:b/>
          <w:bCs w:val="0"/>
        </w:rPr>
        <w:t>)</w:t>
      </w:r>
    </w:p>
    <w:p w14:paraId="34788CB5" w14:textId="77777777" w:rsidR="00EB0566" w:rsidRPr="000317CB" w:rsidRDefault="00F44A4E" w:rsidP="006B64CD">
      <w:pPr>
        <w:spacing w:after="240"/>
        <w:ind w:left="720"/>
      </w:pPr>
      <w:r w:rsidRPr="000317CB">
        <w:rPr>
          <w:b/>
          <w:bCs/>
          <w:highlight w:val="yellow"/>
        </w:rPr>
        <w:t>Editorial Note 1:</w:t>
      </w:r>
      <w:r w:rsidRPr="000317CB">
        <w:t xml:space="preserve"> Should there exist a policy not to carry radioactive material (stated within 9.1.1) this section may be omitted.</w:t>
      </w:r>
    </w:p>
    <w:p w14:paraId="34788CB6" w14:textId="77777777" w:rsidR="00EB0566" w:rsidRPr="000317CB" w:rsidRDefault="00AF0A26" w:rsidP="00AF0A26">
      <w:pPr>
        <w:overflowPunct/>
        <w:spacing w:after="240"/>
        <w:ind w:left="720" w:hanging="720"/>
        <w:textAlignment w:val="auto"/>
      </w:pPr>
      <w:bookmarkStart w:id="24" w:name="_Hlk58584085"/>
      <w:r w:rsidRPr="000317CB">
        <w:t>9.3.8.1</w:t>
      </w:r>
      <w:r w:rsidRPr="000317CB">
        <w:tab/>
      </w:r>
      <w:bookmarkEnd w:id="24"/>
      <w:r w:rsidR="00F44A4E" w:rsidRPr="000317CB">
        <w:t>Radioactive materials are articles or substances which spontaneously and continuously emit ionising radiation, which can be harmful to the health of humans and animals and can affect photographic or X-Ray film. Whilst packagings used for the transport of radioactive material must provide protection from radiation, there is likely to be residual activity from packages offered for air transport.</w:t>
      </w:r>
    </w:p>
    <w:p w14:paraId="34788CB7" w14:textId="526DB615" w:rsidR="00EB0566" w:rsidRPr="000317CB" w:rsidRDefault="00F44A4E" w:rsidP="006B64CD">
      <w:pPr>
        <w:overflowPunct/>
        <w:spacing w:after="240"/>
        <w:ind w:left="720"/>
        <w:textAlignment w:val="auto"/>
      </w:pPr>
      <w:r w:rsidRPr="000317CB">
        <w:t>A Transport Index (TI) is a number which represents the level of radiation at a distance of 1 metre, assigned to a single package, overpack or freight container. The TI is used to provide control over radiation exposure, to determine categories of radioactive material for the purposes of labelling, declaration, etc., to determine whether transport under exclusive use is required and to determine spacing requirements during storage and transport. The TI for each overpack or freight container must be determined as either the sum of the transport indices of all the packages contained, or by direct measurement of</w:t>
      </w:r>
      <w:r w:rsidR="001E32F0" w:rsidRPr="000317CB">
        <w:t xml:space="preserve"> </w:t>
      </w:r>
      <w:r w:rsidR="007B4570" w:rsidRPr="000317CB">
        <w:rPr>
          <w:u w:color="C00000"/>
        </w:rPr>
        <w:t>dose rate</w:t>
      </w:r>
      <w:r w:rsidRPr="000317CB">
        <w:t>.</w:t>
      </w:r>
    </w:p>
    <w:p w14:paraId="55EC2026" w14:textId="285C3321" w:rsidR="005117B4" w:rsidRPr="000317CB" w:rsidRDefault="00A26A2B" w:rsidP="0065608D">
      <w:pPr>
        <w:spacing w:after="240"/>
        <w:ind w:left="720"/>
      </w:pPr>
      <w:r w:rsidRPr="000317CB">
        <w:rPr>
          <w:b/>
          <w:bCs/>
          <w:highlight w:val="yellow"/>
        </w:rPr>
        <w:t>Editorial Note 2:</w:t>
      </w:r>
      <w:r w:rsidRPr="000317CB">
        <w:t xml:space="preserve"> Operators that have a policy to carry radioactive materials must provide instructions on the loading of such dangerous goods based on the requirements for separation from persons, live animals and undeveloped photographic film below:</w:t>
      </w:r>
    </w:p>
    <w:p w14:paraId="34788CB8" w14:textId="39A3D436" w:rsidR="00EB0566" w:rsidRPr="000317CB" w:rsidRDefault="00F44A4E" w:rsidP="00DF6FF1">
      <w:pPr>
        <w:keepNext/>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Persons</w:t>
      </w:r>
    </w:p>
    <w:p w14:paraId="34788CB9" w14:textId="77777777" w:rsidR="00E3152A" w:rsidRPr="000317CB" w:rsidRDefault="00F44A4E" w:rsidP="006B64CD">
      <w:pPr>
        <w:spacing w:after="240"/>
        <w:ind w:left="720"/>
        <w:rPr>
          <w:iCs/>
          <w:sz w:val="20"/>
        </w:rPr>
      </w:pPr>
      <w:r w:rsidRPr="000317CB">
        <w:t>Categories II — Yellow and III — Yellow packages, overpacks or freight containers must be separated from persons. The minimum separation distances in the following table that are to be applied are based upon the sum of TIs and these distances are from the surface of the packages, overpacks or freight containers to the nearest inside surface of the passenger cabin or flight deck partitions or floors, irrespective of the duration of the carriage of the radioactive material. If the packages, overpacks or freight containers are separated into groups, the minimum distance from the nearest inside surface of the passenger cabin or flight deck partitions or floors to each group is the distance applicable to the sum of the TIs within the individual groups, provided that each group is separated from each other group by at least three times the distance applicable to the one that has the larger sum of TIs. Alternative separation distances apply when radioactive material is being carried by a cargo aircraft and in those circumstances the minimum distances must be applied as above and also to any other areas occupied by persons. Whether carried on a passenger or cargo aircraft, in accordance with the practi</w:t>
      </w:r>
      <w:r w:rsidR="0021105B" w:rsidRPr="000317CB">
        <w:t>c</w:t>
      </w:r>
      <w:r w:rsidRPr="000317CB">
        <w:t>e of keeping exposure to radiation as low as reasonably achievable, separation distances should be extended whenever feasible.</w:t>
      </w:r>
    </w:p>
    <w:tbl>
      <w:tblPr>
        <w:tblW w:w="8067"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596"/>
        <w:gridCol w:w="451"/>
        <w:gridCol w:w="1992"/>
        <w:gridCol w:w="1500"/>
        <w:gridCol w:w="540"/>
      </w:tblGrid>
      <w:tr w:rsidR="00EB0566" w:rsidRPr="000317CB" w14:paraId="34788CBE" w14:textId="77777777">
        <w:trPr>
          <w:tblHeader/>
        </w:trPr>
        <w:tc>
          <w:tcPr>
            <w:tcW w:w="3584" w:type="dxa"/>
            <w:gridSpan w:val="2"/>
            <w:tcBorders>
              <w:top w:val="single" w:sz="12" w:space="0" w:color="auto"/>
              <w:left w:val="single" w:sz="12" w:space="0" w:color="auto"/>
              <w:bottom w:val="nil"/>
              <w:right w:val="nil"/>
            </w:tcBorders>
          </w:tcPr>
          <w:p w14:paraId="34788CBA" w14:textId="77777777" w:rsidR="00EB0566" w:rsidRPr="000317CB"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0317CB">
              <w:rPr>
                <w:rFonts w:eastAsia="Times New Roman" w:cs="Times New Roman"/>
                <w:b w:val="0"/>
                <w:szCs w:val="20"/>
              </w:rPr>
              <w:t>Passenger or Cargo Aircraft</w:t>
            </w:r>
          </w:p>
        </w:tc>
        <w:tc>
          <w:tcPr>
            <w:tcW w:w="451" w:type="dxa"/>
            <w:tcBorders>
              <w:top w:val="single" w:sz="12" w:space="0" w:color="auto"/>
              <w:left w:val="nil"/>
              <w:bottom w:val="nil"/>
              <w:right w:val="single" w:sz="12" w:space="0" w:color="auto"/>
            </w:tcBorders>
          </w:tcPr>
          <w:p w14:paraId="34788CBB" w14:textId="77777777" w:rsidR="00EB0566" w:rsidRPr="000317CB" w:rsidRDefault="00EB0566">
            <w:pPr>
              <w:overflowPunct/>
              <w:spacing w:before="20" w:after="20"/>
              <w:ind w:left="720" w:hanging="720"/>
              <w:textAlignment w:val="auto"/>
            </w:pPr>
          </w:p>
        </w:tc>
        <w:tc>
          <w:tcPr>
            <w:tcW w:w="3492" w:type="dxa"/>
            <w:gridSpan w:val="2"/>
            <w:tcBorders>
              <w:top w:val="single" w:sz="12" w:space="0" w:color="auto"/>
              <w:left w:val="single" w:sz="12" w:space="0" w:color="auto"/>
              <w:bottom w:val="nil"/>
              <w:right w:val="nil"/>
            </w:tcBorders>
          </w:tcPr>
          <w:p w14:paraId="34788CBC" w14:textId="77777777" w:rsidR="00EB0566" w:rsidRPr="000317CB"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0317CB">
              <w:rPr>
                <w:rFonts w:eastAsia="Times New Roman" w:cs="Times New Roman"/>
                <w:b w:val="0"/>
                <w:szCs w:val="20"/>
              </w:rPr>
              <w:t>Cargo Aircraft Only</w:t>
            </w:r>
          </w:p>
        </w:tc>
        <w:tc>
          <w:tcPr>
            <w:tcW w:w="540" w:type="dxa"/>
            <w:tcBorders>
              <w:top w:val="single" w:sz="12" w:space="0" w:color="auto"/>
              <w:left w:val="nil"/>
              <w:bottom w:val="nil"/>
              <w:right w:val="single" w:sz="12" w:space="0" w:color="auto"/>
            </w:tcBorders>
          </w:tcPr>
          <w:p w14:paraId="34788CBD" w14:textId="77777777" w:rsidR="00EB0566" w:rsidRPr="000317CB" w:rsidRDefault="00EB0566">
            <w:pPr>
              <w:overflowPunct/>
              <w:spacing w:before="20" w:after="20"/>
              <w:ind w:left="720" w:hanging="720"/>
              <w:textAlignment w:val="auto"/>
            </w:pPr>
          </w:p>
        </w:tc>
      </w:tr>
      <w:tr w:rsidR="00EB0566" w:rsidRPr="000317CB" w14:paraId="34788CC7" w14:textId="77777777">
        <w:trPr>
          <w:tblHeader/>
        </w:trPr>
        <w:tc>
          <w:tcPr>
            <w:tcW w:w="1988" w:type="dxa"/>
            <w:tcBorders>
              <w:top w:val="nil"/>
              <w:left w:val="single" w:sz="12" w:space="0" w:color="auto"/>
              <w:bottom w:val="single" w:sz="4" w:space="0" w:color="auto"/>
              <w:right w:val="nil"/>
            </w:tcBorders>
          </w:tcPr>
          <w:p w14:paraId="34788CBF" w14:textId="77777777" w:rsidR="00EB0566" w:rsidRPr="000317CB" w:rsidRDefault="00F44A4E">
            <w:pPr>
              <w:overflowPunct/>
              <w:spacing w:before="20" w:after="20"/>
              <w:ind w:left="720" w:hanging="720"/>
              <w:textAlignment w:val="auto"/>
            </w:pPr>
            <w:r w:rsidRPr="000317CB">
              <w:t>Total sum of</w:t>
            </w:r>
          </w:p>
          <w:p w14:paraId="34788CC0" w14:textId="77777777" w:rsidR="00EB0566" w:rsidRPr="000317CB" w:rsidRDefault="00F44A4E">
            <w:pPr>
              <w:overflowPunct/>
              <w:spacing w:before="20" w:after="20"/>
              <w:ind w:left="720" w:hanging="720"/>
              <w:textAlignment w:val="auto"/>
            </w:pPr>
            <w:r w:rsidRPr="000317CB">
              <w:t>transport indexes</w:t>
            </w:r>
          </w:p>
        </w:tc>
        <w:tc>
          <w:tcPr>
            <w:tcW w:w="2047" w:type="dxa"/>
            <w:gridSpan w:val="2"/>
            <w:tcBorders>
              <w:top w:val="nil"/>
              <w:left w:val="nil"/>
              <w:bottom w:val="single" w:sz="4" w:space="0" w:color="auto"/>
              <w:right w:val="single" w:sz="12" w:space="0" w:color="auto"/>
            </w:tcBorders>
          </w:tcPr>
          <w:p w14:paraId="34788CC1" w14:textId="77777777" w:rsidR="00EB0566" w:rsidRPr="000317CB" w:rsidRDefault="00F44A4E">
            <w:pPr>
              <w:overflowPunct/>
              <w:spacing w:before="20" w:after="20"/>
              <w:ind w:left="720" w:hanging="720"/>
              <w:textAlignment w:val="auto"/>
            </w:pPr>
            <w:r w:rsidRPr="000317CB">
              <w:t>Minimum distance</w:t>
            </w:r>
          </w:p>
          <w:p w14:paraId="34788CC2" w14:textId="77777777" w:rsidR="00EB0566" w:rsidRPr="000317CB" w:rsidRDefault="00F44A4E">
            <w:pPr>
              <w:overflowPunct/>
              <w:spacing w:before="20" w:after="20"/>
              <w:ind w:left="720" w:hanging="720"/>
              <w:textAlignment w:val="auto"/>
            </w:pPr>
            <w:r w:rsidRPr="000317CB">
              <w:t>(metres)</w:t>
            </w:r>
          </w:p>
        </w:tc>
        <w:tc>
          <w:tcPr>
            <w:tcW w:w="1992" w:type="dxa"/>
            <w:tcBorders>
              <w:top w:val="nil"/>
              <w:left w:val="single" w:sz="12" w:space="0" w:color="auto"/>
              <w:bottom w:val="single" w:sz="4" w:space="0" w:color="auto"/>
              <w:right w:val="nil"/>
            </w:tcBorders>
          </w:tcPr>
          <w:p w14:paraId="34788CC3" w14:textId="77777777" w:rsidR="00EB0566" w:rsidRPr="000317CB" w:rsidRDefault="00F44A4E">
            <w:pPr>
              <w:overflowPunct/>
              <w:spacing w:before="20" w:after="20"/>
              <w:ind w:left="720" w:hanging="720"/>
              <w:textAlignment w:val="auto"/>
            </w:pPr>
            <w:r w:rsidRPr="000317CB">
              <w:t>Total sum of</w:t>
            </w:r>
          </w:p>
          <w:p w14:paraId="34788CC4" w14:textId="77777777" w:rsidR="00EB0566" w:rsidRPr="000317CB" w:rsidRDefault="00F44A4E">
            <w:pPr>
              <w:overflowPunct/>
              <w:spacing w:before="20" w:after="20"/>
              <w:ind w:left="720" w:hanging="720"/>
              <w:textAlignment w:val="auto"/>
            </w:pPr>
            <w:r w:rsidRPr="000317CB">
              <w:t>transport indexes</w:t>
            </w:r>
          </w:p>
        </w:tc>
        <w:tc>
          <w:tcPr>
            <w:tcW w:w="2040" w:type="dxa"/>
            <w:gridSpan w:val="2"/>
            <w:tcBorders>
              <w:top w:val="nil"/>
              <w:left w:val="nil"/>
              <w:bottom w:val="single" w:sz="4" w:space="0" w:color="auto"/>
              <w:right w:val="single" w:sz="12" w:space="0" w:color="auto"/>
            </w:tcBorders>
          </w:tcPr>
          <w:p w14:paraId="34788CC5" w14:textId="77777777" w:rsidR="00EB0566" w:rsidRPr="000317CB" w:rsidRDefault="00F44A4E">
            <w:pPr>
              <w:overflowPunct/>
              <w:spacing w:before="20" w:after="20"/>
              <w:ind w:left="720" w:hanging="720"/>
              <w:textAlignment w:val="auto"/>
            </w:pPr>
            <w:r w:rsidRPr="000317CB">
              <w:t>Minimum distance</w:t>
            </w:r>
          </w:p>
          <w:p w14:paraId="34788CC6" w14:textId="77777777" w:rsidR="00EB0566" w:rsidRPr="000317CB" w:rsidRDefault="00F44A4E">
            <w:pPr>
              <w:overflowPunct/>
              <w:spacing w:before="20" w:after="20"/>
              <w:ind w:left="720" w:hanging="720"/>
              <w:textAlignment w:val="auto"/>
            </w:pPr>
            <w:r w:rsidRPr="000317CB">
              <w:t>(metres)</w:t>
            </w:r>
          </w:p>
        </w:tc>
      </w:tr>
      <w:tr w:rsidR="00EB0566" w:rsidRPr="000317CB" w14:paraId="34788CCC" w14:textId="77777777">
        <w:tc>
          <w:tcPr>
            <w:tcW w:w="1988" w:type="dxa"/>
            <w:tcBorders>
              <w:top w:val="single" w:sz="4" w:space="0" w:color="auto"/>
              <w:left w:val="single" w:sz="12" w:space="0" w:color="auto"/>
              <w:bottom w:val="single" w:sz="4" w:space="0" w:color="auto"/>
              <w:right w:val="nil"/>
            </w:tcBorders>
          </w:tcPr>
          <w:p w14:paraId="34788CC8" w14:textId="77777777" w:rsidR="00EB0566" w:rsidRPr="000317CB" w:rsidRDefault="00F44A4E">
            <w:pPr>
              <w:overflowPunct/>
              <w:spacing w:before="20" w:after="20"/>
              <w:ind w:left="720" w:hanging="720"/>
              <w:textAlignment w:val="auto"/>
            </w:pPr>
            <w:r w:rsidRPr="000317CB">
              <w:t>0.1 – 1.0</w:t>
            </w:r>
          </w:p>
        </w:tc>
        <w:tc>
          <w:tcPr>
            <w:tcW w:w="2047" w:type="dxa"/>
            <w:gridSpan w:val="2"/>
            <w:tcBorders>
              <w:top w:val="single" w:sz="4" w:space="0" w:color="auto"/>
              <w:left w:val="nil"/>
              <w:bottom w:val="single" w:sz="4" w:space="0" w:color="auto"/>
              <w:right w:val="single" w:sz="12" w:space="0" w:color="auto"/>
            </w:tcBorders>
          </w:tcPr>
          <w:p w14:paraId="34788CC9" w14:textId="77777777" w:rsidR="00EB0566" w:rsidRPr="000317CB" w:rsidRDefault="00F44A4E">
            <w:pPr>
              <w:overflowPunct/>
              <w:spacing w:before="20" w:after="20"/>
              <w:ind w:left="720" w:hanging="720"/>
              <w:textAlignment w:val="auto"/>
            </w:pPr>
            <w:r w:rsidRPr="000317CB">
              <w:t>0.30</w:t>
            </w:r>
          </w:p>
        </w:tc>
        <w:tc>
          <w:tcPr>
            <w:tcW w:w="1992" w:type="dxa"/>
            <w:tcBorders>
              <w:top w:val="single" w:sz="4" w:space="0" w:color="auto"/>
              <w:left w:val="single" w:sz="12" w:space="0" w:color="auto"/>
              <w:bottom w:val="single" w:sz="4" w:space="0" w:color="auto"/>
              <w:right w:val="nil"/>
            </w:tcBorders>
          </w:tcPr>
          <w:p w14:paraId="34788CCA" w14:textId="77777777" w:rsidR="00EB0566" w:rsidRPr="000317CB" w:rsidRDefault="00F44A4E">
            <w:pPr>
              <w:overflowPunct/>
              <w:spacing w:before="20" w:after="20"/>
              <w:ind w:left="720" w:hanging="720"/>
              <w:textAlignment w:val="auto"/>
            </w:pPr>
            <w:r w:rsidRPr="000317CB">
              <w:t xml:space="preserve">50.1 – 60.0 </w:t>
            </w:r>
          </w:p>
        </w:tc>
        <w:tc>
          <w:tcPr>
            <w:tcW w:w="2040" w:type="dxa"/>
            <w:gridSpan w:val="2"/>
            <w:tcBorders>
              <w:top w:val="single" w:sz="4" w:space="0" w:color="auto"/>
              <w:left w:val="nil"/>
              <w:bottom w:val="single" w:sz="4" w:space="0" w:color="auto"/>
              <w:right w:val="single" w:sz="12" w:space="0" w:color="auto"/>
            </w:tcBorders>
          </w:tcPr>
          <w:p w14:paraId="34788CCB" w14:textId="77777777" w:rsidR="00EB0566" w:rsidRPr="000317CB" w:rsidRDefault="00F44A4E">
            <w:pPr>
              <w:overflowPunct/>
              <w:spacing w:before="20" w:after="20"/>
              <w:ind w:left="720" w:hanging="720"/>
              <w:textAlignment w:val="auto"/>
            </w:pPr>
            <w:r w:rsidRPr="000317CB">
              <w:t xml:space="preserve">4.65 </w:t>
            </w:r>
          </w:p>
        </w:tc>
      </w:tr>
      <w:tr w:rsidR="00EB0566" w:rsidRPr="000317CB" w14:paraId="34788CD1" w14:textId="77777777">
        <w:tc>
          <w:tcPr>
            <w:tcW w:w="1988" w:type="dxa"/>
            <w:tcBorders>
              <w:top w:val="single" w:sz="4" w:space="0" w:color="auto"/>
              <w:left w:val="single" w:sz="12" w:space="0" w:color="auto"/>
              <w:bottom w:val="single" w:sz="4" w:space="0" w:color="auto"/>
              <w:right w:val="nil"/>
            </w:tcBorders>
          </w:tcPr>
          <w:p w14:paraId="34788CCD" w14:textId="77777777" w:rsidR="00EB0566" w:rsidRPr="000317CB" w:rsidRDefault="00F44A4E" w:rsidP="009A247F">
            <w:pPr>
              <w:overflowPunct/>
              <w:spacing w:before="20" w:after="20"/>
              <w:ind w:left="720" w:hanging="720"/>
              <w:textAlignment w:val="auto"/>
            </w:pPr>
            <w:r w:rsidRPr="000317CB">
              <w:t>1.1 – 2.0</w:t>
            </w:r>
          </w:p>
        </w:tc>
        <w:tc>
          <w:tcPr>
            <w:tcW w:w="2047" w:type="dxa"/>
            <w:gridSpan w:val="2"/>
            <w:tcBorders>
              <w:top w:val="single" w:sz="4" w:space="0" w:color="auto"/>
              <w:left w:val="nil"/>
              <w:bottom w:val="single" w:sz="4" w:space="0" w:color="auto"/>
              <w:right w:val="single" w:sz="12" w:space="0" w:color="auto"/>
            </w:tcBorders>
          </w:tcPr>
          <w:p w14:paraId="34788CCE" w14:textId="77777777" w:rsidR="00EB0566" w:rsidRPr="000317CB" w:rsidRDefault="00F44A4E">
            <w:pPr>
              <w:overflowPunct/>
              <w:spacing w:before="20" w:after="20"/>
              <w:ind w:left="720" w:hanging="720"/>
              <w:textAlignment w:val="auto"/>
            </w:pPr>
            <w:r w:rsidRPr="000317CB">
              <w:t>0.50</w:t>
            </w:r>
          </w:p>
        </w:tc>
        <w:tc>
          <w:tcPr>
            <w:tcW w:w="1992" w:type="dxa"/>
            <w:tcBorders>
              <w:top w:val="single" w:sz="4" w:space="0" w:color="auto"/>
              <w:left w:val="single" w:sz="12" w:space="0" w:color="auto"/>
              <w:bottom w:val="single" w:sz="4" w:space="0" w:color="auto"/>
              <w:right w:val="nil"/>
            </w:tcBorders>
          </w:tcPr>
          <w:p w14:paraId="34788CCF" w14:textId="77777777" w:rsidR="00EB0566" w:rsidRPr="000317CB" w:rsidRDefault="00F44A4E">
            <w:pPr>
              <w:overflowPunct/>
              <w:spacing w:before="20" w:after="20"/>
              <w:ind w:left="720" w:hanging="720"/>
              <w:textAlignment w:val="auto"/>
            </w:pPr>
            <w:r w:rsidRPr="000317CB">
              <w:t xml:space="preserve">60.1 – 70.0 </w:t>
            </w:r>
          </w:p>
        </w:tc>
        <w:tc>
          <w:tcPr>
            <w:tcW w:w="2040" w:type="dxa"/>
            <w:gridSpan w:val="2"/>
            <w:tcBorders>
              <w:top w:val="single" w:sz="4" w:space="0" w:color="auto"/>
              <w:left w:val="nil"/>
              <w:bottom w:val="single" w:sz="4" w:space="0" w:color="auto"/>
              <w:right w:val="single" w:sz="12" w:space="0" w:color="auto"/>
            </w:tcBorders>
          </w:tcPr>
          <w:p w14:paraId="34788CD0" w14:textId="77777777" w:rsidR="00EB0566" w:rsidRPr="000317CB" w:rsidRDefault="00F44A4E">
            <w:pPr>
              <w:overflowPunct/>
              <w:spacing w:before="20" w:after="20"/>
              <w:ind w:left="720" w:hanging="720"/>
              <w:textAlignment w:val="auto"/>
            </w:pPr>
            <w:r w:rsidRPr="000317CB">
              <w:t xml:space="preserve">5.05 </w:t>
            </w:r>
          </w:p>
        </w:tc>
      </w:tr>
      <w:tr w:rsidR="00EB0566" w:rsidRPr="000317CB" w14:paraId="34788CD6" w14:textId="77777777">
        <w:tc>
          <w:tcPr>
            <w:tcW w:w="1988" w:type="dxa"/>
            <w:tcBorders>
              <w:top w:val="single" w:sz="4" w:space="0" w:color="auto"/>
              <w:left w:val="single" w:sz="12" w:space="0" w:color="auto"/>
              <w:bottom w:val="single" w:sz="4" w:space="0" w:color="auto"/>
              <w:right w:val="nil"/>
            </w:tcBorders>
          </w:tcPr>
          <w:p w14:paraId="34788CD2" w14:textId="77777777" w:rsidR="00EB0566" w:rsidRPr="000317CB" w:rsidRDefault="00F44A4E" w:rsidP="009A247F">
            <w:pPr>
              <w:overflowPunct/>
              <w:spacing w:before="20" w:after="20"/>
              <w:ind w:left="720" w:hanging="720"/>
              <w:textAlignment w:val="auto"/>
            </w:pPr>
            <w:r w:rsidRPr="000317CB">
              <w:t>2.1 – 3.0</w:t>
            </w:r>
          </w:p>
        </w:tc>
        <w:tc>
          <w:tcPr>
            <w:tcW w:w="2047" w:type="dxa"/>
            <w:gridSpan w:val="2"/>
            <w:tcBorders>
              <w:top w:val="single" w:sz="4" w:space="0" w:color="auto"/>
              <w:left w:val="nil"/>
              <w:bottom w:val="single" w:sz="4" w:space="0" w:color="auto"/>
              <w:right w:val="single" w:sz="12" w:space="0" w:color="auto"/>
            </w:tcBorders>
          </w:tcPr>
          <w:p w14:paraId="34788CD3" w14:textId="77777777" w:rsidR="00EB0566" w:rsidRPr="000317CB" w:rsidRDefault="00F44A4E">
            <w:pPr>
              <w:overflowPunct/>
              <w:spacing w:before="20" w:after="20"/>
              <w:ind w:left="720" w:hanging="720"/>
              <w:textAlignment w:val="auto"/>
            </w:pPr>
            <w:r w:rsidRPr="000317CB">
              <w:t>0.70</w:t>
            </w:r>
          </w:p>
        </w:tc>
        <w:tc>
          <w:tcPr>
            <w:tcW w:w="1992" w:type="dxa"/>
            <w:tcBorders>
              <w:top w:val="single" w:sz="4" w:space="0" w:color="auto"/>
              <w:left w:val="single" w:sz="12" w:space="0" w:color="auto"/>
              <w:bottom w:val="single" w:sz="4" w:space="0" w:color="auto"/>
              <w:right w:val="nil"/>
            </w:tcBorders>
          </w:tcPr>
          <w:p w14:paraId="34788CD4" w14:textId="77777777" w:rsidR="00EB0566" w:rsidRPr="000317CB" w:rsidRDefault="00F44A4E">
            <w:pPr>
              <w:overflowPunct/>
              <w:spacing w:before="20" w:after="20"/>
              <w:ind w:left="720" w:hanging="720"/>
              <w:textAlignment w:val="auto"/>
            </w:pPr>
            <w:r w:rsidRPr="000317CB">
              <w:t xml:space="preserve">70.1 – 80.0 </w:t>
            </w:r>
          </w:p>
        </w:tc>
        <w:tc>
          <w:tcPr>
            <w:tcW w:w="2040" w:type="dxa"/>
            <w:gridSpan w:val="2"/>
            <w:tcBorders>
              <w:top w:val="single" w:sz="4" w:space="0" w:color="auto"/>
              <w:left w:val="nil"/>
              <w:bottom w:val="single" w:sz="4" w:space="0" w:color="auto"/>
              <w:right w:val="single" w:sz="12" w:space="0" w:color="auto"/>
            </w:tcBorders>
          </w:tcPr>
          <w:p w14:paraId="34788CD5" w14:textId="77777777" w:rsidR="00EB0566" w:rsidRPr="000317CB" w:rsidRDefault="00F44A4E">
            <w:pPr>
              <w:overflowPunct/>
              <w:spacing w:before="20" w:after="20"/>
              <w:ind w:left="720" w:hanging="720"/>
              <w:textAlignment w:val="auto"/>
            </w:pPr>
            <w:r w:rsidRPr="000317CB">
              <w:t xml:space="preserve">5.45 </w:t>
            </w:r>
          </w:p>
        </w:tc>
      </w:tr>
      <w:tr w:rsidR="00EB0566" w:rsidRPr="000317CB" w14:paraId="34788CDB" w14:textId="77777777">
        <w:tc>
          <w:tcPr>
            <w:tcW w:w="1988" w:type="dxa"/>
            <w:tcBorders>
              <w:top w:val="single" w:sz="4" w:space="0" w:color="auto"/>
              <w:left w:val="single" w:sz="12" w:space="0" w:color="auto"/>
              <w:bottom w:val="single" w:sz="4" w:space="0" w:color="auto"/>
              <w:right w:val="nil"/>
            </w:tcBorders>
          </w:tcPr>
          <w:p w14:paraId="34788CD7" w14:textId="77777777" w:rsidR="00EB0566" w:rsidRPr="000317CB" w:rsidRDefault="009A247F" w:rsidP="009A247F">
            <w:pPr>
              <w:overflowPunct/>
              <w:spacing w:before="20" w:after="20"/>
              <w:ind w:left="720" w:hanging="720"/>
              <w:textAlignment w:val="auto"/>
            </w:pPr>
            <w:r w:rsidRPr="000317CB">
              <w:t>3.1 – 4.0</w:t>
            </w:r>
          </w:p>
        </w:tc>
        <w:tc>
          <w:tcPr>
            <w:tcW w:w="2047" w:type="dxa"/>
            <w:gridSpan w:val="2"/>
            <w:tcBorders>
              <w:top w:val="single" w:sz="4" w:space="0" w:color="auto"/>
              <w:left w:val="nil"/>
              <w:bottom w:val="single" w:sz="4" w:space="0" w:color="auto"/>
              <w:right w:val="single" w:sz="12" w:space="0" w:color="auto"/>
            </w:tcBorders>
          </w:tcPr>
          <w:p w14:paraId="34788CD8" w14:textId="77777777" w:rsidR="00EB0566" w:rsidRPr="000317CB" w:rsidRDefault="00F44A4E">
            <w:pPr>
              <w:overflowPunct/>
              <w:spacing w:before="20" w:after="20"/>
              <w:ind w:left="720" w:hanging="720"/>
              <w:textAlignment w:val="auto"/>
            </w:pPr>
            <w:r w:rsidRPr="000317CB">
              <w:t>0.85</w:t>
            </w:r>
          </w:p>
        </w:tc>
        <w:tc>
          <w:tcPr>
            <w:tcW w:w="1992" w:type="dxa"/>
            <w:tcBorders>
              <w:top w:val="single" w:sz="4" w:space="0" w:color="auto"/>
              <w:left w:val="single" w:sz="12" w:space="0" w:color="auto"/>
              <w:bottom w:val="single" w:sz="4" w:space="0" w:color="auto"/>
              <w:right w:val="nil"/>
            </w:tcBorders>
          </w:tcPr>
          <w:p w14:paraId="34788CD9" w14:textId="77777777" w:rsidR="00EB0566" w:rsidRPr="000317CB" w:rsidRDefault="00F44A4E">
            <w:pPr>
              <w:overflowPunct/>
              <w:spacing w:before="20" w:after="20"/>
              <w:ind w:left="720" w:hanging="720"/>
              <w:textAlignment w:val="auto"/>
            </w:pPr>
            <w:r w:rsidRPr="000317CB">
              <w:t xml:space="preserve">80.1 – 90.0 </w:t>
            </w:r>
          </w:p>
        </w:tc>
        <w:tc>
          <w:tcPr>
            <w:tcW w:w="2040" w:type="dxa"/>
            <w:gridSpan w:val="2"/>
            <w:tcBorders>
              <w:top w:val="single" w:sz="4" w:space="0" w:color="auto"/>
              <w:left w:val="nil"/>
              <w:bottom w:val="single" w:sz="4" w:space="0" w:color="auto"/>
              <w:right w:val="single" w:sz="12" w:space="0" w:color="auto"/>
            </w:tcBorders>
          </w:tcPr>
          <w:p w14:paraId="34788CDA" w14:textId="77777777" w:rsidR="00EB0566" w:rsidRPr="000317CB" w:rsidRDefault="00F44A4E">
            <w:pPr>
              <w:overflowPunct/>
              <w:spacing w:before="20" w:after="20"/>
              <w:ind w:left="720" w:hanging="720"/>
              <w:textAlignment w:val="auto"/>
            </w:pPr>
            <w:r w:rsidRPr="000317CB">
              <w:t xml:space="preserve">5.80 </w:t>
            </w:r>
          </w:p>
        </w:tc>
      </w:tr>
      <w:tr w:rsidR="00EB0566" w:rsidRPr="000317CB" w14:paraId="34788CE0" w14:textId="77777777">
        <w:tc>
          <w:tcPr>
            <w:tcW w:w="1988" w:type="dxa"/>
            <w:tcBorders>
              <w:top w:val="single" w:sz="4" w:space="0" w:color="auto"/>
              <w:left w:val="single" w:sz="12" w:space="0" w:color="auto"/>
              <w:bottom w:val="single" w:sz="4" w:space="0" w:color="auto"/>
              <w:right w:val="nil"/>
            </w:tcBorders>
          </w:tcPr>
          <w:p w14:paraId="34788CDC" w14:textId="77777777" w:rsidR="00EB0566" w:rsidRPr="000317CB" w:rsidRDefault="00F44A4E">
            <w:pPr>
              <w:overflowPunct/>
              <w:spacing w:before="20" w:after="20"/>
              <w:ind w:left="720" w:hanging="720"/>
              <w:textAlignment w:val="auto"/>
            </w:pPr>
            <w:r w:rsidRPr="000317CB">
              <w:t xml:space="preserve">4.1 – 5.0 </w:t>
            </w:r>
          </w:p>
        </w:tc>
        <w:tc>
          <w:tcPr>
            <w:tcW w:w="2047" w:type="dxa"/>
            <w:gridSpan w:val="2"/>
            <w:tcBorders>
              <w:top w:val="single" w:sz="4" w:space="0" w:color="auto"/>
              <w:left w:val="nil"/>
              <w:bottom w:val="single" w:sz="4" w:space="0" w:color="auto"/>
              <w:right w:val="single" w:sz="12" w:space="0" w:color="auto"/>
            </w:tcBorders>
          </w:tcPr>
          <w:p w14:paraId="34788CDD" w14:textId="77777777" w:rsidR="00EB0566" w:rsidRPr="000317CB" w:rsidRDefault="00F44A4E">
            <w:pPr>
              <w:overflowPunct/>
              <w:spacing w:before="20" w:after="20"/>
              <w:ind w:left="720" w:hanging="720"/>
              <w:textAlignment w:val="auto"/>
            </w:pPr>
            <w:r w:rsidRPr="000317CB">
              <w:t>1.00</w:t>
            </w:r>
          </w:p>
        </w:tc>
        <w:tc>
          <w:tcPr>
            <w:tcW w:w="1992" w:type="dxa"/>
            <w:tcBorders>
              <w:top w:val="single" w:sz="4" w:space="0" w:color="auto"/>
              <w:left w:val="single" w:sz="12" w:space="0" w:color="auto"/>
              <w:bottom w:val="single" w:sz="4" w:space="0" w:color="auto"/>
              <w:right w:val="nil"/>
            </w:tcBorders>
          </w:tcPr>
          <w:p w14:paraId="34788CDE" w14:textId="77777777" w:rsidR="00EB0566" w:rsidRPr="000317CB" w:rsidRDefault="00F44A4E">
            <w:pPr>
              <w:overflowPunct/>
              <w:spacing w:before="20" w:after="20"/>
              <w:ind w:left="720" w:hanging="720"/>
              <w:textAlignment w:val="auto"/>
            </w:pPr>
            <w:r w:rsidRPr="000317CB">
              <w:t xml:space="preserve">90.1 – 100.0 </w:t>
            </w:r>
          </w:p>
        </w:tc>
        <w:tc>
          <w:tcPr>
            <w:tcW w:w="2040" w:type="dxa"/>
            <w:gridSpan w:val="2"/>
            <w:tcBorders>
              <w:top w:val="single" w:sz="4" w:space="0" w:color="auto"/>
              <w:left w:val="nil"/>
              <w:bottom w:val="single" w:sz="4" w:space="0" w:color="auto"/>
              <w:right w:val="single" w:sz="12" w:space="0" w:color="auto"/>
            </w:tcBorders>
          </w:tcPr>
          <w:p w14:paraId="34788CDF" w14:textId="77777777" w:rsidR="00EB0566" w:rsidRPr="000317CB" w:rsidRDefault="00F44A4E">
            <w:pPr>
              <w:overflowPunct/>
              <w:spacing w:before="20" w:after="20"/>
              <w:ind w:left="720" w:hanging="720"/>
              <w:textAlignment w:val="auto"/>
            </w:pPr>
            <w:r w:rsidRPr="000317CB">
              <w:t xml:space="preserve">6.10 </w:t>
            </w:r>
          </w:p>
        </w:tc>
      </w:tr>
      <w:tr w:rsidR="00EB0566" w:rsidRPr="000317CB" w14:paraId="34788CE5" w14:textId="77777777">
        <w:tc>
          <w:tcPr>
            <w:tcW w:w="1988" w:type="dxa"/>
            <w:tcBorders>
              <w:top w:val="single" w:sz="4" w:space="0" w:color="auto"/>
              <w:left w:val="single" w:sz="12" w:space="0" w:color="auto"/>
              <w:bottom w:val="single" w:sz="4" w:space="0" w:color="auto"/>
              <w:right w:val="nil"/>
            </w:tcBorders>
          </w:tcPr>
          <w:p w14:paraId="34788CE1" w14:textId="77777777" w:rsidR="00EB0566" w:rsidRPr="000317CB" w:rsidRDefault="00F44A4E">
            <w:pPr>
              <w:overflowPunct/>
              <w:spacing w:before="20" w:after="20"/>
              <w:ind w:left="720" w:hanging="720"/>
              <w:textAlignment w:val="auto"/>
            </w:pPr>
            <w:r w:rsidRPr="000317CB">
              <w:t>5.1 – 6.0</w:t>
            </w:r>
          </w:p>
        </w:tc>
        <w:tc>
          <w:tcPr>
            <w:tcW w:w="2047" w:type="dxa"/>
            <w:gridSpan w:val="2"/>
            <w:tcBorders>
              <w:top w:val="single" w:sz="4" w:space="0" w:color="auto"/>
              <w:left w:val="nil"/>
              <w:bottom w:val="single" w:sz="4" w:space="0" w:color="auto"/>
              <w:right w:val="single" w:sz="12" w:space="0" w:color="auto"/>
            </w:tcBorders>
          </w:tcPr>
          <w:p w14:paraId="34788CE2" w14:textId="77777777" w:rsidR="00EB0566" w:rsidRPr="000317CB" w:rsidRDefault="00F44A4E">
            <w:pPr>
              <w:overflowPunct/>
              <w:spacing w:before="20" w:after="20"/>
              <w:ind w:left="720" w:hanging="720"/>
              <w:textAlignment w:val="auto"/>
            </w:pPr>
            <w:r w:rsidRPr="000317CB">
              <w:t>1.15</w:t>
            </w:r>
          </w:p>
        </w:tc>
        <w:tc>
          <w:tcPr>
            <w:tcW w:w="1992" w:type="dxa"/>
            <w:tcBorders>
              <w:top w:val="single" w:sz="4" w:space="0" w:color="auto"/>
              <w:left w:val="single" w:sz="12" w:space="0" w:color="auto"/>
              <w:bottom w:val="single" w:sz="4" w:space="0" w:color="auto"/>
              <w:right w:val="nil"/>
            </w:tcBorders>
          </w:tcPr>
          <w:p w14:paraId="34788CE3" w14:textId="77777777" w:rsidR="00EB0566" w:rsidRPr="000317CB" w:rsidRDefault="00F44A4E">
            <w:pPr>
              <w:overflowPunct/>
              <w:spacing w:before="20" w:after="20"/>
              <w:ind w:left="720" w:hanging="720"/>
              <w:textAlignment w:val="auto"/>
            </w:pPr>
            <w:r w:rsidRPr="000317CB">
              <w:t xml:space="preserve">100.1 – 110.0 </w:t>
            </w:r>
          </w:p>
        </w:tc>
        <w:tc>
          <w:tcPr>
            <w:tcW w:w="2040" w:type="dxa"/>
            <w:gridSpan w:val="2"/>
            <w:tcBorders>
              <w:top w:val="single" w:sz="4" w:space="0" w:color="auto"/>
              <w:left w:val="nil"/>
              <w:bottom w:val="single" w:sz="4" w:space="0" w:color="auto"/>
              <w:right w:val="single" w:sz="12" w:space="0" w:color="auto"/>
            </w:tcBorders>
          </w:tcPr>
          <w:p w14:paraId="34788CE4" w14:textId="77777777" w:rsidR="00EB0566" w:rsidRPr="000317CB" w:rsidRDefault="00F44A4E">
            <w:pPr>
              <w:overflowPunct/>
              <w:spacing w:before="20" w:after="20"/>
              <w:ind w:left="720" w:hanging="720"/>
              <w:textAlignment w:val="auto"/>
            </w:pPr>
            <w:r w:rsidRPr="000317CB">
              <w:t xml:space="preserve">6.45 </w:t>
            </w:r>
          </w:p>
        </w:tc>
      </w:tr>
      <w:tr w:rsidR="00EB0566" w:rsidRPr="000317CB" w14:paraId="34788CEA" w14:textId="77777777">
        <w:tc>
          <w:tcPr>
            <w:tcW w:w="1988" w:type="dxa"/>
            <w:tcBorders>
              <w:top w:val="single" w:sz="4" w:space="0" w:color="auto"/>
              <w:left w:val="single" w:sz="12" w:space="0" w:color="auto"/>
              <w:bottom w:val="single" w:sz="4" w:space="0" w:color="auto"/>
              <w:right w:val="nil"/>
            </w:tcBorders>
          </w:tcPr>
          <w:p w14:paraId="34788CE6" w14:textId="77777777" w:rsidR="00EB0566" w:rsidRPr="000317CB" w:rsidRDefault="00F44A4E">
            <w:pPr>
              <w:overflowPunct/>
              <w:spacing w:before="20" w:after="20"/>
              <w:ind w:left="720" w:hanging="720"/>
              <w:textAlignment w:val="auto"/>
            </w:pPr>
            <w:r w:rsidRPr="000317CB">
              <w:t>6.1 – 7.0</w:t>
            </w:r>
          </w:p>
        </w:tc>
        <w:tc>
          <w:tcPr>
            <w:tcW w:w="2047" w:type="dxa"/>
            <w:gridSpan w:val="2"/>
            <w:tcBorders>
              <w:top w:val="single" w:sz="4" w:space="0" w:color="auto"/>
              <w:left w:val="nil"/>
              <w:bottom w:val="single" w:sz="4" w:space="0" w:color="auto"/>
              <w:right w:val="single" w:sz="12" w:space="0" w:color="auto"/>
            </w:tcBorders>
          </w:tcPr>
          <w:p w14:paraId="34788CE7" w14:textId="77777777" w:rsidR="00EB0566" w:rsidRPr="000317CB" w:rsidRDefault="00F44A4E">
            <w:pPr>
              <w:overflowPunct/>
              <w:spacing w:before="20" w:after="20"/>
              <w:ind w:left="720" w:hanging="720"/>
              <w:textAlignment w:val="auto"/>
            </w:pPr>
            <w:r w:rsidRPr="000317CB">
              <w:t>1.30</w:t>
            </w:r>
          </w:p>
        </w:tc>
        <w:tc>
          <w:tcPr>
            <w:tcW w:w="1992" w:type="dxa"/>
            <w:tcBorders>
              <w:top w:val="single" w:sz="4" w:space="0" w:color="auto"/>
              <w:left w:val="single" w:sz="12" w:space="0" w:color="auto"/>
              <w:bottom w:val="single" w:sz="4" w:space="0" w:color="auto"/>
              <w:right w:val="nil"/>
            </w:tcBorders>
          </w:tcPr>
          <w:p w14:paraId="34788CE8" w14:textId="77777777" w:rsidR="00EB0566" w:rsidRPr="000317CB" w:rsidRDefault="00F44A4E">
            <w:pPr>
              <w:overflowPunct/>
              <w:spacing w:before="20" w:after="20"/>
              <w:ind w:left="720" w:hanging="720"/>
              <w:textAlignment w:val="auto"/>
            </w:pPr>
            <w:r w:rsidRPr="000317CB">
              <w:t xml:space="preserve">110.1 – 120.0 </w:t>
            </w:r>
          </w:p>
        </w:tc>
        <w:tc>
          <w:tcPr>
            <w:tcW w:w="2040" w:type="dxa"/>
            <w:gridSpan w:val="2"/>
            <w:tcBorders>
              <w:top w:val="single" w:sz="4" w:space="0" w:color="auto"/>
              <w:left w:val="nil"/>
              <w:bottom w:val="single" w:sz="4" w:space="0" w:color="auto"/>
              <w:right w:val="single" w:sz="12" w:space="0" w:color="auto"/>
            </w:tcBorders>
          </w:tcPr>
          <w:p w14:paraId="34788CE9" w14:textId="77777777" w:rsidR="00EB0566" w:rsidRPr="000317CB" w:rsidRDefault="00F44A4E">
            <w:pPr>
              <w:overflowPunct/>
              <w:spacing w:before="20" w:after="20"/>
              <w:ind w:left="720" w:hanging="720"/>
              <w:textAlignment w:val="auto"/>
            </w:pPr>
            <w:r w:rsidRPr="000317CB">
              <w:t xml:space="preserve">6.70 </w:t>
            </w:r>
          </w:p>
        </w:tc>
      </w:tr>
      <w:tr w:rsidR="00EB0566" w:rsidRPr="000317CB" w14:paraId="34788CEF" w14:textId="77777777">
        <w:tc>
          <w:tcPr>
            <w:tcW w:w="1988" w:type="dxa"/>
            <w:tcBorders>
              <w:top w:val="single" w:sz="4" w:space="0" w:color="auto"/>
              <w:left w:val="single" w:sz="12" w:space="0" w:color="auto"/>
              <w:bottom w:val="single" w:sz="4" w:space="0" w:color="auto"/>
              <w:right w:val="nil"/>
            </w:tcBorders>
          </w:tcPr>
          <w:p w14:paraId="34788CEB" w14:textId="77777777" w:rsidR="00EB0566" w:rsidRPr="000317CB" w:rsidRDefault="00F44A4E">
            <w:pPr>
              <w:overflowPunct/>
              <w:spacing w:before="20" w:after="20"/>
              <w:ind w:left="720" w:hanging="720"/>
              <w:textAlignment w:val="auto"/>
            </w:pPr>
            <w:r w:rsidRPr="000317CB">
              <w:t>7.1 – 8.0</w:t>
            </w:r>
          </w:p>
        </w:tc>
        <w:tc>
          <w:tcPr>
            <w:tcW w:w="2047" w:type="dxa"/>
            <w:gridSpan w:val="2"/>
            <w:tcBorders>
              <w:top w:val="single" w:sz="4" w:space="0" w:color="auto"/>
              <w:left w:val="nil"/>
              <w:bottom w:val="single" w:sz="4" w:space="0" w:color="auto"/>
              <w:right w:val="single" w:sz="12" w:space="0" w:color="auto"/>
            </w:tcBorders>
          </w:tcPr>
          <w:p w14:paraId="34788CEC" w14:textId="77777777" w:rsidR="00EB0566" w:rsidRPr="000317CB" w:rsidRDefault="00F44A4E">
            <w:pPr>
              <w:overflowPunct/>
              <w:spacing w:before="20" w:after="20"/>
              <w:ind w:left="720" w:hanging="720"/>
              <w:textAlignment w:val="auto"/>
            </w:pPr>
            <w:r w:rsidRPr="000317CB">
              <w:t>1.45</w:t>
            </w:r>
          </w:p>
        </w:tc>
        <w:tc>
          <w:tcPr>
            <w:tcW w:w="1992" w:type="dxa"/>
            <w:tcBorders>
              <w:top w:val="single" w:sz="4" w:space="0" w:color="auto"/>
              <w:left w:val="single" w:sz="12" w:space="0" w:color="auto"/>
              <w:bottom w:val="single" w:sz="4" w:space="0" w:color="auto"/>
              <w:right w:val="nil"/>
            </w:tcBorders>
          </w:tcPr>
          <w:p w14:paraId="34788CED" w14:textId="77777777" w:rsidR="00EB0566" w:rsidRPr="000317CB" w:rsidRDefault="00F44A4E">
            <w:pPr>
              <w:overflowPunct/>
              <w:spacing w:before="20" w:after="20"/>
              <w:ind w:left="720" w:hanging="720"/>
              <w:textAlignment w:val="auto"/>
            </w:pPr>
            <w:r w:rsidRPr="000317CB">
              <w:t xml:space="preserve">120.1 – 130.0 </w:t>
            </w:r>
          </w:p>
        </w:tc>
        <w:tc>
          <w:tcPr>
            <w:tcW w:w="2040" w:type="dxa"/>
            <w:gridSpan w:val="2"/>
            <w:tcBorders>
              <w:top w:val="single" w:sz="4" w:space="0" w:color="auto"/>
              <w:left w:val="nil"/>
              <w:bottom w:val="single" w:sz="4" w:space="0" w:color="auto"/>
              <w:right w:val="single" w:sz="12" w:space="0" w:color="auto"/>
            </w:tcBorders>
          </w:tcPr>
          <w:p w14:paraId="34788CEE" w14:textId="77777777" w:rsidR="00EB0566" w:rsidRPr="000317CB" w:rsidRDefault="00F44A4E">
            <w:pPr>
              <w:overflowPunct/>
              <w:spacing w:before="20" w:after="20"/>
              <w:ind w:left="720" w:hanging="720"/>
              <w:textAlignment w:val="auto"/>
            </w:pPr>
            <w:r w:rsidRPr="000317CB">
              <w:t xml:space="preserve">7.00 </w:t>
            </w:r>
          </w:p>
        </w:tc>
      </w:tr>
      <w:tr w:rsidR="00EB0566" w:rsidRPr="000317CB" w14:paraId="34788CF4" w14:textId="77777777">
        <w:tc>
          <w:tcPr>
            <w:tcW w:w="1988" w:type="dxa"/>
            <w:tcBorders>
              <w:top w:val="single" w:sz="4" w:space="0" w:color="auto"/>
              <w:left w:val="single" w:sz="12" w:space="0" w:color="auto"/>
              <w:bottom w:val="single" w:sz="4" w:space="0" w:color="auto"/>
              <w:right w:val="nil"/>
            </w:tcBorders>
          </w:tcPr>
          <w:p w14:paraId="34788CF0" w14:textId="77777777" w:rsidR="00EB0566" w:rsidRPr="000317CB" w:rsidRDefault="00F44A4E">
            <w:pPr>
              <w:overflowPunct/>
              <w:spacing w:before="20" w:after="20"/>
              <w:ind w:left="720" w:hanging="720"/>
              <w:textAlignment w:val="auto"/>
            </w:pPr>
            <w:r w:rsidRPr="000317CB">
              <w:t>8.1 – 9.0</w:t>
            </w:r>
          </w:p>
        </w:tc>
        <w:tc>
          <w:tcPr>
            <w:tcW w:w="2047" w:type="dxa"/>
            <w:gridSpan w:val="2"/>
            <w:tcBorders>
              <w:top w:val="single" w:sz="4" w:space="0" w:color="auto"/>
              <w:left w:val="nil"/>
              <w:bottom w:val="single" w:sz="4" w:space="0" w:color="auto"/>
              <w:right w:val="single" w:sz="12" w:space="0" w:color="auto"/>
            </w:tcBorders>
          </w:tcPr>
          <w:p w14:paraId="34788CF1" w14:textId="77777777" w:rsidR="00EB0566" w:rsidRPr="000317CB" w:rsidRDefault="00F44A4E">
            <w:pPr>
              <w:overflowPunct/>
              <w:spacing w:before="20" w:after="20"/>
              <w:ind w:left="720" w:hanging="720"/>
              <w:textAlignment w:val="auto"/>
            </w:pPr>
            <w:r w:rsidRPr="000317CB">
              <w:t>1.55</w:t>
            </w:r>
          </w:p>
        </w:tc>
        <w:tc>
          <w:tcPr>
            <w:tcW w:w="1992" w:type="dxa"/>
            <w:tcBorders>
              <w:top w:val="single" w:sz="4" w:space="0" w:color="auto"/>
              <w:left w:val="single" w:sz="12" w:space="0" w:color="auto"/>
              <w:bottom w:val="single" w:sz="4" w:space="0" w:color="auto"/>
              <w:right w:val="nil"/>
            </w:tcBorders>
          </w:tcPr>
          <w:p w14:paraId="34788CF2" w14:textId="77777777" w:rsidR="00EB0566" w:rsidRPr="000317CB" w:rsidRDefault="00F44A4E">
            <w:pPr>
              <w:overflowPunct/>
              <w:spacing w:before="20" w:after="20"/>
              <w:ind w:left="720" w:hanging="720"/>
              <w:textAlignment w:val="auto"/>
            </w:pPr>
            <w:r w:rsidRPr="000317CB">
              <w:t>130.1 – 140.0</w:t>
            </w:r>
          </w:p>
        </w:tc>
        <w:tc>
          <w:tcPr>
            <w:tcW w:w="2040" w:type="dxa"/>
            <w:gridSpan w:val="2"/>
            <w:tcBorders>
              <w:top w:val="single" w:sz="4" w:space="0" w:color="auto"/>
              <w:left w:val="nil"/>
              <w:bottom w:val="single" w:sz="4" w:space="0" w:color="auto"/>
              <w:right w:val="single" w:sz="12" w:space="0" w:color="auto"/>
            </w:tcBorders>
          </w:tcPr>
          <w:p w14:paraId="34788CF3" w14:textId="77777777" w:rsidR="00EB0566" w:rsidRPr="000317CB" w:rsidRDefault="00F44A4E">
            <w:pPr>
              <w:overflowPunct/>
              <w:spacing w:before="20" w:after="20"/>
              <w:ind w:left="720" w:hanging="720"/>
              <w:textAlignment w:val="auto"/>
            </w:pPr>
            <w:r w:rsidRPr="000317CB">
              <w:t xml:space="preserve">7.30 </w:t>
            </w:r>
          </w:p>
        </w:tc>
      </w:tr>
      <w:tr w:rsidR="00EB0566" w:rsidRPr="000317CB" w14:paraId="34788CF9" w14:textId="77777777">
        <w:tc>
          <w:tcPr>
            <w:tcW w:w="1988" w:type="dxa"/>
            <w:tcBorders>
              <w:top w:val="single" w:sz="4" w:space="0" w:color="auto"/>
              <w:left w:val="single" w:sz="12" w:space="0" w:color="auto"/>
              <w:bottom w:val="single" w:sz="4" w:space="0" w:color="auto"/>
              <w:right w:val="nil"/>
            </w:tcBorders>
          </w:tcPr>
          <w:p w14:paraId="34788CF5" w14:textId="77777777" w:rsidR="00EB0566" w:rsidRPr="000317CB" w:rsidRDefault="00F44A4E">
            <w:pPr>
              <w:overflowPunct/>
              <w:spacing w:before="20" w:after="20"/>
              <w:ind w:left="720" w:hanging="720"/>
              <w:textAlignment w:val="auto"/>
            </w:pPr>
            <w:r w:rsidRPr="000317CB">
              <w:t>9.1 – 10.0</w:t>
            </w:r>
          </w:p>
        </w:tc>
        <w:tc>
          <w:tcPr>
            <w:tcW w:w="2047" w:type="dxa"/>
            <w:gridSpan w:val="2"/>
            <w:tcBorders>
              <w:top w:val="single" w:sz="4" w:space="0" w:color="auto"/>
              <w:left w:val="nil"/>
              <w:bottom w:val="single" w:sz="4" w:space="0" w:color="auto"/>
              <w:right w:val="single" w:sz="12" w:space="0" w:color="auto"/>
            </w:tcBorders>
          </w:tcPr>
          <w:p w14:paraId="34788CF6" w14:textId="77777777" w:rsidR="00EB0566" w:rsidRPr="000317CB" w:rsidRDefault="00F44A4E">
            <w:pPr>
              <w:overflowPunct/>
              <w:spacing w:before="20" w:after="20"/>
              <w:ind w:left="720" w:hanging="720"/>
              <w:textAlignment w:val="auto"/>
            </w:pPr>
            <w:r w:rsidRPr="000317CB">
              <w:t>1.65</w:t>
            </w:r>
          </w:p>
        </w:tc>
        <w:tc>
          <w:tcPr>
            <w:tcW w:w="1992" w:type="dxa"/>
            <w:tcBorders>
              <w:top w:val="single" w:sz="4" w:space="0" w:color="auto"/>
              <w:left w:val="single" w:sz="12" w:space="0" w:color="auto"/>
              <w:bottom w:val="single" w:sz="4" w:space="0" w:color="auto"/>
              <w:right w:val="nil"/>
            </w:tcBorders>
          </w:tcPr>
          <w:p w14:paraId="34788CF7" w14:textId="77777777" w:rsidR="00EB0566" w:rsidRPr="000317CB" w:rsidRDefault="00F44A4E">
            <w:pPr>
              <w:overflowPunct/>
              <w:spacing w:before="20" w:after="20"/>
              <w:ind w:left="720" w:hanging="720"/>
              <w:textAlignment w:val="auto"/>
            </w:pPr>
            <w:r w:rsidRPr="000317CB">
              <w:t xml:space="preserve">140.1 – 150.0 </w:t>
            </w:r>
          </w:p>
        </w:tc>
        <w:tc>
          <w:tcPr>
            <w:tcW w:w="2040" w:type="dxa"/>
            <w:gridSpan w:val="2"/>
            <w:tcBorders>
              <w:top w:val="single" w:sz="4" w:space="0" w:color="auto"/>
              <w:left w:val="nil"/>
              <w:bottom w:val="single" w:sz="4" w:space="0" w:color="auto"/>
              <w:right w:val="single" w:sz="12" w:space="0" w:color="auto"/>
            </w:tcBorders>
          </w:tcPr>
          <w:p w14:paraId="34788CF8" w14:textId="77777777" w:rsidR="00EB0566" w:rsidRPr="000317CB" w:rsidRDefault="00F44A4E">
            <w:pPr>
              <w:overflowPunct/>
              <w:spacing w:before="20" w:after="20"/>
              <w:ind w:left="720" w:hanging="720"/>
              <w:textAlignment w:val="auto"/>
            </w:pPr>
            <w:r w:rsidRPr="000317CB">
              <w:t xml:space="preserve">7.55 </w:t>
            </w:r>
          </w:p>
        </w:tc>
      </w:tr>
      <w:tr w:rsidR="00EB0566" w:rsidRPr="000317CB" w14:paraId="34788CFE" w14:textId="77777777">
        <w:tc>
          <w:tcPr>
            <w:tcW w:w="1988" w:type="dxa"/>
            <w:tcBorders>
              <w:top w:val="single" w:sz="4" w:space="0" w:color="auto"/>
              <w:left w:val="single" w:sz="12" w:space="0" w:color="auto"/>
              <w:bottom w:val="single" w:sz="4" w:space="0" w:color="auto"/>
              <w:right w:val="nil"/>
            </w:tcBorders>
          </w:tcPr>
          <w:p w14:paraId="34788CFA" w14:textId="77777777" w:rsidR="00EB0566" w:rsidRPr="000317CB" w:rsidRDefault="00F44A4E">
            <w:pPr>
              <w:overflowPunct/>
              <w:spacing w:before="20" w:after="20"/>
              <w:ind w:left="720" w:hanging="720"/>
              <w:textAlignment w:val="auto"/>
            </w:pPr>
            <w:r w:rsidRPr="000317CB">
              <w:t>10.1 – 11.0</w:t>
            </w:r>
          </w:p>
        </w:tc>
        <w:tc>
          <w:tcPr>
            <w:tcW w:w="2047" w:type="dxa"/>
            <w:gridSpan w:val="2"/>
            <w:tcBorders>
              <w:top w:val="single" w:sz="4" w:space="0" w:color="auto"/>
              <w:left w:val="nil"/>
              <w:bottom w:val="single" w:sz="4" w:space="0" w:color="auto"/>
              <w:right w:val="single" w:sz="12" w:space="0" w:color="auto"/>
            </w:tcBorders>
          </w:tcPr>
          <w:p w14:paraId="34788CFB" w14:textId="77777777" w:rsidR="00EB0566" w:rsidRPr="000317CB" w:rsidRDefault="00F44A4E">
            <w:pPr>
              <w:overflowPunct/>
              <w:spacing w:before="20" w:after="20"/>
              <w:ind w:left="720" w:hanging="720"/>
              <w:textAlignment w:val="auto"/>
            </w:pPr>
            <w:r w:rsidRPr="000317CB">
              <w:t>1.75</w:t>
            </w:r>
          </w:p>
        </w:tc>
        <w:tc>
          <w:tcPr>
            <w:tcW w:w="1992" w:type="dxa"/>
            <w:tcBorders>
              <w:top w:val="single" w:sz="4" w:space="0" w:color="auto"/>
              <w:left w:val="single" w:sz="12" w:space="0" w:color="auto"/>
              <w:bottom w:val="single" w:sz="4" w:space="0" w:color="auto"/>
              <w:right w:val="nil"/>
            </w:tcBorders>
          </w:tcPr>
          <w:p w14:paraId="34788CFC" w14:textId="77777777" w:rsidR="00EB0566" w:rsidRPr="000317CB" w:rsidRDefault="00F44A4E">
            <w:pPr>
              <w:overflowPunct/>
              <w:spacing w:before="20" w:after="20"/>
              <w:ind w:left="720" w:hanging="720"/>
              <w:textAlignment w:val="auto"/>
            </w:pPr>
            <w:r w:rsidRPr="000317CB">
              <w:t xml:space="preserve">150.1 – 160.0 </w:t>
            </w:r>
          </w:p>
        </w:tc>
        <w:tc>
          <w:tcPr>
            <w:tcW w:w="2040" w:type="dxa"/>
            <w:gridSpan w:val="2"/>
            <w:tcBorders>
              <w:top w:val="single" w:sz="4" w:space="0" w:color="auto"/>
              <w:left w:val="nil"/>
              <w:bottom w:val="single" w:sz="4" w:space="0" w:color="auto"/>
              <w:right w:val="single" w:sz="12" w:space="0" w:color="auto"/>
            </w:tcBorders>
          </w:tcPr>
          <w:p w14:paraId="34788CFD" w14:textId="77777777" w:rsidR="00EB0566" w:rsidRPr="000317CB" w:rsidRDefault="00F44A4E">
            <w:pPr>
              <w:overflowPunct/>
              <w:spacing w:before="20" w:after="20"/>
              <w:ind w:left="720" w:hanging="720"/>
              <w:textAlignment w:val="auto"/>
            </w:pPr>
            <w:r w:rsidRPr="000317CB">
              <w:t xml:space="preserve">7.80 </w:t>
            </w:r>
          </w:p>
        </w:tc>
      </w:tr>
      <w:tr w:rsidR="00EB0566" w:rsidRPr="000317CB" w14:paraId="34788D03" w14:textId="77777777">
        <w:tc>
          <w:tcPr>
            <w:tcW w:w="1988" w:type="dxa"/>
            <w:tcBorders>
              <w:top w:val="single" w:sz="4" w:space="0" w:color="auto"/>
              <w:left w:val="single" w:sz="12" w:space="0" w:color="auto"/>
              <w:bottom w:val="single" w:sz="4" w:space="0" w:color="auto"/>
              <w:right w:val="nil"/>
            </w:tcBorders>
          </w:tcPr>
          <w:p w14:paraId="34788CFF" w14:textId="77777777" w:rsidR="00EB0566" w:rsidRPr="000317CB" w:rsidRDefault="00F44A4E">
            <w:pPr>
              <w:overflowPunct/>
              <w:spacing w:before="20" w:after="20"/>
              <w:ind w:left="720" w:hanging="720"/>
              <w:textAlignment w:val="auto"/>
            </w:pPr>
            <w:r w:rsidRPr="000317CB">
              <w:t>11.1 – 12.0</w:t>
            </w:r>
          </w:p>
        </w:tc>
        <w:tc>
          <w:tcPr>
            <w:tcW w:w="2047" w:type="dxa"/>
            <w:gridSpan w:val="2"/>
            <w:tcBorders>
              <w:top w:val="single" w:sz="4" w:space="0" w:color="auto"/>
              <w:left w:val="nil"/>
              <w:bottom w:val="single" w:sz="4" w:space="0" w:color="auto"/>
              <w:right w:val="single" w:sz="12" w:space="0" w:color="auto"/>
            </w:tcBorders>
          </w:tcPr>
          <w:p w14:paraId="34788D00" w14:textId="77777777" w:rsidR="00EB0566" w:rsidRPr="000317CB" w:rsidRDefault="00F44A4E">
            <w:pPr>
              <w:overflowPunct/>
              <w:spacing w:before="20" w:after="20"/>
              <w:ind w:left="720" w:hanging="720"/>
              <w:textAlignment w:val="auto"/>
            </w:pPr>
            <w:r w:rsidRPr="000317CB">
              <w:t>1.85</w:t>
            </w:r>
          </w:p>
        </w:tc>
        <w:tc>
          <w:tcPr>
            <w:tcW w:w="1992" w:type="dxa"/>
            <w:tcBorders>
              <w:top w:val="single" w:sz="4" w:space="0" w:color="auto"/>
              <w:left w:val="single" w:sz="12" w:space="0" w:color="auto"/>
              <w:bottom w:val="single" w:sz="4" w:space="0" w:color="auto"/>
              <w:right w:val="nil"/>
            </w:tcBorders>
          </w:tcPr>
          <w:p w14:paraId="34788D01" w14:textId="77777777" w:rsidR="00EB0566" w:rsidRPr="000317CB" w:rsidRDefault="00F44A4E">
            <w:pPr>
              <w:overflowPunct/>
              <w:spacing w:before="20" w:after="20"/>
              <w:ind w:left="720" w:hanging="720"/>
              <w:textAlignment w:val="auto"/>
            </w:pPr>
            <w:r w:rsidRPr="000317CB">
              <w:t>160.1 – 170.0</w:t>
            </w:r>
          </w:p>
        </w:tc>
        <w:tc>
          <w:tcPr>
            <w:tcW w:w="2040" w:type="dxa"/>
            <w:gridSpan w:val="2"/>
            <w:tcBorders>
              <w:top w:val="single" w:sz="4" w:space="0" w:color="auto"/>
              <w:left w:val="nil"/>
              <w:bottom w:val="single" w:sz="4" w:space="0" w:color="auto"/>
              <w:right w:val="single" w:sz="12" w:space="0" w:color="auto"/>
            </w:tcBorders>
          </w:tcPr>
          <w:p w14:paraId="34788D02" w14:textId="77777777" w:rsidR="00EB0566" w:rsidRPr="000317CB" w:rsidRDefault="00F44A4E">
            <w:pPr>
              <w:overflowPunct/>
              <w:spacing w:before="20" w:after="20"/>
              <w:ind w:left="720" w:hanging="720"/>
              <w:textAlignment w:val="auto"/>
            </w:pPr>
            <w:r w:rsidRPr="000317CB">
              <w:t>8.05</w:t>
            </w:r>
          </w:p>
        </w:tc>
      </w:tr>
      <w:tr w:rsidR="00EB0566" w:rsidRPr="000317CB" w14:paraId="34788D08" w14:textId="77777777">
        <w:tc>
          <w:tcPr>
            <w:tcW w:w="1988" w:type="dxa"/>
            <w:tcBorders>
              <w:top w:val="single" w:sz="4" w:space="0" w:color="auto"/>
              <w:left w:val="single" w:sz="12" w:space="0" w:color="auto"/>
              <w:bottom w:val="single" w:sz="4" w:space="0" w:color="auto"/>
              <w:right w:val="nil"/>
            </w:tcBorders>
          </w:tcPr>
          <w:p w14:paraId="34788D04" w14:textId="77777777" w:rsidR="00EB0566" w:rsidRPr="000317CB" w:rsidRDefault="00F44A4E">
            <w:pPr>
              <w:overflowPunct/>
              <w:spacing w:before="20" w:after="20"/>
              <w:ind w:left="720" w:hanging="720"/>
              <w:textAlignment w:val="auto"/>
            </w:pPr>
            <w:r w:rsidRPr="000317CB">
              <w:t>12.1 – 13.0</w:t>
            </w:r>
          </w:p>
        </w:tc>
        <w:tc>
          <w:tcPr>
            <w:tcW w:w="2047" w:type="dxa"/>
            <w:gridSpan w:val="2"/>
            <w:tcBorders>
              <w:top w:val="single" w:sz="4" w:space="0" w:color="auto"/>
              <w:left w:val="nil"/>
              <w:bottom w:val="single" w:sz="4" w:space="0" w:color="auto"/>
              <w:right w:val="single" w:sz="12" w:space="0" w:color="auto"/>
            </w:tcBorders>
          </w:tcPr>
          <w:p w14:paraId="34788D05" w14:textId="77777777" w:rsidR="00EB0566" w:rsidRPr="000317CB" w:rsidRDefault="00F44A4E">
            <w:pPr>
              <w:overflowPunct/>
              <w:spacing w:before="20" w:after="20"/>
              <w:ind w:left="720" w:hanging="720"/>
              <w:textAlignment w:val="auto"/>
            </w:pPr>
            <w:r w:rsidRPr="000317CB">
              <w:t>1.95</w:t>
            </w:r>
          </w:p>
        </w:tc>
        <w:tc>
          <w:tcPr>
            <w:tcW w:w="1992" w:type="dxa"/>
            <w:tcBorders>
              <w:top w:val="single" w:sz="4" w:space="0" w:color="auto"/>
              <w:left w:val="single" w:sz="12" w:space="0" w:color="auto"/>
              <w:bottom w:val="single" w:sz="4" w:space="0" w:color="auto"/>
              <w:right w:val="nil"/>
            </w:tcBorders>
          </w:tcPr>
          <w:p w14:paraId="34788D06" w14:textId="77777777" w:rsidR="00EB0566" w:rsidRPr="000317CB" w:rsidRDefault="00F44A4E">
            <w:pPr>
              <w:overflowPunct/>
              <w:spacing w:before="20" w:after="20"/>
              <w:ind w:left="720" w:hanging="720"/>
              <w:textAlignment w:val="auto"/>
            </w:pPr>
            <w:r w:rsidRPr="000317CB">
              <w:t>170.1 – 180.0</w:t>
            </w:r>
          </w:p>
        </w:tc>
        <w:tc>
          <w:tcPr>
            <w:tcW w:w="2040" w:type="dxa"/>
            <w:gridSpan w:val="2"/>
            <w:tcBorders>
              <w:top w:val="single" w:sz="4" w:space="0" w:color="auto"/>
              <w:left w:val="nil"/>
              <w:bottom w:val="single" w:sz="4" w:space="0" w:color="auto"/>
              <w:right w:val="single" w:sz="12" w:space="0" w:color="auto"/>
            </w:tcBorders>
          </w:tcPr>
          <w:p w14:paraId="34788D07" w14:textId="77777777" w:rsidR="00EB0566" w:rsidRPr="000317CB" w:rsidRDefault="00F44A4E">
            <w:pPr>
              <w:overflowPunct/>
              <w:spacing w:before="20" w:after="20"/>
              <w:ind w:left="720" w:hanging="720"/>
              <w:textAlignment w:val="auto"/>
            </w:pPr>
            <w:r w:rsidRPr="000317CB">
              <w:t>8.30</w:t>
            </w:r>
          </w:p>
        </w:tc>
      </w:tr>
      <w:tr w:rsidR="00EB0566" w:rsidRPr="000317CB" w14:paraId="34788D0D" w14:textId="77777777">
        <w:tc>
          <w:tcPr>
            <w:tcW w:w="1988" w:type="dxa"/>
            <w:tcBorders>
              <w:top w:val="single" w:sz="4" w:space="0" w:color="auto"/>
              <w:left w:val="single" w:sz="12" w:space="0" w:color="auto"/>
              <w:bottom w:val="single" w:sz="4" w:space="0" w:color="auto"/>
              <w:right w:val="nil"/>
            </w:tcBorders>
          </w:tcPr>
          <w:p w14:paraId="34788D09" w14:textId="77777777" w:rsidR="00EB0566" w:rsidRPr="000317CB" w:rsidRDefault="00F44A4E">
            <w:pPr>
              <w:overflowPunct/>
              <w:spacing w:before="20" w:after="20"/>
              <w:ind w:left="720" w:hanging="720"/>
              <w:textAlignment w:val="auto"/>
            </w:pPr>
            <w:r w:rsidRPr="000317CB">
              <w:t>13.1 – 14.0</w:t>
            </w:r>
          </w:p>
        </w:tc>
        <w:tc>
          <w:tcPr>
            <w:tcW w:w="2047" w:type="dxa"/>
            <w:gridSpan w:val="2"/>
            <w:tcBorders>
              <w:top w:val="single" w:sz="4" w:space="0" w:color="auto"/>
              <w:left w:val="nil"/>
              <w:bottom w:val="single" w:sz="4" w:space="0" w:color="auto"/>
              <w:right w:val="single" w:sz="12" w:space="0" w:color="auto"/>
            </w:tcBorders>
          </w:tcPr>
          <w:p w14:paraId="34788D0A" w14:textId="77777777" w:rsidR="00EB0566" w:rsidRPr="000317CB" w:rsidRDefault="00F44A4E">
            <w:pPr>
              <w:overflowPunct/>
              <w:spacing w:before="20" w:after="20"/>
              <w:ind w:left="720" w:hanging="720"/>
              <w:textAlignment w:val="auto"/>
            </w:pPr>
            <w:r w:rsidRPr="000317CB">
              <w:t>2.05</w:t>
            </w:r>
          </w:p>
        </w:tc>
        <w:tc>
          <w:tcPr>
            <w:tcW w:w="1992" w:type="dxa"/>
            <w:tcBorders>
              <w:top w:val="single" w:sz="4" w:space="0" w:color="auto"/>
              <w:left w:val="single" w:sz="12" w:space="0" w:color="auto"/>
              <w:bottom w:val="single" w:sz="4" w:space="0" w:color="auto"/>
              <w:right w:val="nil"/>
            </w:tcBorders>
          </w:tcPr>
          <w:p w14:paraId="34788D0B" w14:textId="77777777" w:rsidR="00EB0566" w:rsidRPr="000317CB" w:rsidRDefault="00F44A4E">
            <w:pPr>
              <w:overflowPunct/>
              <w:spacing w:before="20" w:after="20"/>
              <w:ind w:left="720" w:hanging="720"/>
              <w:textAlignment w:val="auto"/>
            </w:pPr>
            <w:r w:rsidRPr="000317CB">
              <w:t>180.1 – 190.0</w:t>
            </w:r>
          </w:p>
        </w:tc>
        <w:tc>
          <w:tcPr>
            <w:tcW w:w="2040" w:type="dxa"/>
            <w:gridSpan w:val="2"/>
            <w:tcBorders>
              <w:top w:val="single" w:sz="4" w:space="0" w:color="auto"/>
              <w:left w:val="nil"/>
              <w:bottom w:val="single" w:sz="4" w:space="0" w:color="auto"/>
              <w:right w:val="single" w:sz="12" w:space="0" w:color="auto"/>
            </w:tcBorders>
          </w:tcPr>
          <w:p w14:paraId="34788D0C" w14:textId="77777777" w:rsidR="00EB0566" w:rsidRPr="000317CB" w:rsidRDefault="00F44A4E">
            <w:pPr>
              <w:overflowPunct/>
              <w:spacing w:before="20" w:after="20"/>
              <w:ind w:left="720" w:hanging="720"/>
              <w:textAlignment w:val="auto"/>
            </w:pPr>
            <w:r w:rsidRPr="000317CB">
              <w:t>8.55</w:t>
            </w:r>
          </w:p>
        </w:tc>
      </w:tr>
      <w:tr w:rsidR="00EB0566" w:rsidRPr="000317CB" w14:paraId="34788D12" w14:textId="77777777">
        <w:tc>
          <w:tcPr>
            <w:tcW w:w="1988" w:type="dxa"/>
            <w:tcBorders>
              <w:top w:val="single" w:sz="4" w:space="0" w:color="auto"/>
              <w:left w:val="single" w:sz="12" w:space="0" w:color="auto"/>
              <w:bottom w:val="single" w:sz="4" w:space="0" w:color="auto"/>
              <w:right w:val="nil"/>
            </w:tcBorders>
          </w:tcPr>
          <w:p w14:paraId="34788D0E" w14:textId="77777777" w:rsidR="00EB0566" w:rsidRPr="000317CB" w:rsidRDefault="00F44A4E">
            <w:pPr>
              <w:overflowPunct/>
              <w:spacing w:before="20" w:after="20"/>
              <w:ind w:left="720" w:hanging="720"/>
              <w:textAlignment w:val="auto"/>
            </w:pPr>
            <w:r w:rsidRPr="000317CB">
              <w:t>14.1 – 15.0</w:t>
            </w:r>
          </w:p>
        </w:tc>
        <w:tc>
          <w:tcPr>
            <w:tcW w:w="2047" w:type="dxa"/>
            <w:gridSpan w:val="2"/>
            <w:tcBorders>
              <w:top w:val="single" w:sz="4" w:space="0" w:color="auto"/>
              <w:left w:val="nil"/>
              <w:bottom w:val="single" w:sz="4" w:space="0" w:color="auto"/>
              <w:right w:val="single" w:sz="12" w:space="0" w:color="auto"/>
            </w:tcBorders>
          </w:tcPr>
          <w:p w14:paraId="34788D0F" w14:textId="77777777" w:rsidR="00EB0566" w:rsidRPr="000317CB" w:rsidRDefault="00F44A4E">
            <w:pPr>
              <w:overflowPunct/>
              <w:spacing w:before="20" w:after="20"/>
              <w:ind w:left="720" w:hanging="720"/>
              <w:textAlignment w:val="auto"/>
            </w:pPr>
            <w:r w:rsidRPr="000317CB">
              <w:t>2.15</w:t>
            </w:r>
          </w:p>
        </w:tc>
        <w:tc>
          <w:tcPr>
            <w:tcW w:w="1992" w:type="dxa"/>
            <w:tcBorders>
              <w:top w:val="single" w:sz="4" w:space="0" w:color="auto"/>
              <w:left w:val="single" w:sz="12" w:space="0" w:color="auto"/>
              <w:bottom w:val="single" w:sz="4" w:space="0" w:color="auto"/>
              <w:right w:val="nil"/>
            </w:tcBorders>
          </w:tcPr>
          <w:p w14:paraId="34788D10" w14:textId="77777777" w:rsidR="00EB0566" w:rsidRPr="000317CB" w:rsidRDefault="00F44A4E">
            <w:pPr>
              <w:overflowPunct/>
              <w:spacing w:before="20" w:after="20"/>
              <w:ind w:left="720" w:hanging="720"/>
              <w:textAlignment w:val="auto"/>
            </w:pPr>
            <w:r w:rsidRPr="000317CB">
              <w:t>190.1 – 200.0</w:t>
            </w:r>
          </w:p>
        </w:tc>
        <w:tc>
          <w:tcPr>
            <w:tcW w:w="2040" w:type="dxa"/>
            <w:gridSpan w:val="2"/>
            <w:tcBorders>
              <w:top w:val="single" w:sz="4" w:space="0" w:color="auto"/>
              <w:left w:val="nil"/>
              <w:bottom w:val="single" w:sz="4" w:space="0" w:color="auto"/>
              <w:right w:val="single" w:sz="12" w:space="0" w:color="auto"/>
            </w:tcBorders>
          </w:tcPr>
          <w:p w14:paraId="34788D11" w14:textId="77777777" w:rsidR="00EB0566" w:rsidRPr="000317CB" w:rsidRDefault="00F44A4E">
            <w:pPr>
              <w:overflowPunct/>
              <w:spacing w:before="20" w:after="20"/>
              <w:ind w:left="720" w:hanging="720"/>
              <w:textAlignment w:val="auto"/>
            </w:pPr>
            <w:r w:rsidRPr="000317CB">
              <w:t>8.75</w:t>
            </w:r>
          </w:p>
        </w:tc>
      </w:tr>
      <w:tr w:rsidR="00EB0566" w:rsidRPr="000317CB" w14:paraId="34788D17" w14:textId="77777777">
        <w:tc>
          <w:tcPr>
            <w:tcW w:w="1988" w:type="dxa"/>
            <w:tcBorders>
              <w:top w:val="single" w:sz="4" w:space="0" w:color="auto"/>
              <w:left w:val="single" w:sz="12" w:space="0" w:color="auto"/>
              <w:bottom w:val="single" w:sz="4" w:space="0" w:color="auto"/>
              <w:right w:val="nil"/>
            </w:tcBorders>
          </w:tcPr>
          <w:p w14:paraId="34788D13" w14:textId="77777777" w:rsidR="00EB0566" w:rsidRPr="000317CB" w:rsidRDefault="00F44A4E">
            <w:pPr>
              <w:overflowPunct/>
              <w:spacing w:before="20" w:after="20"/>
              <w:ind w:left="720" w:hanging="720"/>
              <w:textAlignment w:val="auto"/>
            </w:pPr>
            <w:r w:rsidRPr="000317CB">
              <w:t>15.1 – 16.0</w:t>
            </w:r>
          </w:p>
        </w:tc>
        <w:tc>
          <w:tcPr>
            <w:tcW w:w="2047" w:type="dxa"/>
            <w:gridSpan w:val="2"/>
            <w:tcBorders>
              <w:top w:val="single" w:sz="4" w:space="0" w:color="auto"/>
              <w:left w:val="nil"/>
              <w:bottom w:val="single" w:sz="4" w:space="0" w:color="auto"/>
              <w:right w:val="single" w:sz="12" w:space="0" w:color="auto"/>
            </w:tcBorders>
          </w:tcPr>
          <w:p w14:paraId="34788D14" w14:textId="77777777" w:rsidR="00EB0566" w:rsidRPr="000317CB" w:rsidRDefault="00F44A4E">
            <w:pPr>
              <w:overflowPunct/>
              <w:spacing w:before="20" w:after="20"/>
              <w:ind w:left="720" w:hanging="720"/>
              <w:textAlignment w:val="auto"/>
            </w:pPr>
            <w:r w:rsidRPr="000317CB">
              <w:t>2.25</w:t>
            </w:r>
          </w:p>
        </w:tc>
        <w:tc>
          <w:tcPr>
            <w:tcW w:w="1992" w:type="dxa"/>
            <w:tcBorders>
              <w:top w:val="single" w:sz="4" w:space="0" w:color="auto"/>
              <w:left w:val="single" w:sz="12" w:space="0" w:color="auto"/>
              <w:bottom w:val="single" w:sz="4" w:space="0" w:color="auto"/>
              <w:right w:val="nil"/>
            </w:tcBorders>
          </w:tcPr>
          <w:p w14:paraId="34788D15" w14:textId="77777777" w:rsidR="00EB0566" w:rsidRPr="000317CB" w:rsidRDefault="00F44A4E">
            <w:pPr>
              <w:overflowPunct/>
              <w:spacing w:before="20" w:after="20"/>
              <w:ind w:left="720" w:hanging="720"/>
              <w:textAlignment w:val="auto"/>
            </w:pPr>
            <w:r w:rsidRPr="000317CB">
              <w:t>200.1 – 210.0</w:t>
            </w:r>
          </w:p>
        </w:tc>
        <w:tc>
          <w:tcPr>
            <w:tcW w:w="2040" w:type="dxa"/>
            <w:gridSpan w:val="2"/>
            <w:tcBorders>
              <w:top w:val="single" w:sz="4" w:space="0" w:color="auto"/>
              <w:left w:val="nil"/>
              <w:bottom w:val="single" w:sz="4" w:space="0" w:color="auto"/>
              <w:right w:val="single" w:sz="12" w:space="0" w:color="auto"/>
            </w:tcBorders>
          </w:tcPr>
          <w:p w14:paraId="34788D16" w14:textId="77777777" w:rsidR="00EB0566" w:rsidRPr="000317CB" w:rsidRDefault="00F44A4E">
            <w:pPr>
              <w:overflowPunct/>
              <w:spacing w:before="20" w:after="20"/>
              <w:ind w:left="720" w:hanging="720"/>
              <w:textAlignment w:val="auto"/>
            </w:pPr>
            <w:r w:rsidRPr="000317CB">
              <w:t>9.00</w:t>
            </w:r>
          </w:p>
        </w:tc>
      </w:tr>
      <w:tr w:rsidR="00EB0566" w:rsidRPr="000317CB" w14:paraId="34788D1C" w14:textId="77777777">
        <w:tc>
          <w:tcPr>
            <w:tcW w:w="1988" w:type="dxa"/>
            <w:tcBorders>
              <w:top w:val="single" w:sz="4" w:space="0" w:color="auto"/>
              <w:left w:val="single" w:sz="12" w:space="0" w:color="auto"/>
              <w:bottom w:val="single" w:sz="4" w:space="0" w:color="auto"/>
              <w:right w:val="nil"/>
            </w:tcBorders>
          </w:tcPr>
          <w:p w14:paraId="34788D18" w14:textId="77777777" w:rsidR="00EB0566" w:rsidRPr="000317CB" w:rsidRDefault="00F44A4E">
            <w:pPr>
              <w:overflowPunct/>
              <w:spacing w:before="20" w:after="20"/>
              <w:ind w:left="720" w:hanging="720"/>
              <w:textAlignment w:val="auto"/>
            </w:pPr>
            <w:r w:rsidRPr="000317CB">
              <w:t>16.1 – 17.0</w:t>
            </w:r>
          </w:p>
        </w:tc>
        <w:tc>
          <w:tcPr>
            <w:tcW w:w="2047" w:type="dxa"/>
            <w:gridSpan w:val="2"/>
            <w:tcBorders>
              <w:top w:val="single" w:sz="4" w:space="0" w:color="auto"/>
              <w:left w:val="nil"/>
              <w:bottom w:val="single" w:sz="4" w:space="0" w:color="auto"/>
              <w:right w:val="single" w:sz="12" w:space="0" w:color="auto"/>
            </w:tcBorders>
          </w:tcPr>
          <w:p w14:paraId="34788D19" w14:textId="77777777" w:rsidR="00EB0566" w:rsidRPr="000317CB" w:rsidRDefault="00F44A4E">
            <w:pPr>
              <w:overflowPunct/>
              <w:spacing w:before="20" w:after="20"/>
              <w:ind w:left="720" w:hanging="720"/>
              <w:textAlignment w:val="auto"/>
            </w:pPr>
            <w:r w:rsidRPr="000317CB">
              <w:t>2.35</w:t>
            </w:r>
          </w:p>
        </w:tc>
        <w:tc>
          <w:tcPr>
            <w:tcW w:w="1992" w:type="dxa"/>
            <w:tcBorders>
              <w:top w:val="single" w:sz="4" w:space="0" w:color="auto"/>
              <w:left w:val="single" w:sz="12" w:space="0" w:color="auto"/>
              <w:bottom w:val="single" w:sz="4" w:space="0" w:color="auto"/>
              <w:right w:val="nil"/>
            </w:tcBorders>
          </w:tcPr>
          <w:p w14:paraId="34788D1A" w14:textId="77777777" w:rsidR="00EB0566" w:rsidRPr="000317CB" w:rsidRDefault="00F44A4E">
            <w:pPr>
              <w:overflowPunct/>
              <w:spacing w:before="20" w:after="20"/>
              <w:ind w:left="720" w:hanging="720"/>
              <w:textAlignment w:val="auto"/>
            </w:pPr>
            <w:r w:rsidRPr="000317CB">
              <w:t>210.1 – 220.0</w:t>
            </w:r>
          </w:p>
        </w:tc>
        <w:tc>
          <w:tcPr>
            <w:tcW w:w="2040" w:type="dxa"/>
            <w:gridSpan w:val="2"/>
            <w:tcBorders>
              <w:top w:val="single" w:sz="4" w:space="0" w:color="auto"/>
              <w:left w:val="nil"/>
              <w:bottom w:val="single" w:sz="4" w:space="0" w:color="auto"/>
              <w:right w:val="single" w:sz="12" w:space="0" w:color="auto"/>
            </w:tcBorders>
          </w:tcPr>
          <w:p w14:paraId="34788D1B" w14:textId="77777777" w:rsidR="00EB0566" w:rsidRPr="000317CB" w:rsidRDefault="00F44A4E">
            <w:pPr>
              <w:overflowPunct/>
              <w:spacing w:before="20" w:after="20"/>
              <w:ind w:left="720" w:hanging="720"/>
              <w:textAlignment w:val="auto"/>
            </w:pPr>
            <w:r w:rsidRPr="000317CB">
              <w:t>9.20</w:t>
            </w:r>
          </w:p>
        </w:tc>
      </w:tr>
      <w:tr w:rsidR="00EB0566" w:rsidRPr="000317CB" w14:paraId="34788D21" w14:textId="77777777">
        <w:tc>
          <w:tcPr>
            <w:tcW w:w="1988" w:type="dxa"/>
            <w:tcBorders>
              <w:top w:val="single" w:sz="4" w:space="0" w:color="auto"/>
              <w:left w:val="single" w:sz="12" w:space="0" w:color="auto"/>
              <w:bottom w:val="single" w:sz="4" w:space="0" w:color="auto"/>
              <w:right w:val="nil"/>
            </w:tcBorders>
          </w:tcPr>
          <w:p w14:paraId="34788D1D" w14:textId="77777777" w:rsidR="00EB0566" w:rsidRPr="000317CB" w:rsidRDefault="00F44A4E">
            <w:pPr>
              <w:overflowPunct/>
              <w:spacing w:before="20" w:after="20"/>
              <w:ind w:left="720" w:hanging="720"/>
              <w:textAlignment w:val="auto"/>
            </w:pPr>
            <w:r w:rsidRPr="000317CB">
              <w:t>17.1 – 18.0</w:t>
            </w:r>
          </w:p>
        </w:tc>
        <w:tc>
          <w:tcPr>
            <w:tcW w:w="2047" w:type="dxa"/>
            <w:gridSpan w:val="2"/>
            <w:tcBorders>
              <w:top w:val="single" w:sz="4" w:space="0" w:color="auto"/>
              <w:left w:val="nil"/>
              <w:bottom w:val="single" w:sz="4" w:space="0" w:color="auto"/>
              <w:right w:val="single" w:sz="12" w:space="0" w:color="auto"/>
            </w:tcBorders>
          </w:tcPr>
          <w:p w14:paraId="34788D1E" w14:textId="77777777" w:rsidR="00EB0566" w:rsidRPr="000317CB" w:rsidRDefault="00F44A4E">
            <w:pPr>
              <w:overflowPunct/>
              <w:spacing w:before="20" w:after="20"/>
              <w:ind w:left="720" w:hanging="720"/>
              <w:textAlignment w:val="auto"/>
            </w:pPr>
            <w:r w:rsidRPr="000317CB">
              <w:t>2.45</w:t>
            </w:r>
          </w:p>
        </w:tc>
        <w:tc>
          <w:tcPr>
            <w:tcW w:w="1992" w:type="dxa"/>
            <w:tcBorders>
              <w:top w:val="single" w:sz="4" w:space="0" w:color="auto"/>
              <w:left w:val="single" w:sz="12" w:space="0" w:color="auto"/>
              <w:bottom w:val="single" w:sz="4" w:space="0" w:color="auto"/>
              <w:right w:val="nil"/>
            </w:tcBorders>
          </w:tcPr>
          <w:p w14:paraId="34788D1F" w14:textId="77777777" w:rsidR="00EB0566" w:rsidRPr="000317CB" w:rsidRDefault="00F44A4E">
            <w:pPr>
              <w:overflowPunct/>
              <w:spacing w:before="20" w:after="20"/>
              <w:ind w:left="720" w:hanging="720"/>
              <w:textAlignment w:val="auto"/>
            </w:pPr>
            <w:r w:rsidRPr="000317CB">
              <w:t>220.1 – 230.0</w:t>
            </w:r>
          </w:p>
        </w:tc>
        <w:tc>
          <w:tcPr>
            <w:tcW w:w="2040" w:type="dxa"/>
            <w:gridSpan w:val="2"/>
            <w:tcBorders>
              <w:top w:val="single" w:sz="4" w:space="0" w:color="auto"/>
              <w:left w:val="nil"/>
              <w:bottom w:val="single" w:sz="4" w:space="0" w:color="auto"/>
              <w:right w:val="single" w:sz="12" w:space="0" w:color="auto"/>
            </w:tcBorders>
          </w:tcPr>
          <w:p w14:paraId="34788D20" w14:textId="77777777" w:rsidR="00EB0566" w:rsidRPr="000317CB" w:rsidRDefault="00F44A4E">
            <w:pPr>
              <w:overflowPunct/>
              <w:spacing w:before="20" w:after="20"/>
              <w:ind w:left="720" w:hanging="720"/>
              <w:textAlignment w:val="auto"/>
            </w:pPr>
            <w:r w:rsidRPr="000317CB">
              <w:t>9.40</w:t>
            </w:r>
          </w:p>
        </w:tc>
      </w:tr>
      <w:tr w:rsidR="00EB0566" w:rsidRPr="000317CB" w14:paraId="34788D26" w14:textId="77777777">
        <w:tc>
          <w:tcPr>
            <w:tcW w:w="1988" w:type="dxa"/>
            <w:tcBorders>
              <w:top w:val="single" w:sz="4" w:space="0" w:color="auto"/>
              <w:left w:val="single" w:sz="12" w:space="0" w:color="auto"/>
              <w:bottom w:val="single" w:sz="4" w:space="0" w:color="auto"/>
              <w:right w:val="nil"/>
            </w:tcBorders>
          </w:tcPr>
          <w:p w14:paraId="34788D22" w14:textId="77777777" w:rsidR="00EB0566" w:rsidRPr="000317CB" w:rsidRDefault="00F44A4E">
            <w:pPr>
              <w:overflowPunct/>
              <w:spacing w:before="20" w:after="20"/>
              <w:ind w:left="720" w:hanging="720"/>
              <w:textAlignment w:val="auto"/>
            </w:pPr>
            <w:r w:rsidRPr="000317CB">
              <w:t>18.1 – 20.0</w:t>
            </w:r>
          </w:p>
        </w:tc>
        <w:tc>
          <w:tcPr>
            <w:tcW w:w="2047" w:type="dxa"/>
            <w:gridSpan w:val="2"/>
            <w:tcBorders>
              <w:top w:val="single" w:sz="4" w:space="0" w:color="auto"/>
              <w:left w:val="nil"/>
              <w:bottom w:val="single" w:sz="4" w:space="0" w:color="auto"/>
              <w:right w:val="single" w:sz="12" w:space="0" w:color="auto"/>
            </w:tcBorders>
          </w:tcPr>
          <w:p w14:paraId="34788D23" w14:textId="77777777" w:rsidR="00EB0566" w:rsidRPr="000317CB" w:rsidRDefault="00F44A4E">
            <w:pPr>
              <w:overflowPunct/>
              <w:spacing w:before="20" w:after="20"/>
              <w:ind w:left="720" w:hanging="720"/>
              <w:textAlignment w:val="auto"/>
            </w:pPr>
            <w:r w:rsidRPr="000317CB">
              <w:t>2.60</w:t>
            </w:r>
          </w:p>
        </w:tc>
        <w:tc>
          <w:tcPr>
            <w:tcW w:w="1992" w:type="dxa"/>
            <w:tcBorders>
              <w:top w:val="single" w:sz="4" w:space="0" w:color="auto"/>
              <w:left w:val="single" w:sz="12" w:space="0" w:color="auto"/>
              <w:bottom w:val="single" w:sz="4" w:space="0" w:color="auto"/>
              <w:right w:val="nil"/>
            </w:tcBorders>
          </w:tcPr>
          <w:p w14:paraId="34788D24" w14:textId="77777777" w:rsidR="00EB0566" w:rsidRPr="000317CB" w:rsidRDefault="00F44A4E">
            <w:pPr>
              <w:overflowPunct/>
              <w:spacing w:before="20" w:after="20"/>
              <w:ind w:left="720" w:hanging="720"/>
              <w:textAlignment w:val="auto"/>
            </w:pPr>
            <w:r w:rsidRPr="000317CB">
              <w:t>230.1 – 240.0</w:t>
            </w:r>
          </w:p>
        </w:tc>
        <w:tc>
          <w:tcPr>
            <w:tcW w:w="2040" w:type="dxa"/>
            <w:gridSpan w:val="2"/>
            <w:tcBorders>
              <w:top w:val="single" w:sz="4" w:space="0" w:color="auto"/>
              <w:left w:val="nil"/>
              <w:bottom w:val="single" w:sz="4" w:space="0" w:color="auto"/>
              <w:right w:val="single" w:sz="12" w:space="0" w:color="auto"/>
            </w:tcBorders>
          </w:tcPr>
          <w:p w14:paraId="34788D25" w14:textId="77777777" w:rsidR="00EB0566" w:rsidRPr="000317CB" w:rsidRDefault="00F44A4E">
            <w:pPr>
              <w:overflowPunct/>
              <w:spacing w:before="20" w:after="20"/>
              <w:ind w:left="720" w:hanging="720"/>
              <w:textAlignment w:val="auto"/>
            </w:pPr>
            <w:r w:rsidRPr="000317CB">
              <w:t>9.65</w:t>
            </w:r>
          </w:p>
        </w:tc>
      </w:tr>
      <w:tr w:rsidR="00EB0566" w:rsidRPr="000317CB" w14:paraId="34788D2B" w14:textId="77777777">
        <w:tc>
          <w:tcPr>
            <w:tcW w:w="1988" w:type="dxa"/>
            <w:tcBorders>
              <w:top w:val="single" w:sz="4" w:space="0" w:color="auto"/>
              <w:left w:val="single" w:sz="12" w:space="0" w:color="auto"/>
              <w:bottom w:val="single" w:sz="4" w:space="0" w:color="auto"/>
              <w:right w:val="nil"/>
            </w:tcBorders>
          </w:tcPr>
          <w:p w14:paraId="34788D27" w14:textId="77777777" w:rsidR="00EB0566" w:rsidRPr="000317CB" w:rsidRDefault="00F44A4E">
            <w:pPr>
              <w:overflowPunct/>
              <w:spacing w:before="20" w:after="20"/>
              <w:ind w:left="720" w:hanging="720"/>
              <w:textAlignment w:val="auto"/>
            </w:pPr>
            <w:r w:rsidRPr="000317CB">
              <w:t>20.1 – 25.0</w:t>
            </w:r>
          </w:p>
        </w:tc>
        <w:tc>
          <w:tcPr>
            <w:tcW w:w="2047" w:type="dxa"/>
            <w:gridSpan w:val="2"/>
            <w:tcBorders>
              <w:top w:val="single" w:sz="4" w:space="0" w:color="auto"/>
              <w:left w:val="nil"/>
              <w:bottom w:val="single" w:sz="4" w:space="0" w:color="auto"/>
              <w:right w:val="single" w:sz="12" w:space="0" w:color="auto"/>
            </w:tcBorders>
          </w:tcPr>
          <w:p w14:paraId="34788D28" w14:textId="77777777" w:rsidR="00EB0566" w:rsidRPr="000317CB" w:rsidRDefault="00F44A4E">
            <w:pPr>
              <w:overflowPunct/>
              <w:spacing w:before="20" w:after="20"/>
              <w:ind w:left="720" w:hanging="720"/>
              <w:textAlignment w:val="auto"/>
            </w:pPr>
            <w:r w:rsidRPr="000317CB">
              <w:t>2.90</w:t>
            </w:r>
          </w:p>
        </w:tc>
        <w:tc>
          <w:tcPr>
            <w:tcW w:w="1992" w:type="dxa"/>
            <w:tcBorders>
              <w:top w:val="single" w:sz="4" w:space="0" w:color="auto"/>
              <w:left w:val="single" w:sz="12" w:space="0" w:color="auto"/>
              <w:bottom w:val="single" w:sz="4" w:space="0" w:color="auto"/>
              <w:right w:val="nil"/>
            </w:tcBorders>
          </w:tcPr>
          <w:p w14:paraId="34788D29" w14:textId="77777777" w:rsidR="00EB0566" w:rsidRPr="000317CB" w:rsidRDefault="00F44A4E">
            <w:pPr>
              <w:overflowPunct/>
              <w:spacing w:before="20" w:after="20"/>
              <w:ind w:left="720" w:hanging="720"/>
              <w:textAlignment w:val="auto"/>
            </w:pPr>
            <w:r w:rsidRPr="000317CB">
              <w:t>240.1 – 250.0</w:t>
            </w:r>
          </w:p>
        </w:tc>
        <w:tc>
          <w:tcPr>
            <w:tcW w:w="2040" w:type="dxa"/>
            <w:gridSpan w:val="2"/>
            <w:tcBorders>
              <w:top w:val="single" w:sz="4" w:space="0" w:color="auto"/>
              <w:left w:val="nil"/>
              <w:bottom w:val="single" w:sz="4" w:space="0" w:color="auto"/>
              <w:right w:val="single" w:sz="12" w:space="0" w:color="auto"/>
            </w:tcBorders>
          </w:tcPr>
          <w:p w14:paraId="34788D2A" w14:textId="77777777" w:rsidR="00EB0566" w:rsidRPr="000317CB" w:rsidRDefault="00F44A4E">
            <w:pPr>
              <w:overflowPunct/>
              <w:spacing w:before="20" w:after="20"/>
              <w:ind w:left="720" w:hanging="720"/>
              <w:textAlignment w:val="auto"/>
            </w:pPr>
            <w:r w:rsidRPr="000317CB">
              <w:t>9.85</w:t>
            </w:r>
          </w:p>
        </w:tc>
      </w:tr>
      <w:tr w:rsidR="00EB0566" w:rsidRPr="000317CB" w14:paraId="34788D30" w14:textId="77777777">
        <w:tc>
          <w:tcPr>
            <w:tcW w:w="1988" w:type="dxa"/>
            <w:tcBorders>
              <w:top w:val="single" w:sz="4" w:space="0" w:color="auto"/>
              <w:left w:val="single" w:sz="12" w:space="0" w:color="auto"/>
              <w:bottom w:val="single" w:sz="4" w:space="0" w:color="auto"/>
              <w:right w:val="nil"/>
            </w:tcBorders>
          </w:tcPr>
          <w:p w14:paraId="34788D2C" w14:textId="77777777" w:rsidR="00EB0566" w:rsidRPr="000317CB" w:rsidRDefault="00F44A4E">
            <w:pPr>
              <w:overflowPunct/>
              <w:spacing w:before="20" w:after="20"/>
              <w:ind w:left="720" w:hanging="720"/>
              <w:textAlignment w:val="auto"/>
            </w:pPr>
            <w:r w:rsidRPr="000317CB">
              <w:t>25.1 – 30.0</w:t>
            </w:r>
          </w:p>
        </w:tc>
        <w:tc>
          <w:tcPr>
            <w:tcW w:w="2047" w:type="dxa"/>
            <w:gridSpan w:val="2"/>
            <w:tcBorders>
              <w:top w:val="single" w:sz="4" w:space="0" w:color="auto"/>
              <w:left w:val="nil"/>
              <w:bottom w:val="single" w:sz="4" w:space="0" w:color="auto"/>
              <w:right w:val="single" w:sz="12" w:space="0" w:color="auto"/>
            </w:tcBorders>
          </w:tcPr>
          <w:p w14:paraId="34788D2D" w14:textId="77777777" w:rsidR="00EB0566" w:rsidRPr="000317CB" w:rsidRDefault="00F44A4E">
            <w:pPr>
              <w:overflowPunct/>
              <w:spacing w:before="20" w:after="20"/>
              <w:ind w:left="720" w:hanging="720"/>
              <w:textAlignment w:val="auto"/>
            </w:pPr>
            <w:r w:rsidRPr="000317CB">
              <w:t>3.20</w:t>
            </w:r>
          </w:p>
        </w:tc>
        <w:tc>
          <w:tcPr>
            <w:tcW w:w="1992" w:type="dxa"/>
            <w:tcBorders>
              <w:top w:val="single" w:sz="4" w:space="0" w:color="auto"/>
              <w:left w:val="single" w:sz="12" w:space="0" w:color="auto"/>
              <w:bottom w:val="single" w:sz="4" w:space="0" w:color="auto"/>
              <w:right w:val="nil"/>
            </w:tcBorders>
          </w:tcPr>
          <w:p w14:paraId="34788D2E" w14:textId="77777777" w:rsidR="00EB0566" w:rsidRPr="000317CB" w:rsidRDefault="00F44A4E">
            <w:pPr>
              <w:overflowPunct/>
              <w:spacing w:before="20" w:after="20"/>
              <w:ind w:left="720" w:hanging="720"/>
              <w:textAlignment w:val="auto"/>
            </w:pPr>
            <w:r w:rsidRPr="000317CB">
              <w:t>250.1 – 260.0</w:t>
            </w:r>
          </w:p>
        </w:tc>
        <w:tc>
          <w:tcPr>
            <w:tcW w:w="2040" w:type="dxa"/>
            <w:gridSpan w:val="2"/>
            <w:tcBorders>
              <w:top w:val="single" w:sz="4" w:space="0" w:color="auto"/>
              <w:left w:val="nil"/>
              <w:bottom w:val="single" w:sz="4" w:space="0" w:color="auto"/>
              <w:right w:val="single" w:sz="12" w:space="0" w:color="auto"/>
            </w:tcBorders>
          </w:tcPr>
          <w:p w14:paraId="34788D2F" w14:textId="77777777" w:rsidR="00EB0566" w:rsidRPr="000317CB" w:rsidRDefault="00F44A4E">
            <w:pPr>
              <w:overflowPunct/>
              <w:spacing w:before="20" w:after="20"/>
              <w:ind w:left="720" w:hanging="720"/>
              <w:textAlignment w:val="auto"/>
            </w:pPr>
            <w:r w:rsidRPr="000317CB">
              <w:t>10.05</w:t>
            </w:r>
          </w:p>
        </w:tc>
      </w:tr>
      <w:tr w:rsidR="00EB0566" w:rsidRPr="000317CB" w14:paraId="34788D35" w14:textId="77777777">
        <w:tc>
          <w:tcPr>
            <w:tcW w:w="1988" w:type="dxa"/>
            <w:tcBorders>
              <w:top w:val="single" w:sz="4" w:space="0" w:color="auto"/>
              <w:left w:val="single" w:sz="12" w:space="0" w:color="auto"/>
              <w:bottom w:val="single" w:sz="4" w:space="0" w:color="auto"/>
              <w:right w:val="nil"/>
            </w:tcBorders>
          </w:tcPr>
          <w:p w14:paraId="34788D31" w14:textId="77777777" w:rsidR="00EB0566" w:rsidRPr="000317CB" w:rsidRDefault="00F44A4E">
            <w:pPr>
              <w:overflowPunct/>
              <w:spacing w:before="20" w:after="20"/>
              <w:ind w:left="720" w:hanging="720"/>
              <w:textAlignment w:val="auto"/>
            </w:pPr>
            <w:r w:rsidRPr="000317CB">
              <w:t>30.1 – 35.0</w:t>
            </w:r>
          </w:p>
        </w:tc>
        <w:tc>
          <w:tcPr>
            <w:tcW w:w="2047" w:type="dxa"/>
            <w:gridSpan w:val="2"/>
            <w:tcBorders>
              <w:top w:val="single" w:sz="4" w:space="0" w:color="auto"/>
              <w:left w:val="nil"/>
              <w:bottom w:val="single" w:sz="4" w:space="0" w:color="auto"/>
              <w:right w:val="single" w:sz="12" w:space="0" w:color="auto"/>
            </w:tcBorders>
          </w:tcPr>
          <w:p w14:paraId="34788D32" w14:textId="77777777" w:rsidR="00EB0566" w:rsidRPr="000317CB" w:rsidRDefault="00F44A4E">
            <w:pPr>
              <w:overflowPunct/>
              <w:spacing w:before="20" w:after="20"/>
              <w:ind w:left="720" w:hanging="720"/>
              <w:textAlignment w:val="auto"/>
            </w:pPr>
            <w:r w:rsidRPr="000317CB">
              <w:t>3.50</w:t>
            </w:r>
          </w:p>
        </w:tc>
        <w:tc>
          <w:tcPr>
            <w:tcW w:w="1992" w:type="dxa"/>
            <w:tcBorders>
              <w:top w:val="single" w:sz="4" w:space="0" w:color="auto"/>
              <w:left w:val="single" w:sz="12" w:space="0" w:color="auto"/>
              <w:bottom w:val="single" w:sz="4" w:space="0" w:color="auto"/>
              <w:right w:val="nil"/>
            </w:tcBorders>
          </w:tcPr>
          <w:p w14:paraId="34788D33" w14:textId="77777777" w:rsidR="00EB0566" w:rsidRPr="000317CB" w:rsidRDefault="00F44A4E">
            <w:pPr>
              <w:overflowPunct/>
              <w:spacing w:before="20" w:after="20"/>
              <w:ind w:left="720" w:hanging="720"/>
              <w:textAlignment w:val="auto"/>
            </w:pPr>
            <w:r w:rsidRPr="000317CB">
              <w:t>260.1 – 270.0</w:t>
            </w:r>
          </w:p>
        </w:tc>
        <w:tc>
          <w:tcPr>
            <w:tcW w:w="2040" w:type="dxa"/>
            <w:gridSpan w:val="2"/>
            <w:tcBorders>
              <w:top w:val="single" w:sz="4" w:space="0" w:color="auto"/>
              <w:left w:val="nil"/>
              <w:bottom w:val="single" w:sz="4" w:space="0" w:color="auto"/>
              <w:right w:val="single" w:sz="12" w:space="0" w:color="auto"/>
            </w:tcBorders>
          </w:tcPr>
          <w:p w14:paraId="34788D34" w14:textId="77777777" w:rsidR="00EB0566" w:rsidRPr="000317CB" w:rsidRDefault="00F44A4E">
            <w:pPr>
              <w:overflowPunct/>
              <w:spacing w:before="20" w:after="20"/>
              <w:ind w:left="720" w:hanging="720"/>
              <w:textAlignment w:val="auto"/>
            </w:pPr>
            <w:r w:rsidRPr="000317CB">
              <w:t>10.25</w:t>
            </w:r>
          </w:p>
        </w:tc>
      </w:tr>
      <w:tr w:rsidR="00EB0566" w:rsidRPr="000317CB" w14:paraId="34788D3A" w14:textId="77777777">
        <w:tc>
          <w:tcPr>
            <w:tcW w:w="1988" w:type="dxa"/>
            <w:tcBorders>
              <w:top w:val="single" w:sz="4" w:space="0" w:color="auto"/>
              <w:left w:val="single" w:sz="12" w:space="0" w:color="auto"/>
              <w:bottom w:val="single" w:sz="4" w:space="0" w:color="auto"/>
              <w:right w:val="nil"/>
            </w:tcBorders>
          </w:tcPr>
          <w:p w14:paraId="34788D36" w14:textId="77777777" w:rsidR="00EB0566" w:rsidRPr="000317CB" w:rsidRDefault="00F44A4E" w:rsidP="009A247F">
            <w:pPr>
              <w:overflowPunct/>
              <w:spacing w:before="20" w:after="20"/>
              <w:ind w:left="720" w:hanging="720"/>
              <w:textAlignment w:val="auto"/>
            </w:pPr>
            <w:r w:rsidRPr="000317CB">
              <w:t>35.1 – 40.0</w:t>
            </w:r>
          </w:p>
        </w:tc>
        <w:tc>
          <w:tcPr>
            <w:tcW w:w="2047" w:type="dxa"/>
            <w:gridSpan w:val="2"/>
            <w:tcBorders>
              <w:top w:val="single" w:sz="4" w:space="0" w:color="auto"/>
              <w:left w:val="nil"/>
              <w:bottom w:val="single" w:sz="4" w:space="0" w:color="auto"/>
              <w:right w:val="single" w:sz="12" w:space="0" w:color="auto"/>
            </w:tcBorders>
          </w:tcPr>
          <w:p w14:paraId="34788D37" w14:textId="77777777" w:rsidR="00EB0566" w:rsidRPr="000317CB" w:rsidRDefault="00F44A4E">
            <w:pPr>
              <w:overflowPunct/>
              <w:spacing w:before="20" w:after="20"/>
              <w:ind w:left="720" w:hanging="720"/>
              <w:textAlignment w:val="auto"/>
            </w:pPr>
            <w:r w:rsidRPr="000317CB">
              <w:t>3.75</w:t>
            </w:r>
          </w:p>
        </w:tc>
        <w:tc>
          <w:tcPr>
            <w:tcW w:w="1992" w:type="dxa"/>
            <w:tcBorders>
              <w:top w:val="single" w:sz="4" w:space="0" w:color="auto"/>
              <w:left w:val="single" w:sz="12" w:space="0" w:color="auto"/>
              <w:bottom w:val="single" w:sz="4" w:space="0" w:color="auto"/>
              <w:right w:val="nil"/>
            </w:tcBorders>
          </w:tcPr>
          <w:p w14:paraId="34788D38" w14:textId="77777777" w:rsidR="00EB0566" w:rsidRPr="000317CB" w:rsidRDefault="00F44A4E">
            <w:pPr>
              <w:overflowPunct/>
              <w:spacing w:before="20" w:after="20"/>
              <w:ind w:left="720" w:hanging="720"/>
              <w:textAlignment w:val="auto"/>
            </w:pPr>
            <w:r w:rsidRPr="000317CB">
              <w:t>270.1 – 280.0</w:t>
            </w:r>
          </w:p>
        </w:tc>
        <w:tc>
          <w:tcPr>
            <w:tcW w:w="2040" w:type="dxa"/>
            <w:gridSpan w:val="2"/>
            <w:tcBorders>
              <w:top w:val="single" w:sz="4" w:space="0" w:color="auto"/>
              <w:left w:val="nil"/>
              <w:bottom w:val="single" w:sz="4" w:space="0" w:color="auto"/>
              <w:right w:val="single" w:sz="12" w:space="0" w:color="auto"/>
            </w:tcBorders>
          </w:tcPr>
          <w:p w14:paraId="34788D39" w14:textId="77777777" w:rsidR="00EB0566" w:rsidRPr="000317CB" w:rsidRDefault="00F44A4E">
            <w:pPr>
              <w:overflowPunct/>
              <w:spacing w:before="20" w:after="20"/>
              <w:ind w:left="720" w:hanging="720"/>
              <w:textAlignment w:val="auto"/>
            </w:pPr>
            <w:r w:rsidRPr="000317CB">
              <w:t>10.40</w:t>
            </w:r>
          </w:p>
        </w:tc>
      </w:tr>
      <w:tr w:rsidR="00EB0566" w:rsidRPr="000317CB" w14:paraId="34788D3F" w14:textId="77777777">
        <w:tc>
          <w:tcPr>
            <w:tcW w:w="1988" w:type="dxa"/>
            <w:tcBorders>
              <w:top w:val="single" w:sz="4" w:space="0" w:color="auto"/>
              <w:left w:val="single" w:sz="12" w:space="0" w:color="auto"/>
              <w:bottom w:val="single" w:sz="4" w:space="0" w:color="auto"/>
              <w:right w:val="nil"/>
            </w:tcBorders>
          </w:tcPr>
          <w:p w14:paraId="34788D3B" w14:textId="77777777" w:rsidR="00EB0566" w:rsidRPr="000317CB" w:rsidRDefault="00F44A4E">
            <w:pPr>
              <w:overflowPunct/>
              <w:spacing w:before="20" w:after="20"/>
              <w:ind w:left="720" w:hanging="720"/>
              <w:textAlignment w:val="auto"/>
            </w:pPr>
            <w:r w:rsidRPr="000317CB">
              <w:t>40.1 – 45.0</w:t>
            </w:r>
          </w:p>
        </w:tc>
        <w:tc>
          <w:tcPr>
            <w:tcW w:w="2047" w:type="dxa"/>
            <w:gridSpan w:val="2"/>
            <w:tcBorders>
              <w:top w:val="single" w:sz="4" w:space="0" w:color="auto"/>
              <w:left w:val="nil"/>
              <w:bottom w:val="single" w:sz="4" w:space="0" w:color="auto"/>
              <w:right w:val="single" w:sz="12" w:space="0" w:color="auto"/>
            </w:tcBorders>
          </w:tcPr>
          <w:p w14:paraId="34788D3C" w14:textId="77777777" w:rsidR="00EB0566" w:rsidRPr="000317CB" w:rsidRDefault="00F44A4E">
            <w:pPr>
              <w:overflowPunct/>
              <w:spacing w:before="20" w:after="20"/>
              <w:ind w:left="720" w:hanging="720"/>
              <w:textAlignment w:val="auto"/>
            </w:pPr>
            <w:r w:rsidRPr="000317CB">
              <w:t>4.00</w:t>
            </w:r>
          </w:p>
        </w:tc>
        <w:tc>
          <w:tcPr>
            <w:tcW w:w="1992" w:type="dxa"/>
            <w:tcBorders>
              <w:top w:val="single" w:sz="4" w:space="0" w:color="auto"/>
              <w:left w:val="single" w:sz="12" w:space="0" w:color="auto"/>
              <w:bottom w:val="single" w:sz="4" w:space="0" w:color="auto"/>
              <w:right w:val="nil"/>
            </w:tcBorders>
          </w:tcPr>
          <w:p w14:paraId="34788D3D" w14:textId="77777777" w:rsidR="00EB0566" w:rsidRPr="000317CB" w:rsidRDefault="00F44A4E">
            <w:pPr>
              <w:overflowPunct/>
              <w:spacing w:before="20" w:after="20"/>
              <w:ind w:left="720" w:hanging="720"/>
              <w:textAlignment w:val="auto"/>
            </w:pPr>
            <w:r w:rsidRPr="000317CB">
              <w:t>280.1 – 290.0</w:t>
            </w:r>
          </w:p>
        </w:tc>
        <w:tc>
          <w:tcPr>
            <w:tcW w:w="2040" w:type="dxa"/>
            <w:gridSpan w:val="2"/>
            <w:tcBorders>
              <w:top w:val="single" w:sz="4" w:space="0" w:color="auto"/>
              <w:left w:val="nil"/>
              <w:bottom w:val="single" w:sz="4" w:space="0" w:color="auto"/>
              <w:right w:val="single" w:sz="12" w:space="0" w:color="auto"/>
            </w:tcBorders>
          </w:tcPr>
          <w:p w14:paraId="34788D3E" w14:textId="77777777" w:rsidR="00EB0566" w:rsidRPr="000317CB" w:rsidRDefault="00F44A4E">
            <w:pPr>
              <w:overflowPunct/>
              <w:spacing w:before="20" w:after="20"/>
              <w:ind w:left="720" w:hanging="720"/>
              <w:textAlignment w:val="auto"/>
            </w:pPr>
            <w:r w:rsidRPr="000317CB">
              <w:t>10.60</w:t>
            </w:r>
          </w:p>
        </w:tc>
      </w:tr>
      <w:tr w:rsidR="00EB0566" w:rsidRPr="000317CB" w14:paraId="34788D44" w14:textId="77777777">
        <w:tc>
          <w:tcPr>
            <w:tcW w:w="1988" w:type="dxa"/>
            <w:tcBorders>
              <w:top w:val="single" w:sz="4" w:space="0" w:color="auto"/>
              <w:left w:val="single" w:sz="12" w:space="0" w:color="auto"/>
              <w:bottom w:val="single" w:sz="12" w:space="0" w:color="auto"/>
              <w:right w:val="nil"/>
            </w:tcBorders>
          </w:tcPr>
          <w:p w14:paraId="34788D40" w14:textId="77777777" w:rsidR="00EB0566" w:rsidRPr="000317CB" w:rsidRDefault="00F44A4E">
            <w:pPr>
              <w:overflowPunct/>
              <w:spacing w:before="20" w:after="20"/>
              <w:ind w:left="720" w:hanging="720"/>
              <w:textAlignment w:val="auto"/>
            </w:pPr>
            <w:r w:rsidRPr="000317CB">
              <w:t>45.1 – 50.0</w:t>
            </w:r>
          </w:p>
        </w:tc>
        <w:tc>
          <w:tcPr>
            <w:tcW w:w="2047" w:type="dxa"/>
            <w:gridSpan w:val="2"/>
            <w:tcBorders>
              <w:top w:val="single" w:sz="4" w:space="0" w:color="auto"/>
              <w:left w:val="nil"/>
              <w:bottom w:val="single" w:sz="12" w:space="0" w:color="auto"/>
              <w:right w:val="single" w:sz="12" w:space="0" w:color="auto"/>
            </w:tcBorders>
          </w:tcPr>
          <w:p w14:paraId="34788D41" w14:textId="77777777" w:rsidR="00EB0566" w:rsidRPr="000317CB" w:rsidRDefault="00F44A4E">
            <w:pPr>
              <w:overflowPunct/>
              <w:spacing w:before="20" w:after="20"/>
              <w:ind w:left="720" w:hanging="720"/>
              <w:textAlignment w:val="auto"/>
            </w:pPr>
            <w:r w:rsidRPr="000317CB">
              <w:t>4.25</w:t>
            </w:r>
          </w:p>
        </w:tc>
        <w:tc>
          <w:tcPr>
            <w:tcW w:w="1992" w:type="dxa"/>
            <w:tcBorders>
              <w:top w:val="single" w:sz="4" w:space="0" w:color="auto"/>
              <w:left w:val="single" w:sz="12" w:space="0" w:color="auto"/>
              <w:bottom w:val="single" w:sz="12" w:space="0" w:color="auto"/>
              <w:right w:val="nil"/>
            </w:tcBorders>
          </w:tcPr>
          <w:p w14:paraId="34788D42" w14:textId="77777777" w:rsidR="00EB0566" w:rsidRPr="000317CB" w:rsidRDefault="00F44A4E">
            <w:pPr>
              <w:overflowPunct/>
              <w:spacing w:before="20" w:after="20"/>
              <w:ind w:left="720" w:hanging="720"/>
              <w:textAlignment w:val="auto"/>
            </w:pPr>
            <w:r w:rsidRPr="000317CB">
              <w:t>290.1 – 300.0</w:t>
            </w:r>
          </w:p>
        </w:tc>
        <w:tc>
          <w:tcPr>
            <w:tcW w:w="2040" w:type="dxa"/>
            <w:gridSpan w:val="2"/>
            <w:tcBorders>
              <w:top w:val="single" w:sz="4" w:space="0" w:color="auto"/>
              <w:left w:val="nil"/>
              <w:bottom w:val="single" w:sz="12" w:space="0" w:color="auto"/>
              <w:right w:val="single" w:sz="12" w:space="0" w:color="auto"/>
            </w:tcBorders>
          </w:tcPr>
          <w:p w14:paraId="34788D43" w14:textId="77777777" w:rsidR="00EB0566" w:rsidRPr="000317CB" w:rsidRDefault="00F44A4E">
            <w:pPr>
              <w:overflowPunct/>
              <w:spacing w:before="20" w:after="20"/>
              <w:ind w:left="720" w:hanging="720"/>
              <w:textAlignment w:val="auto"/>
            </w:pPr>
            <w:r w:rsidRPr="000317CB">
              <w:t>10.80</w:t>
            </w:r>
          </w:p>
        </w:tc>
      </w:tr>
    </w:tbl>
    <w:p w14:paraId="34788D45" w14:textId="77777777" w:rsidR="00EB0566" w:rsidRPr="000317CB" w:rsidRDefault="00EB0566">
      <w:pPr>
        <w:overflowPunct/>
        <w:ind w:left="720" w:hanging="720"/>
        <w:textAlignment w:val="auto"/>
        <w:rPr>
          <w:sz w:val="20"/>
        </w:rPr>
      </w:pPr>
    </w:p>
    <w:p w14:paraId="34788D46" w14:textId="10AFFEBA" w:rsidR="002A404B" w:rsidRPr="000317CB" w:rsidRDefault="00F44A4E" w:rsidP="00DF6FF1">
      <w:pPr>
        <w:keepNext/>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Live Animals</w:t>
      </w:r>
    </w:p>
    <w:p w14:paraId="34788D47" w14:textId="77777777" w:rsidR="00EB0566" w:rsidRPr="000317CB" w:rsidRDefault="00F44A4E" w:rsidP="006B64CD">
      <w:pPr>
        <w:overflowPunct/>
        <w:spacing w:after="240"/>
        <w:ind w:left="720"/>
        <w:textAlignment w:val="auto"/>
      </w:pPr>
      <w:r w:rsidRPr="000317CB">
        <w:t>Categories II — Yellow and III — Yellow packages, overpacks or freight containers must be separated from live animals by a distance of at least 0.5 metres for journeys not exceeding 24 hours, and by a distance of at least 1.0 metres for journeys longer than 24</w:t>
      </w:r>
      <w:r w:rsidR="009A247F" w:rsidRPr="000317CB">
        <w:t> </w:t>
      </w:r>
      <w:r w:rsidRPr="000317CB">
        <w:t>hours.</w:t>
      </w:r>
    </w:p>
    <w:p w14:paraId="34788D48" w14:textId="62D7ED1B" w:rsidR="00EB0566" w:rsidRPr="000317CB" w:rsidRDefault="00F44A4E" w:rsidP="00DF6FF1">
      <w:pPr>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Undeveloped Photographic Film</w:t>
      </w:r>
    </w:p>
    <w:p w14:paraId="34788D49" w14:textId="77777777" w:rsidR="00EB0566" w:rsidRPr="000317CB" w:rsidRDefault="00F44A4E" w:rsidP="006B64CD">
      <w:pPr>
        <w:overflowPunct/>
        <w:spacing w:after="240"/>
        <w:ind w:left="720"/>
        <w:textAlignment w:val="auto"/>
        <w:rPr>
          <w:sz w:val="20"/>
        </w:rPr>
      </w:pPr>
      <w:r w:rsidRPr="000317CB">
        <w:t>Categories II — Yellow and III — Yellow packages, overpacks or freight containers must be separated from undeveloped photographic films or plates. The minimum separation distances to be applied from the surface of the packages, overpacks or freight containers to the surface of the packages of undeveloped photographic films or plates are as follows: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860"/>
        <w:gridCol w:w="767"/>
        <w:gridCol w:w="767"/>
        <w:gridCol w:w="767"/>
        <w:gridCol w:w="767"/>
        <w:gridCol w:w="767"/>
      </w:tblGrid>
      <w:tr w:rsidR="00EB0566" w:rsidRPr="000317CB" w14:paraId="34788D4C" w14:textId="77777777" w:rsidTr="006B64CD">
        <w:trPr>
          <w:cantSplit/>
          <w:tblHeader/>
        </w:trPr>
        <w:tc>
          <w:tcPr>
            <w:tcW w:w="1448" w:type="dxa"/>
            <w:tcBorders>
              <w:bottom w:val="nil"/>
            </w:tcBorders>
          </w:tcPr>
          <w:p w14:paraId="34788D4A" w14:textId="77777777" w:rsidR="00EB0566" w:rsidRPr="000317CB" w:rsidRDefault="00F44A4E" w:rsidP="006B64CD">
            <w:r w:rsidRPr="000317CB">
              <w:br w:type="page"/>
            </w:r>
          </w:p>
        </w:tc>
        <w:tc>
          <w:tcPr>
            <w:tcW w:w="4695" w:type="dxa"/>
            <w:gridSpan w:val="6"/>
            <w:tcBorders>
              <w:bottom w:val="nil"/>
            </w:tcBorders>
          </w:tcPr>
          <w:p w14:paraId="34788D4B" w14:textId="77777777" w:rsidR="00EB0566" w:rsidRPr="000317CB" w:rsidRDefault="00F44A4E">
            <w:pPr>
              <w:spacing w:before="40" w:after="40"/>
              <w:jc w:val="center"/>
            </w:pPr>
            <w:r w:rsidRPr="000317CB">
              <w:t>Duration of carriage</w:t>
            </w:r>
          </w:p>
        </w:tc>
      </w:tr>
      <w:tr w:rsidR="00EB0566" w:rsidRPr="000317CB" w14:paraId="34788D54" w14:textId="77777777" w:rsidTr="006B64CD">
        <w:trPr>
          <w:cantSplit/>
          <w:tblHeader/>
        </w:trPr>
        <w:tc>
          <w:tcPr>
            <w:tcW w:w="1448" w:type="dxa"/>
            <w:tcBorders>
              <w:top w:val="nil"/>
            </w:tcBorders>
          </w:tcPr>
          <w:p w14:paraId="34788D4D" w14:textId="77777777" w:rsidR="00EB0566" w:rsidRPr="000317CB" w:rsidRDefault="00F44A4E">
            <w:pPr>
              <w:jc w:val="center"/>
            </w:pPr>
            <w:r w:rsidRPr="000317CB">
              <w:t>Total sum of transport indexes</w:t>
            </w:r>
          </w:p>
        </w:tc>
        <w:tc>
          <w:tcPr>
            <w:tcW w:w="860" w:type="dxa"/>
            <w:tcBorders>
              <w:top w:val="nil"/>
            </w:tcBorders>
          </w:tcPr>
          <w:p w14:paraId="34788D4E" w14:textId="77777777" w:rsidR="00EB0566" w:rsidRPr="000317CB" w:rsidRDefault="00F44A4E">
            <w:pPr>
              <w:spacing w:before="40" w:after="40"/>
              <w:jc w:val="center"/>
            </w:pPr>
            <w:r w:rsidRPr="000317CB">
              <w:t>2 hours or less</w:t>
            </w:r>
          </w:p>
        </w:tc>
        <w:tc>
          <w:tcPr>
            <w:tcW w:w="767" w:type="dxa"/>
            <w:tcBorders>
              <w:top w:val="nil"/>
            </w:tcBorders>
          </w:tcPr>
          <w:p w14:paraId="34788D4F" w14:textId="77777777" w:rsidR="00EB0566" w:rsidRPr="000317CB" w:rsidRDefault="00F44A4E">
            <w:pPr>
              <w:spacing w:before="40" w:after="40"/>
              <w:jc w:val="center"/>
            </w:pPr>
            <w:r w:rsidRPr="000317CB">
              <w:t>2-4 hours</w:t>
            </w:r>
          </w:p>
        </w:tc>
        <w:tc>
          <w:tcPr>
            <w:tcW w:w="767" w:type="dxa"/>
            <w:tcBorders>
              <w:top w:val="nil"/>
            </w:tcBorders>
          </w:tcPr>
          <w:p w14:paraId="34788D50" w14:textId="77777777" w:rsidR="00EB0566" w:rsidRPr="000317CB" w:rsidRDefault="00F44A4E">
            <w:pPr>
              <w:spacing w:before="40" w:after="40"/>
              <w:jc w:val="center"/>
            </w:pPr>
            <w:r w:rsidRPr="000317CB">
              <w:t>4-8 hours</w:t>
            </w:r>
          </w:p>
        </w:tc>
        <w:tc>
          <w:tcPr>
            <w:tcW w:w="767" w:type="dxa"/>
            <w:tcBorders>
              <w:top w:val="nil"/>
            </w:tcBorders>
          </w:tcPr>
          <w:p w14:paraId="34788D51" w14:textId="77777777" w:rsidR="00EB0566" w:rsidRPr="000317CB" w:rsidRDefault="00F44A4E">
            <w:pPr>
              <w:spacing w:before="40" w:after="40"/>
              <w:jc w:val="center"/>
            </w:pPr>
            <w:r w:rsidRPr="000317CB">
              <w:t>8-12 hours</w:t>
            </w:r>
          </w:p>
        </w:tc>
        <w:tc>
          <w:tcPr>
            <w:tcW w:w="767" w:type="dxa"/>
            <w:tcBorders>
              <w:top w:val="nil"/>
            </w:tcBorders>
          </w:tcPr>
          <w:p w14:paraId="34788D52" w14:textId="77777777" w:rsidR="00EB0566" w:rsidRPr="000317CB" w:rsidRDefault="00F44A4E">
            <w:pPr>
              <w:spacing w:before="40" w:after="40"/>
              <w:jc w:val="center"/>
            </w:pPr>
            <w:r w:rsidRPr="000317CB">
              <w:t>12-24 hours</w:t>
            </w:r>
          </w:p>
        </w:tc>
        <w:tc>
          <w:tcPr>
            <w:tcW w:w="767" w:type="dxa"/>
            <w:tcBorders>
              <w:top w:val="nil"/>
            </w:tcBorders>
          </w:tcPr>
          <w:p w14:paraId="34788D53" w14:textId="77777777" w:rsidR="00EB0566" w:rsidRPr="000317CB" w:rsidRDefault="00F44A4E">
            <w:pPr>
              <w:spacing w:before="40" w:after="40"/>
              <w:jc w:val="center"/>
            </w:pPr>
            <w:r w:rsidRPr="000317CB">
              <w:t>24-48 hours</w:t>
            </w:r>
          </w:p>
        </w:tc>
      </w:tr>
      <w:tr w:rsidR="00EB0566" w:rsidRPr="000317CB" w14:paraId="34788D5C" w14:textId="77777777" w:rsidTr="006B64CD">
        <w:trPr>
          <w:cantSplit/>
        </w:trPr>
        <w:tc>
          <w:tcPr>
            <w:tcW w:w="1448" w:type="dxa"/>
          </w:tcPr>
          <w:p w14:paraId="34788D55" w14:textId="77777777" w:rsidR="00EB0566" w:rsidRPr="000317CB" w:rsidRDefault="00F44A4E">
            <w:pPr>
              <w:spacing w:before="40" w:after="40"/>
              <w:jc w:val="center"/>
            </w:pPr>
            <w:r w:rsidRPr="000317CB">
              <w:t>1</w:t>
            </w:r>
          </w:p>
        </w:tc>
        <w:tc>
          <w:tcPr>
            <w:tcW w:w="860" w:type="dxa"/>
          </w:tcPr>
          <w:p w14:paraId="34788D56" w14:textId="77777777" w:rsidR="00EB0566" w:rsidRPr="000317CB" w:rsidRDefault="00F44A4E">
            <w:pPr>
              <w:spacing w:before="40" w:after="40"/>
              <w:jc w:val="center"/>
            </w:pPr>
            <w:r w:rsidRPr="000317CB">
              <w:t>0.4</w:t>
            </w:r>
          </w:p>
        </w:tc>
        <w:tc>
          <w:tcPr>
            <w:tcW w:w="767" w:type="dxa"/>
          </w:tcPr>
          <w:p w14:paraId="34788D57" w14:textId="77777777" w:rsidR="00EB0566" w:rsidRPr="000317CB" w:rsidRDefault="00F44A4E">
            <w:pPr>
              <w:spacing w:before="40" w:after="40"/>
              <w:jc w:val="center"/>
            </w:pPr>
            <w:r w:rsidRPr="000317CB">
              <w:t>0.6</w:t>
            </w:r>
          </w:p>
        </w:tc>
        <w:tc>
          <w:tcPr>
            <w:tcW w:w="767" w:type="dxa"/>
          </w:tcPr>
          <w:p w14:paraId="34788D58" w14:textId="77777777" w:rsidR="00EB0566" w:rsidRPr="000317CB" w:rsidRDefault="00F44A4E">
            <w:pPr>
              <w:spacing w:before="40" w:after="40"/>
              <w:jc w:val="center"/>
            </w:pPr>
            <w:r w:rsidRPr="000317CB">
              <w:t>0.9</w:t>
            </w:r>
          </w:p>
        </w:tc>
        <w:tc>
          <w:tcPr>
            <w:tcW w:w="767" w:type="dxa"/>
          </w:tcPr>
          <w:p w14:paraId="34788D59" w14:textId="77777777" w:rsidR="00EB0566" w:rsidRPr="000317CB" w:rsidRDefault="00F44A4E">
            <w:pPr>
              <w:spacing w:before="40" w:after="40"/>
              <w:jc w:val="center"/>
            </w:pPr>
            <w:r w:rsidRPr="000317CB">
              <w:t>1.1</w:t>
            </w:r>
          </w:p>
        </w:tc>
        <w:tc>
          <w:tcPr>
            <w:tcW w:w="767" w:type="dxa"/>
          </w:tcPr>
          <w:p w14:paraId="34788D5A" w14:textId="77777777" w:rsidR="00EB0566" w:rsidRPr="000317CB" w:rsidRDefault="00F44A4E">
            <w:pPr>
              <w:spacing w:before="40" w:after="40"/>
              <w:jc w:val="center"/>
            </w:pPr>
            <w:r w:rsidRPr="000317CB">
              <w:t>1.5</w:t>
            </w:r>
          </w:p>
        </w:tc>
        <w:tc>
          <w:tcPr>
            <w:tcW w:w="767" w:type="dxa"/>
          </w:tcPr>
          <w:p w14:paraId="34788D5B" w14:textId="77777777" w:rsidR="00EB0566" w:rsidRPr="000317CB" w:rsidRDefault="00F44A4E">
            <w:pPr>
              <w:spacing w:before="40" w:after="40"/>
              <w:jc w:val="center"/>
            </w:pPr>
            <w:r w:rsidRPr="000317CB">
              <w:t>2.2</w:t>
            </w:r>
          </w:p>
        </w:tc>
      </w:tr>
      <w:tr w:rsidR="00EB0566" w:rsidRPr="000317CB" w14:paraId="34788D64" w14:textId="77777777" w:rsidTr="006B64CD">
        <w:trPr>
          <w:cantSplit/>
        </w:trPr>
        <w:tc>
          <w:tcPr>
            <w:tcW w:w="1448" w:type="dxa"/>
          </w:tcPr>
          <w:p w14:paraId="34788D5D" w14:textId="77777777" w:rsidR="00EB0566" w:rsidRPr="000317CB" w:rsidRDefault="00F44A4E">
            <w:pPr>
              <w:spacing w:before="40" w:after="40"/>
              <w:jc w:val="center"/>
            </w:pPr>
            <w:r w:rsidRPr="000317CB">
              <w:t>2</w:t>
            </w:r>
          </w:p>
        </w:tc>
        <w:tc>
          <w:tcPr>
            <w:tcW w:w="860" w:type="dxa"/>
          </w:tcPr>
          <w:p w14:paraId="34788D5E" w14:textId="77777777" w:rsidR="00EB0566" w:rsidRPr="000317CB" w:rsidRDefault="00F44A4E">
            <w:pPr>
              <w:spacing w:before="40" w:after="40"/>
              <w:jc w:val="center"/>
            </w:pPr>
            <w:r w:rsidRPr="000317CB">
              <w:t>0.6</w:t>
            </w:r>
          </w:p>
        </w:tc>
        <w:tc>
          <w:tcPr>
            <w:tcW w:w="767" w:type="dxa"/>
          </w:tcPr>
          <w:p w14:paraId="34788D5F" w14:textId="77777777" w:rsidR="00EB0566" w:rsidRPr="000317CB" w:rsidRDefault="00F44A4E">
            <w:pPr>
              <w:spacing w:before="40" w:after="40"/>
              <w:jc w:val="center"/>
            </w:pPr>
            <w:r w:rsidRPr="000317CB">
              <w:t>0.8</w:t>
            </w:r>
          </w:p>
        </w:tc>
        <w:tc>
          <w:tcPr>
            <w:tcW w:w="767" w:type="dxa"/>
          </w:tcPr>
          <w:p w14:paraId="34788D60" w14:textId="77777777" w:rsidR="00EB0566" w:rsidRPr="000317CB" w:rsidRDefault="00F44A4E">
            <w:pPr>
              <w:spacing w:before="40" w:after="40"/>
              <w:jc w:val="center"/>
            </w:pPr>
            <w:r w:rsidRPr="000317CB">
              <w:t>1.2</w:t>
            </w:r>
          </w:p>
        </w:tc>
        <w:tc>
          <w:tcPr>
            <w:tcW w:w="767" w:type="dxa"/>
          </w:tcPr>
          <w:p w14:paraId="34788D61" w14:textId="77777777" w:rsidR="00EB0566" w:rsidRPr="000317CB" w:rsidRDefault="00F44A4E">
            <w:pPr>
              <w:spacing w:before="40" w:after="40"/>
              <w:jc w:val="center"/>
            </w:pPr>
            <w:r w:rsidRPr="000317CB">
              <w:t>1.5</w:t>
            </w:r>
          </w:p>
        </w:tc>
        <w:tc>
          <w:tcPr>
            <w:tcW w:w="767" w:type="dxa"/>
          </w:tcPr>
          <w:p w14:paraId="34788D62" w14:textId="77777777" w:rsidR="00EB0566" w:rsidRPr="000317CB" w:rsidRDefault="00F44A4E">
            <w:pPr>
              <w:spacing w:before="40" w:after="40"/>
              <w:jc w:val="center"/>
            </w:pPr>
            <w:r w:rsidRPr="000317CB">
              <w:t>2.2</w:t>
            </w:r>
          </w:p>
        </w:tc>
        <w:tc>
          <w:tcPr>
            <w:tcW w:w="767" w:type="dxa"/>
          </w:tcPr>
          <w:p w14:paraId="34788D63" w14:textId="77777777" w:rsidR="00EB0566" w:rsidRPr="000317CB" w:rsidRDefault="00F44A4E">
            <w:pPr>
              <w:spacing w:before="40" w:after="40"/>
              <w:jc w:val="center"/>
            </w:pPr>
            <w:r w:rsidRPr="000317CB">
              <w:t>3.1</w:t>
            </w:r>
          </w:p>
        </w:tc>
      </w:tr>
      <w:tr w:rsidR="00EB0566" w:rsidRPr="000317CB" w14:paraId="34788D6C" w14:textId="77777777" w:rsidTr="006B64CD">
        <w:trPr>
          <w:cantSplit/>
        </w:trPr>
        <w:tc>
          <w:tcPr>
            <w:tcW w:w="1448" w:type="dxa"/>
          </w:tcPr>
          <w:p w14:paraId="34788D65" w14:textId="77777777" w:rsidR="00EB0566" w:rsidRPr="000317CB" w:rsidRDefault="00F44A4E">
            <w:pPr>
              <w:spacing w:before="40" w:after="40"/>
              <w:jc w:val="center"/>
            </w:pPr>
            <w:r w:rsidRPr="000317CB">
              <w:t>3</w:t>
            </w:r>
          </w:p>
        </w:tc>
        <w:tc>
          <w:tcPr>
            <w:tcW w:w="860" w:type="dxa"/>
          </w:tcPr>
          <w:p w14:paraId="34788D66" w14:textId="77777777" w:rsidR="00EB0566" w:rsidRPr="000317CB" w:rsidRDefault="00F44A4E">
            <w:pPr>
              <w:spacing w:before="40" w:after="40"/>
              <w:jc w:val="center"/>
            </w:pPr>
            <w:r w:rsidRPr="000317CB">
              <w:t>0.7</w:t>
            </w:r>
          </w:p>
        </w:tc>
        <w:tc>
          <w:tcPr>
            <w:tcW w:w="767" w:type="dxa"/>
          </w:tcPr>
          <w:p w14:paraId="34788D67" w14:textId="77777777" w:rsidR="00EB0566" w:rsidRPr="000317CB" w:rsidRDefault="00F44A4E">
            <w:pPr>
              <w:spacing w:before="40" w:after="40"/>
              <w:jc w:val="center"/>
            </w:pPr>
            <w:r w:rsidRPr="000317CB">
              <w:t>1.0</w:t>
            </w:r>
          </w:p>
        </w:tc>
        <w:tc>
          <w:tcPr>
            <w:tcW w:w="767" w:type="dxa"/>
          </w:tcPr>
          <w:p w14:paraId="34788D68" w14:textId="77777777" w:rsidR="00EB0566" w:rsidRPr="000317CB" w:rsidRDefault="00F44A4E">
            <w:pPr>
              <w:spacing w:before="40" w:after="40"/>
              <w:jc w:val="center"/>
            </w:pPr>
            <w:r w:rsidRPr="000317CB">
              <w:t>1.5</w:t>
            </w:r>
          </w:p>
        </w:tc>
        <w:tc>
          <w:tcPr>
            <w:tcW w:w="767" w:type="dxa"/>
          </w:tcPr>
          <w:p w14:paraId="34788D69" w14:textId="77777777" w:rsidR="00EB0566" w:rsidRPr="000317CB" w:rsidRDefault="00F44A4E">
            <w:pPr>
              <w:spacing w:before="40" w:after="40"/>
              <w:jc w:val="center"/>
            </w:pPr>
            <w:r w:rsidRPr="000317CB">
              <w:t>1.8</w:t>
            </w:r>
          </w:p>
        </w:tc>
        <w:tc>
          <w:tcPr>
            <w:tcW w:w="767" w:type="dxa"/>
          </w:tcPr>
          <w:p w14:paraId="34788D6A" w14:textId="77777777" w:rsidR="00EB0566" w:rsidRPr="000317CB" w:rsidRDefault="00F44A4E">
            <w:pPr>
              <w:spacing w:before="40" w:after="40"/>
              <w:jc w:val="center"/>
            </w:pPr>
            <w:r w:rsidRPr="000317CB">
              <w:t>2.6</w:t>
            </w:r>
          </w:p>
        </w:tc>
        <w:tc>
          <w:tcPr>
            <w:tcW w:w="767" w:type="dxa"/>
          </w:tcPr>
          <w:p w14:paraId="34788D6B" w14:textId="77777777" w:rsidR="00EB0566" w:rsidRPr="000317CB" w:rsidRDefault="00F44A4E">
            <w:pPr>
              <w:spacing w:before="40" w:after="40"/>
              <w:jc w:val="center"/>
            </w:pPr>
            <w:r w:rsidRPr="000317CB">
              <w:t>3.8</w:t>
            </w:r>
          </w:p>
        </w:tc>
      </w:tr>
      <w:tr w:rsidR="00EB0566" w:rsidRPr="000317CB" w14:paraId="34788D74" w14:textId="77777777" w:rsidTr="006B64CD">
        <w:trPr>
          <w:cantSplit/>
        </w:trPr>
        <w:tc>
          <w:tcPr>
            <w:tcW w:w="1448" w:type="dxa"/>
          </w:tcPr>
          <w:p w14:paraId="34788D6D" w14:textId="77777777" w:rsidR="00EB0566" w:rsidRPr="000317CB" w:rsidRDefault="00F44A4E">
            <w:pPr>
              <w:spacing w:before="40" w:after="40"/>
              <w:jc w:val="center"/>
            </w:pPr>
            <w:r w:rsidRPr="000317CB">
              <w:t>4</w:t>
            </w:r>
          </w:p>
        </w:tc>
        <w:tc>
          <w:tcPr>
            <w:tcW w:w="860" w:type="dxa"/>
          </w:tcPr>
          <w:p w14:paraId="34788D6E" w14:textId="77777777" w:rsidR="00EB0566" w:rsidRPr="000317CB" w:rsidRDefault="00F44A4E">
            <w:pPr>
              <w:spacing w:before="40" w:after="40"/>
              <w:jc w:val="center"/>
            </w:pPr>
            <w:r w:rsidRPr="000317CB">
              <w:t>0.8</w:t>
            </w:r>
          </w:p>
        </w:tc>
        <w:tc>
          <w:tcPr>
            <w:tcW w:w="767" w:type="dxa"/>
          </w:tcPr>
          <w:p w14:paraId="34788D6F" w14:textId="77777777" w:rsidR="00EB0566" w:rsidRPr="000317CB" w:rsidRDefault="00F44A4E">
            <w:pPr>
              <w:spacing w:before="40" w:after="40"/>
              <w:jc w:val="center"/>
            </w:pPr>
            <w:r w:rsidRPr="000317CB">
              <w:t>1.2</w:t>
            </w:r>
          </w:p>
        </w:tc>
        <w:tc>
          <w:tcPr>
            <w:tcW w:w="767" w:type="dxa"/>
          </w:tcPr>
          <w:p w14:paraId="34788D70" w14:textId="77777777" w:rsidR="00EB0566" w:rsidRPr="000317CB" w:rsidRDefault="00F44A4E">
            <w:pPr>
              <w:spacing w:before="40" w:after="40"/>
              <w:jc w:val="center"/>
            </w:pPr>
            <w:r w:rsidRPr="000317CB">
              <w:t>1.7</w:t>
            </w:r>
          </w:p>
        </w:tc>
        <w:tc>
          <w:tcPr>
            <w:tcW w:w="767" w:type="dxa"/>
          </w:tcPr>
          <w:p w14:paraId="34788D71" w14:textId="77777777" w:rsidR="00EB0566" w:rsidRPr="000317CB" w:rsidRDefault="00F44A4E">
            <w:pPr>
              <w:spacing w:before="40" w:after="40"/>
              <w:jc w:val="center"/>
            </w:pPr>
            <w:r w:rsidRPr="000317CB">
              <w:t>2.2</w:t>
            </w:r>
          </w:p>
        </w:tc>
        <w:tc>
          <w:tcPr>
            <w:tcW w:w="767" w:type="dxa"/>
          </w:tcPr>
          <w:p w14:paraId="34788D72" w14:textId="77777777" w:rsidR="00EB0566" w:rsidRPr="000317CB" w:rsidRDefault="00F44A4E">
            <w:pPr>
              <w:spacing w:before="40" w:after="40"/>
              <w:jc w:val="center"/>
            </w:pPr>
            <w:r w:rsidRPr="000317CB">
              <w:t>3.1</w:t>
            </w:r>
          </w:p>
        </w:tc>
        <w:tc>
          <w:tcPr>
            <w:tcW w:w="767" w:type="dxa"/>
          </w:tcPr>
          <w:p w14:paraId="34788D73" w14:textId="77777777" w:rsidR="00EB0566" w:rsidRPr="000317CB" w:rsidRDefault="00F44A4E">
            <w:pPr>
              <w:spacing w:before="40" w:after="40"/>
              <w:jc w:val="center"/>
            </w:pPr>
            <w:r w:rsidRPr="000317CB">
              <w:t>4.4</w:t>
            </w:r>
          </w:p>
        </w:tc>
      </w:tr>
      <w:tr w:rsidR="00EB0566" w:rsidRPr="000317CB" w14:paraId="34788D7C" w14:textId="77777777" w:rsidTr="006B64CD">
        <w:trPr>
          <w:cantSplit/>
        </w:trPr>
        <w:tc>
          <w:tcPr>
            <w:tcW w:w="1448" w:type="dxa"/>
          </w:tcPr>
          <w:p w14:paraId="34788D75" w14:textId="77777777" w:rsidR="00EB0566" w:rsidRPr="000317CB" w:rsidRDefault="00F44A4E">
            <w:pPr>
              <w:spacing w:before="40" w:after="40"/>
              <w:jc w:val="center"/>
            </w:pPr>
            <w:r w:rsidRPr="000317CB">
              <w:t>5</w:t>
            </w:r>
          </w:p>
        </w:tc>
        <w:tc>
          <w:tcPr>
            <w:tcW w:w="860" w:type="dxa"/>
          </w:tcPr>
          <w:p w14:paraId="34788D76" w14:textId="77777777" w:rsidR="00EB0566" w:rsidRPr="000317CB" w:rsidRDefault="00F44A4E">
            <w:pPr>
              <w:spacing w:before="40" w:after="40"/>
              <w:jc w:val="center"/>
            </w:pPr>
            <w:r w:rsidRPr="000317CB">
              <w:t>0.8</w:t>
            </w:r>
          </w:p>
        </w:tc>
        <w:tc>
          <w:tcPr>
            <w:tcW w:w="767" w:type="dxa"/>
          </w:tcPr>
          <w:p w14:paraId="34788D77" w14:textId="77777777" w:rsidR="00EB0566" w:rsidRPr="000317CB" w:rsidRDefault="00F44A4E">
            <w:pPr>
              <w:spacing w:before="40" w:after="40"/>
              <w:jc w:val="center"/>
            </w:pPr>
            <w:r w:rsidRPr="000317CB">
              <w:t>1.3</w:t>
            </w:r>
          </w:p>
        </w:tc>
        <w:tc>
          <w:tcPr>
            <w:tcW w:w="767" w:type="dxa"/>
          </w:tcPr>
          <w:p w14:paraId="34788D78" w14:textId="77777777" w:rsidR="00EB0566" w:rsidRPr="000317CB" w:rsidRDefault="00F44A4E">
            <w:pPr>
              <w:spacing w:before="40" w:after="40"/>
              <w:jc w:val="center"/>
            </w:pPr>
            <w:r w:rsidRPr="000317CB">
              <w:t>1.9</w:t>
            </w:r>
          </w:p>
        </w:tc>
        <w:tc>
          <w:tcPr>
            <w:tcW w:w="767" w:type="dxa"/>
          </w:tcPr>
          <w:p w14:paraId="34788D79" w14:textId="77777777" w:rsidR="00EB0566" w:rsidRPr="000317CB" w:rsidRDefault="00F44A4E">
            <w:pPr>
              <w:spacing w:before="40" w:after="40"/>
              <w:jc w:val="center"/>
            </w:pPr>
            <w:r w:rsidRPr="000317CB">
              <w:t>2.4</w:t>
            </w:r>
          </w:p>
        </w:tc>
        <w:tc>
          <w:tcPr>
            <w:tcW w:w="767" w:type="dxa"/>
          </w:tcPr>
          <w:p w14:paraId="34788D7A" w14:textId="77777777" w:rsidR="00EB0566" w:rsidRPr="000317CB" w:rsidRDefault="00F44A4E">
            <w:pPr>
              <w:spacing w:before="40" w:after="40"/>
              <w:jc w:val="center"/>
            </w:pPr>
            <w:r w:rsidRPr="000317CB">
              <w:t>3.4</w:t>
            </w:r>
          </w:p>
        </w:tc>
        <w:tc>
          <w:tcPr>
            <w:tcW w:w="767" w:type="dxa"/>
          </w:tcPr>
          <w:p w14:paraId="34788D7B" w14:textId="77777777" w:rsidR="00EB0566" w:rsidRPr="000317CB" w:rsidRDefault="00F44A4E">
            <w:pPr>
              <w:spacing w:before="40" w:after="40"/>
              <w:jc w:val="center"/>
            </w:pPr>
            <w:r w:rsidRPr="000317CB">
              <w:t>4.8</w:t>
            </w:r>
          </w:p>
        </w:tc>
      </w:tr>
      <w:tr w:rsidR="00EB0566" w:rsidRPr="000317CB" w14:paraId="34788D84" w14:textId="77777777" w:rsidTr="006B64CD">
        <w:trPr>
          <w:cantSplit/>
        </w:trPr>
        <w:tc>
          <w:tcPr>
            <w:tcW w:w="1448" w:type="dxa"/>
          </w:tcPr>
          <w:p w14:paraId="34788D7D" w14:textId="77777777" w:rsidR="00EB0566" w:rsidRPr="000317CB" w:rsidRDefault="00F44A4E">
            <w:pPr>
              <w:spacing w:before="40" w:after="40"/>
              <w:jc w:val="center"/>
            </w:pPr>
            <w:r w:rsidRPr="000317CB">
              <w:t>10</w:t>
            </w:r>
          </w:p>
        </w:tc>
        <w:tc>
          <w:tcPr>
            <w:tcW w:w="860" w:type="dxa"/>
          </w:tcPr>
          <w:p w14:paraId="34788D7E" w14:textId="77777777" w:rsidR="00EB0566" w:rsidRPr="000317CB" w:rsidRDefault="00F44A4E">
            <w:pPr>
              <w:spacing w:before="40" w:after="40"/>
              <w:jc w:val="center"/>
            </w:pPr>
            <w:r w:rsidRPr="000317CB">
              <w:t>1.4</w:t>
            </w:r>
          </w:p>
        </w:tc>
        <w:tc>
          <w:tcPr>
            <w:tcW w:w="767" w:type="dxa"/>
          </w:tcPr>
          <w:p w14:paraId="34788D7F" w14:textId="77777777" w:rsidR="00EB0566" w:rsidRPr="000317CB" w:rsidRDefault="00F44A4E">
            <w:pPr>
              <w:spacing w:before="40" w:after="40"/>
              <w:jc w:val="center"/>
            </w:pPr>
            <w:r w:rsidRPr="000317CB">
              <w:t>2.0</w:t>
            </w:r>
          </w:p>
        </w:tc>
        <w:tc>
          <w:tcPr>
            <w:tcW w:w="767" w:type="dxa"/>
          </w:tcPr>
          <w:p w14:paraId="34788D80" w14:textId="77777777" w:rsidR="00EB0566" w:rsidRPr="000317CB" w:rsidRDefault="00F44A4E">
            <w:pPr>
              <w:spacing w:before="40" w:after="40"/>
              <w:jc w:val="center"/>
            </w:pPr>
            <w:r w:rsidRPr="000317CB">
              <w:t>2.8</w:t>
            </w:r>
          </w:p>
        </w:tc>
        <w:tc>
          <w:tcPr>
            <w:tcW w:w="767" w:type="dxa"/>
          </w:tcPr>
          <w:p w14:paraId="34788D81" w14:textId="77777777" w:rsidR="00EB0566" w:rsidRPr="000317CB" w:rsidRDefault="00F44A4E">
            <w:pPr>
              <w:spacing w:before="40" w:after="40"/>
              <w:jc w:val="center"/>
            </w:pPr>
            <w:r w:rsidRPr="000317CB">
              <w:t>3.5</w:t>
            </w:r>
          </w:p>
        </w:tc>
        <w:tc>
          <w:tcPr>
            <w:tcW w:w="767" w:type="dxa"/>
          </w:tcPr>
          <w:p w14:paraId="34788D82" w14:textId="77777777" w:rsidR="00EB0566" w:rsidRPr="000317CB" w:rsidRDefault="00F44A4E">
            <w:pPr>
              <w:spacing w:before="40" w:after="40"/>
              <w:jc w:val="center"/>
            </w:pPr>
            <w:r w:rsidRPr="000317CB">
              <w:t>4.9</w:t>
            </w:r>
          </w:p>
        </w:tc>
        <w:tc>
          <w:tcPr>
            <w:tcW w:w="767" w:type="dxa"/>
          </w:tcPr>
          <w:p w14:paraId="34788D83" w14:textId="77777777" w:rsidR="00EB0566" w:rsidRPr="000317CB" w:rsidRDefault="00F44A4E">
            <w:pPr>
              <w:spacing w:before="40" w:after="40"/>
              <w:jc w:val="center"/>
            </w:pPr>
            <w:r w:rsidRPr="000317CB">
              <w:t>6.9</w:t>
            </w:r>
          </w:p>
        </w:tc>
      </w:tr>
      <w:tr w:rsidR="00EB0566" w:rsidRPr="000317CB" w14:paraId="34788D8C" w14:textId="77777777" w:rsidTr="006B64CD">
        <w:trPr>
          <w:cantSplit/>
        </w:trPr>
        <w:tc>
          <w:tcPr>
            <w:tcW w:w="1448" w:type="dxa"/>
          </w:tcPr>
          <w:p w14:paraId="34788D85" w14:textId="77777777" w:rsidR="00EB0566" w:rsidRPr="000317CB" w:rsidRDefault="00F44A4E">
            <w:pPr>
              <w:spacing w:before="40" w:after="40"/>
              <w:jc w:val="center"/>
            </w:pPr>
            <w:r w:rsidRPr="000317CB">
              <w:t>20</w:t>
            </w:r>
          </w:p>
        </w:tc>
        <w:tc>
          <w:tcPr>
            <w:tcW w:w="860" w:type="dxa"/>
          </w:tcPr>
          <w:p w14:paraId="34788D86" w14:textId="77777777" w:rsidR="00EB0566" w:rsidRPr="000317CB" w:rsidRDefault="00F44A4E">
            <w:pPr>
              <w:spacing w:before="40" w:after="40"/>
              <w:jc w:val="center"/>
            </w:pPr>
            <w:r w:rsidRPr="000317CB">
              <w:t>2.0</w:t>
            </w:r>
          </w:p>
        </w:tc>
        <w:tc>
          <w:tcPr>
            <w:tcW w:w="767" w:type="dxa"/>
          </w:tcPr>
          <w:p w14:paraId="34788D87" w14:textId="77777777" w:rsidR="00EB0566" w:rsidRPr="000317CB" w:rsidRDefault="00F44A4E">
            <w:pPr>
              <w:spacing w:before="40" w:after="40"/>
              <w:jc w:val="center"/>
            </w:pPr>
            <w:r w:rsidRPr="000317CB">
              <w:t>2.8</w:t>
            </w:r>
          </w:p>
        </w:tc>
        <w:tc>
          <w:tcPr>
            <w:tcW w:w="767" w:type="dxa"/>
          </w:tcPr>
          <w:p w14:paraId="34788D88" w14:textId="77777777" w:rsidR="00EB0566" w:rsidRPr="000317CB" w:rsidRDefault="00F44A4E">
            <w:pPr>
              <w:spacing w:before="40" w:after="40"/>
              <w:jc w:val="center"/>
            </w:pPr>
            <w:r w:rsidRPr="000317CB">
              <w:t>4.0</w:t>
            </w:r>
          </w:p>
        </w:tc>
        <w:tc>
          <w:tcPr>
            <w:tcW w:w="767" w:type="dxa"/>
          </w:tcPr>
          <w:p w14:paraId="34788D89" w14:textId="77777777" w:rsidR="00EB0566" w:rsidRPr="000317CB" w:rsidRDefault="00F44A4E">
            <w:pPr>
              <w:spacing w:before="40" w:after="40"/>
              <w:jc w:val="center"/>
            </w:pPr>
            <w:r w:rsidRPr="000317CB">
              <w:t>4.9</w:t>
            </w:r>
          </w:p>
        </w:tc>
        <w:tc>
          <w:tcPr>
            <w:tcW w:w="767" w:type="dxa"/>
          </w:tcPr>
          <w:p w14:paraId="34788D8A" w14:textId="77777777" w:rsidR="00EB0566" w:rsidRPr="000317CB" w:rsidRDefault="00F44A4E">
            <w:pPr>
              <w:spacing w:before="40" w:after="40"/>
              <w:jc w:val="center"/>
            </w:pPr>
            <w:r w:rsidRPr="000317CB">
              <w:t>6.9</w:t>
            </w:r>
          </w:p>
        </w:tc>
        <w:tc>
          <w:tcPr>
            <w:tcW w:w="767" w:type="dxa"/>
          </w:tcPr>
          <w:p w14:paraId="34788D8B" w14:textId="77777777" w:rsidR="00EB0566" w:rsidRPr="000317CB" w:rsidRDefault="00F44A4E">
            <w:pPr>
              <w:spacing w:before="40" w:after="40"/>
              <w:jc w:val="center"/>
            </w:pPr>
            <w:r w:rsidRPr="000317CB">
              <w:t>10.0</w:t>
            </w:r>
          </w:p>
        </w:tc>
      </w:tr>
      <w:tr w:rsidR="00EB0566" w:rsidRPr="000317CB" w14:paraId="34788D94" w14:textId="77777777" w:rsidTr="006B64CD">
        <w:trPr>
          <w:cantSplit/>
        </w:trPr>
        <w:tc>
          <w:tcPr>
            <w:tcW w:w="1448" w:type="dxa"/>
          </w:tcPr>
          <w:p w14:paraId="34788D8D" w14:textId="77777777" w:rsidR="00EB0566" w:rsidRPr="000317CB" w:rsidRDefault="00F44A4E">
            <w:pPr>
              <w:spacing w:before="40" w:after="40"/>
              <w:jc w:val="center"/>
            </w:pPr>
            <w:r w:rsidRPr="000317CB">
              <w:t>30</w:t>
            </w:r>
          </w:p>
        </w:tc>
        <w:tc>
          <w:tcPr>
            <w:tcW w:w="860" w:type="dxa"/>
          </w:tcPr>
          <w:p w14:paraId="34788D8E" w14:textId="77777777" w:rsidR="00EB0566" w:rsidRPr="000317CB" w:rsidRDefault="00F44A4E">
            <w:pPr>
              <w:spacing w:before="40" w:after="40"/>
              <w:jc w:val="center"/>
            </w:pPr>
            <w:r w:rsidRPr="000317CB">
              <w:t>2.4</w:t>
            </w:r>
          </w:p>
        </w:tc>
        <w:tc>
          <w:tcPr>
            <w:tcW w:w="767" w:type="dxa"/>
          </w:tcPr>
          <w:p w14:paraId="34788D8F" w14:textId="77777777" w:rsidR="00EB0566" w:rsidRPr="000317CB" w:rsidRDefault="00F44A4E">
            <w:pPr>
              <w:spacing w:before="40" w:after="40"/>
              <w:jc w:val="center"/>
            </w:pPr>
            <w:r w:rsidRPr="000317CB">
              <w:t>3.5</w:t>
            </w:r>
          </w:p>
        </w:tc>
        <w:tc>
          <w:tcPr>
            <w:tcW w:w="767" w:type="dxa"/>
          </w:tcPr>
          <w:p w14:paraId="34788D90" w14:textId="77777777" w:rsidR="00EB0566" w:rsidRPr="000317CB" w:rsidRDefault="00F44A4E">
            <w:pPr>
              <w:spacing w:before="40" w:after="40"/>
              <w:jc w:val="center"/>
            </w:pPr>
            <w:r w:rsidRPr="000317CB">
              <w:t>4.9</w:t>
            </w:r>
          </w:p>
        </w:tc>
        <w:tc>
          <w:tcPr>
            <w:tcW w:w="767" w:type="dxa"/>
          </w:tcPr>
          <w:p w14:paraId="34788D91" w14:textId="77777777" w:rsidR="00EB0566" w:rsidRPr="000317CB" w:rsidRDefault="00F44A4E">
            <w:pPr>
              <w:spacing w:before="40" w:after="40"/>
              <w:jc w:val="center"/>
            </w:pPr>
            <w:r w:rsidRPr="000317CB">
              <w:t>6.0</w:t>
            </w:r>
          </w:p>
        </w:tc>
        <w:tc>
          <w:tcPr>
            <w:tcW w:w="767" w:type="dxa"/>
          </w:tcPr>
          <w:p w14:paraId="34788D92" w14:textId="77777777" w:rsidR="00EB0566" w:rsidRPr="000317CB" w:rsidRDefault="00F44A4E">
            <w:pPr>
              <w:spacing w:before="40" w:after="40"/>
              <w:jc w:val="center"/>
            </w:pPr>
            <w:r w:rsidRPr="000317CB">
              <w:t>8.6</w:t>
            </w:r>
          </w:p>
        </w:tc>
        <w:tc>
          <w:tcPr>
            <w:tcW w:w="767" w:type="dxa"/>
          </w:tcPr>
          <w:p w14:paraId="34788D93" w14:textId="77777777" w:rsidR="00EB0566" w:rsidRPr="000317CB" w:rsidRDefault="00F44A4E">
            <w:pPr>
              <w:spacing w:before="40" w:after="40"/>
              <w:jc w:val="center"/>
            </w:pPr>
            <w:r w:rsidRPr="000317CB">
              <w:t>12.0</w:t>
            </w:r>
          </w:p>
        </w:tc>
      </w:tr>
      <w:tr w:rsidR="00EB0566" w:rsidRPr="000317CB" w14:paraId="34788D9C" w14:textId="77777777" w:rsidTr="006B64CD">
        <w:trPr>
          <w:cantSplit/>
        </w:trPr>
        <w:tc>
          <w:tcPr>
            <w:tcW w:w="1448" w:type="dxa"/>
          </w:tcPr>
          <w:p w14:paraId="34788D95" w14:textId="77777777" w:rsidR="00EB0566" w:rsidRPr="000317CB" w:rsidRDefault="00F44A4E">
            <w:pPr>
              <w:spacing w:before="40" w:after="40"/>
              <w:jc w:val="center"/>
            </w:pPr>
            <w:r w:rsidRPr="000317CB">
              <w:t>40</w:t>
            </w:r>
          </w:p>
        </w:tc>
        <w:tc>
          <w:tcPr>
            <w:tcW w:w="860" w:type="dxa"/>
          </w:tcPr>
          <w:p w14:paraId="34788D96" w14:textId="77777777" w:rsidR="00EB0566" w:rsidRPr="000317CB" w:rsidRDefault="00F44A4E">
            <w:pPr>
              <w:spacing w:before="40" w:after="40"/>
              <w:jc w:val="center"/>
            </w:pPr>
            <w:r w:rsidRPr="000317CB">
              <w:t>2.9</w:t>
            </w:r>
          </w:p>
        </w:tc>
        <w:tc>
          <w:tcPr>
            <w:tcW w:w="767" w:type="dxa"/>
          </w:tcPr>
          <w:p w14:paraId="34788D97" w14:textId="77777777" w:rsidR="00EB0566" w:rsidRPr="000317CB" w:rsidRDefault="00F44A4E">
            <w:pPr>
              <w:spacing w:before="40" w:after="40"/>
              <w:jc w:val="center"/>
            </w:pPr>
            <w:r w:rsidRPr="000317CB">
              <w:t>4.0</w:t>
            </w:r>
          </w:p>
        </w:tc>
        <w:tc>
          <w:tcPr>
            <w:tcW w:w="767" w:type="dxa"/>
          </w:tcPr>
          <w:p w14:paraId="34788D98" w14:textId="77777777" w:rsidR="00EB0566" w:rsidRPr="000317CB" w:rsidRDefault="00F44A4E">
            <w:pPr>
              <w:spacing w:before="40" w:after="40"/>
              <w:jc w:val="center"/>
            </w:pPr>
            <w:r w:rsidRPr="000317CB">
              <w:t>5.7</w:t>
            </w:r>
          </w:p>
        </w:tc>
        <w:tc>
          <w:tcPr>
            <w:tcW w:w="767" w:type="dxa"/>
          </w:tcPr>
          <w:p w14:paraId="34788D99" w14:textId="77777777" w:rsidR="00EB0566" w:rsidRPr="000317CB" w:rsidRDefault="00F44A4E">
            <w:pPr>
              <w:spacing w:before="40" w:after="40"/>
              <w:jc w:val="center"/>
            </w:pPr>
            <w:r w:rsidRPr="000317CB">
              <w:t>6.9</w:t>
            </w:r>
          </w:p>
        </w:tc>
        <w:tc>
          <w:tcPr>
            <w:tcW w:w="767" w:type="dxa"/>
          </w:tcPr>
          <w:p w14:paraId="34788D9A" w14:textId="77777777" w:rsidR="00EB0566" w:rsidRPr="000317CB" w:rsidRDefault="00F44A4E">
            <w:pPr>
              <w:spacing w:before="40" w:after="40"/>
              <w:jc w:val="center"/>
            </w:pPr>
            <w:r w:rsidRPr="000317CB">
              <w:t>10.0</w:t>
            </w:r>
          </w:p>
        </w:tc>
        <w:tc>
          <w:tcPr>
            <w:tcW w:w="767" w:type="dxa"/>
          </w:tcPr>
          <w:p w14:paraId="34788D9B" w14:textId="77777777" w:rsidR="00EB0566" w:rsidRPr="000317CB" w:rsidRDefault="00F44A4E">
            <w:pPr>
              <w:spacing w:before="40" w:after="40"/>
              <w:jc w:val="center"/>
            </w:pPr>
            <w:r w:rsidRPr="000317CB">
              <w:t>14.0</w:t>
            </w:r>
          </w:p>
        </w:tc>
      </w:tr>
      <w:tr w:rsidR="00EB0566" w:rsidRPr="000317CB" w14:paraId="34788DA4" w14:textId="77777777" w:rsidTr="006B64CD">
        <w:trPr>
          <w:cantSplit/>
        </w:trPr>
        <w:tc>
          <w:tcPr>
            <w:tcW w:w="1448" w:type="dxa"/>
          </w:tcPr>
          <w:p w14:paraId="34788D9D" w14:textId="77777777" w:rsidR="00EB0566" w:rsidRPr="000317CB" w:rsidRDefault="00F44A4E">
            <w:pPr>
              <w:spacing w:before="40" w:after="40"/>
              <w:jc w:val="center"/>
            </w:pPr>
            <w:r w:rsidRPr="000317CB">
              <w:t>50</w:t>
            </w:r>
          </w:p>
        </w:tc>
        <w:tc>
          <w:tcPr>
            <w:tcW w:w="860" w:type="dxa"/>
          </w:tcPr>
          <w:p w14:paraId="34788D9E" w14:textId="77777777" w:rsidR="00EB0566" w:rsidRPr="000317CB" w:rsidRDefault="00F44A4E">
            <w:pPr>
              <w:spacing w:before="40" w:after="40"/>
              <w:jc w:val="center"/>
            </w:pPr>
            <w:r w:rsidRPr="000317CB">
              <w:t>3.2</w:t>
            </w:r>
          </w:p>
        </w:tc>
        <w:tc>
          <w:tcPr>
            <w:tcW w:w="767" w:type="dxa"/>
          </w:tcPr>
          <w:p w14:paraId="34788D9F" w14:textId="77777777" w:rsidR="00EB0566" w:rsidRPr="000317CB" w:rsidRDefault="00F44A4E">
            <w:pPr>
              <w:spacing w:before="40" w:after="40"/>
              <w:jc w:val="center"/>
            </w:pPr>
            <w:r w:rsidRPr="000317CB">
              <w:t>4.5</w:t>
            </w:r>
          </w:p>
        </w:tc>
        <w:tc>
          <w:tcPr>
            <w:tcW w:w="767" w:type="dxa"/>
          </w:tcPr>
          <w:p w14:paraId="34788DA0" w14:textId="77777777" w:rsidR="00EB0566" w:rsidRPr="000317CB" w:rsidRDefault="00F44A4E">
            <w:pPr>
              <w:spacing w:before="40" w:after="40"/>
              <w:jc w:val="center"/>
            </w:pPr>
            <w:r w:rsidRPr="000317CB">
              <w:t>6.3</w:t>
            </w:r>
          </w:p>
        </w:tc>
        <w:tc>
          <w:tcPr>
            <w:tcW w:w="767" w:type="dxa"/>
          </w:tcPr>
          <w:p w14:paraId="34788DA1" w14:textId="77777777" w:rsidR="00EB0566" w:rsidRPr="000317CB" w:rsidRDefault="00F44A4E">
            <w:pPr>
              <w:spacing w:before="40" w:after="40"/>
              <w:jc w:val="center"/>
            </w:pPr>
            <w:r w:rsidRPr="000317CB">
              <w:t>7.9</w:t>
            </w:r>
          </w:p>
        </w:tc>
        <w:tc>
          <w:tcPr>
            <w:tcW w:w="767" w:type="dxa"/>
          </w:tcPr>
          <w:p w14:paraId="34788DA2" w14:textId="77777777" w:rsidR="00EB0566" w:rsidRPr="000317CB" w:rsidRDefault="00F44A4E">
            <w:pPr>
              <w:spacing w:before="40" w:after="40"/>
              <w:jc w:val="center"/>
            </w:pPr>
            <w:r w:rsidRPr="000317CB">
              <w:t>11.0</w:t>
            </w:r>
          </w:p>
        </w:tc>
        <w:tc>
          <w:tcPr>
            <w:tcW w:w="767" w:type="dxa"/>
          </w:tcPr>
          <w:p w14:paraId="34788DA3" w14:textId="77777777" w:rsidR="00EB0566" w:rsidRPr="000317CB" w:rsidRDefault="00F44A4E">
            <w:pPr>
              <w:spacing w:before="40" w:after="40"/>
              <w:jc w:val="center"/>
            </w:pPr>
            <w:r w:rsidRPr="000317CB">
              <w:t>16.0</w:t>
            </w:r>
          </w:p>
        </w:tc>
      </w:tr>
    </w:tbl>
    <w:p w14:paraId="34788DA5" w14:textId="77777777" w:rsidR="0093258C" w:rsidRPr="000317CB" w:rsidRDefault="0093258C" w:rsidP="002436B0">
      <w:pPr>
        <w:overflowPunct/>
        <w:ind w:left="720"/>
        <w:textAlignment w:val="auto"/>
        <w:rPr>
          <w:bCs/>
          <w:iCs/>
        </w:rPr>
      </w:pPr>
    </w:p>
    <w:p w14:paraId="34788DA6" w14:textId="77777777" w:rsidR="007A6A05" w:rsidRPr="000317CB" w:rsidRDefault="002A404B" w:rsidP="006B64CD">
      <w:pPr>
        <w:overflowPunct/>
        <w:spacing w:after="240"/>
        <w:ind w:left="720"/>
        <w:textAlignment w:val="auto"/>
        <w:rPr>
          <w:iCs/>
        </w:rPr>
      </w:pPr>
      <w:r w:rsidRPr="000317CB">
        <w:rPr>
          <w:bCs/>
          <w:iCs/>
        </w:rPr>
        <w:t>Note:</w:t>
      </w:r>
      <w:r w:rsidRPr="000317CB">
        <w:rPr>
          <w:iCs/>
        </w:rPr>
        <w:t xml:space="preserve"> The above table is calculated so that the radiation dose received by the films does not exceed 0.1</w:t>
      </w:r>
      <w:r w:rsidR="00DF6FF1" w:rsidRPr="000317CB">
        <w:rPr>
          <w:iCs/>
        </w:rPr>
        <w:t> </w:t>
      </w:r>
      <w:r w:rsidRPr="000317CB">
        <w:rPr>
          <w:iCs/>
        </w:rPr>
        <w:t>mSv (10</w:t>
      </w:r>
      <w:r w:rsidR="00DF6FF1" w:rsidRPr="000317CB">
        <w:rPr>
          <w:iCs/>
        </w:rPr>
        <w:t> </w:t>
      </w:r>
      <w:r w:rsidRPr="000317CB">
        <w:rPr>
          <w:iCs/>
        </w:rPr>
        <w:t>mrem).</w:t>
      </w:r>
    </w:p>
    <w:p w14:paraId="34788DA7" w14:textId="77777777" w:rsidR="00EB0566" w:rsidRPr="000317CB" w:rsidRDefault="00F44A4E" w:rsidP="006B64CD">
      <w:pPr>
        <w:overflowPunct/>
        <w:spacing w:after="240"/>
        <w:ind w:left="720"/>
        <w:textAlignment w:val="auto"/>
        <w:rPr>
          <w:b/>
          <w:bCs/>
        </w:rPr>
      </w:pPr>
      <w:r w:rsidRPr="000317CB">
        <w:rPr>
          <w:b/>
          <w:bCs/>
        </w:rPr>
        <w:t>Means of Securing</w:t>
      </w:r>
    </w:p>
    <w:p w14:paraId="34788DA8" w14:textId="77777777" w:rsidR="00EB0566" w:rsidRPr="000317CB" w:rsidRDefault="00F44A4E" w:rsidP="006B64CD">
      <w:pPr>
        <w:overflowPunct/>
        <w:spacing w:after="240"/>
        <w:ind w:left="720"/>
        <w:textAlignment w:val="auto"/>
      </w:pPr>
      <w:r w:rsidRPr="000317CB">
        <w:t>The means of securing packages or overpacks must adequately ensure that minimum separation distances are maintained at all times.</w:t>
      </w:r>
    </w:p>
    <w:p w14:paraId="34788DA9" w14:textId="77777777" w:rsidR="00EB0566" w:rsidRPr="000317CB" w:rsidRDefault="00F44A4E" w:rsidP="006B64CD">
      <w:pPr>
        <w:overflowPunct/>
        <w:spacing w:after="240"/>
        <w:ind w:left="720"/>
        <w:textAlignment w:val="auto"/>
        <w:rPr>
          <w:rFonts w:cs="Arial"/>
          <w:iCs/>
          <w:szCs w:val="18"/>
        </w:rPr>
      </w:pPr>
      <w:r w:rsidRPr="000317CB">
        <w:rPr>
          <w:b/>
          <w:bCs/>
          <w:highlight w:val="yellow"/>
        </w:rPr>
        <w:t>Editorial Note:</w:t>
      </w:r>
      <w:r w:rsidRPr="000317CB">
        <w:t xml:space="preserve"> An aircraft and equipment used regularly for the transport of radioactive material must be periodically checked to determine the level of contamination. The frequency of such checks</w:t>
      </w:r>
      <w:r w:rsidRPr="000317CB">
        <w:rPr>
          <w:rFonts w:cs="Arial"/>
          <w:iCs/>
          <w:szCs w:val="18"/>
        </w:rPr>
        <w:t xml:space="preserve"> must be related to the likelihood of contamination and the extent to which radioactive material is transported. Operators that carry radioactive material need to define the means and frequency of checks for radioactive contamination of aircraft and equipment (e.g. unit load devices).</w:t>
      </w:r>
    </w:p>
    <w:p w14:paraId="34788DAA" w14:textId="77777777" w:rsidR="00AF0A26" w:rsidRPr="000317CB" w:rsidRDefault="00AF0A26" w:rsidP="00AF0A26">
      <w:pPr>
        <w:overflowPunct/>
        <w:spacing w:after="240"/>
        <w:ind w:left="720" w:hanging="720"/>
        <w:textAlignment w:val="auto"/>
        <w:rPr>
          <w:rFonts w:cs="Arial"/>
          <w:szCs w:val="18"/>
          <w:lang w:val="en-US"/>
        </w:rPr>
      </w:pPr>
      <w:r w:rsidRPr="000317CB">
        <w:rPr>
          <w:bCs/>
        </w:rPr>
        <w:t>9.3.8.2</w:t>
      </w:r>
      <w:r w:rsidRPr="000317CB">
        <w:rPr>
          <w:bCs/>
        </w:rPr>
        <w:tab/>
      </w:r>
      <w:r w:rsidRPr="000317CB">
        <w:rPr>
          <w:rFonts w:cs="Arial"/>
          <w:szCs w:val="18"/>
          <w:lang w:val="en-US"/>
        </w:rPr>
        <w:t xml:space="preserve">The transport of radioactive material must be subject to a Radiation Protection </w:t>
      </w:r>
      <w:proofErr w:type="spellStart"/>
      <w:r w:rsidRPr="000317CB">
        <w:rPr>
          <w:rFonts w:cs="Arial"/>
          <w:szCs w:val="18"/>
          <w:lang w:val="en-US"/>
        </w:rPr>
        <w:t>Programme</w:t>
      </w:r>
      <w:proofErr w:type="spellEnd"/>
      <w:r w:rsidRPr="000317CB">
        <w:rPr>
          <w:rFonts w:cs="Arial"/>
          <w:szCs w:val="18"/>
          <w:lang w:val="en-US"/>
        </w:rPr>
        <w:t xml:space="preserve"> (RPP), which must consist of systematic arrangements aimed at providing adequate consideration of radiation protection measures (see Technical Instructions 1;6.2 and IAEA Safety Standards Series No. TS-G-1.3).</w:t>
      </w:r>
      <w:r w:rsidRPr="000317CB">
        <w:rPr>
          <w:rFonts w:cs="Arial"/>
          <w:i/>
          <w:szCs w:val="18"/>
          <w:lang w:val="en-US"/>
        </w:rPr>
        <w:t xml:space="preserve"> </w:t>
      </w:r>
    </w:p>
    <w:p w14:paraId="34788DAB" w14:textId="77777777" w:rsidR="00AF0A26" w:rsidRPr="000317CB" w:rsidRDefault="00AF0A26" w:rsidP="00AF0A26">
      <w:pPr>
        <w:overflowPunct/>
        <w:spacing w:after="240"/>
        <w:ind w:left="720" w:hanging="720"/>
        <w:textAlignment w:val="auto"/>
      </w:pPr>
      <w:r w:rsidRPr="000317CB">
        <w:rPr>
          <w:bCs/>
        </w:rPr>
        <w:tab/>
      </w:r>
      <w:r w:rsidRPr="000317CB">
        <w:rPr>
          <w:b/>
          <w:bCs/>
          <w:highlight w:val="yellow"/>
        </w:rPr>
        <w:t>Editorial Note:</w:t>
      </w:r>
      <w:r w:rsidRPr="000317CB">
        <w:rPr>
          <w:b/>
          <w:bCs/>
        </w:rPr>
        <w:t xml:space="preserve"> </w:t>
      </w:r>
      <w:r w:rsidR="00CE37C7" w:rsidRPr="000317CB">
        <w:rPr>
          <w:bCs/>
        </w:rPr>
        <w:t xml:space="preserve">The RPP documents must be available, on request, for inspection by the relevant competent authority. </w:t>
      </w:r>
      <w:r w:rsidR="00CE37C7" w:rsidRPr="000317CB">
        <w:rPr>
          <w:bCs/>
          <w:lang w:val="en-US"/>
        </w:rPr>
        <w:t>The CAA monitors the RPP of UK Air Operators that transport radioactive material</w:t>
      </w:r>
      <w:r w:rsidR="00CE37C7" w:rsidRPr="000317CB">
        <w:rPr>
          <w:rFonts w:cs="Arial"/>
          <w:szCs w:val="18"/>
          <w:lang w:val="en-US"/>
        </w:rPr>
        <w:t>. Operators should identify the RPP document reference and location.</w:t>
      </w:r>
    </w:p>
    <w:p w14:paraId="34788DAC" w14:textId="77777777" w:rsidR="002D4386" w:rsidRPr="000317CB" w:rsidRDefault="00EB0566" w:rsidP="002D4386">
      <w:pPr>
        <w:pStyle w:val="Heading3"/>
      </w:pPr>
      <w:r w:rsidRPr="000317CB">
        <w:t>9.3.</w:t>
      </w:r>
      <w:r w:rsidR="0036282E" w:rsidRPr="000317CB">
        <w:t>9</w:t>
      </w:r>
      <w:r w:rsidRPr="000317CB">
        <w:tab/>
      </w:r>
      <w:r w:rsidR="002D4386" w:rsidRPr="000317CB">
        <w:rPr>
          <w:b/>
          <w:bCs w:val="0"/>
        </w:rPr>
        <w:t>Loading of UN 2211, Polymeric beads, expandable or UN 3314, Plastics moulding compound</w:t>
      </w:r>
    </w:p>
    <w:p w14:paraId="34788DAD" w14:textId="77777777" w:rsidR="002D4386" w:rsidRPr="000317CB" w:rsidRDefault="002D4386" w:rsidP="002D4386">
      <w:pPr>
        <w:pStyle w:val="Heading3"/>
        <w:ind w:firstLine="0"/>
      </w:pPr>
      <w:r w:rsidRPr="000317CB">
        <w:t>A total of not more than 100 kg net mass of expandable polymeric beads (or granules), or plastic moulding materials, referenced to Packing Instruction 957, may be carried in any inaccessible cargo compartment on any aircraft.</w:t>
      </w:r>
    </w:p>
    <w:p w14:paraId="34788DAE" w14:textId="77777777" w:rsidR="002D4386" w:rsidRDefault="002D4386" w:rsidP="00B817F7">
      <w:pPr>
        <w:ind w:firstLine="720"/>
      </w:pPr>
      <w:r w:rsidRPr="000317CB">
        <w:rPr>
          <w:b/>
          <w:bCs/>
          <w:highlight w:val="yellow"/>
        </w:rPr>
        <w:t>Editorial Note:</w:t>
      </w:r>
      <w:r w:rsidRPr="000317CB">
        <w:rPr>
          <w:bCs/>
        </w:rPr>
        <w:t xml:space="preserve"> </w:t>
      </w:r>
      <w:r w:rsidRPr="000317CB">
        <w:t>Operators should explain how the above restriction is complied with.</w:t>
      </w:r>
    </w:p>
    <w:p w14:paraId="1D3ADCDB" w14:textId="77777777" w:rsidR="00F36FE1" w:rsidRPr="000317CB" w:rsidRDefault="00F36FE1" w:rsidP="00B817F7">
      <w:pPr>
        <w:ind w:firstLine="720"/>
      </w:pPr>
    </w:p>
    <w:p w14:paraId="34788DAF" w14:textId="6A0E7CFA" w:rsidR="002D4386" w:rsidRPr="0065608D" w:rsidRDefault="00B3755D" w:rsidP="00B3755D">
      <w:pPr>
        <w:pStyle w:val="Heading3"/>
        <w:rPr>
          <w:b/>
          <w:bCs w:val="0"/>
          <w:u w:val="single" w:color="C00000"/>
        </w:rPr>
      </w:pPr>
      <w:r w:rsidRPr="0065608D">
        <w:rPr>
          <w:u w:val="single" w:color="C00000"/>
        </w:rPr>
        <w:t xml:space="preserve">9.3.10 </w:t>
      </w:r>
      <w:r w:rsidRPr="0065608D">
        <w:rPr>
          <w:b/>
          <w:bCs w:val="0"/>
          <w:u w:val="single" w:color="C00000"/>
        </w:rPr>
        <w:t xml:space="preserve">Loading of Battery Powered </w:t>
      </w:r>
      <w:r w:rsidR="00B43703" w:rsidRPr="0065608D">
        <w:rPr>
          <w:b/>
          <w:bCs w:val="0"/>
          <w:u w:val="single" w:color="C00000"/>
        </w:rPr>
        <w:t>Mobility</w:t>
      </w:r>
      <w:r w:rsidRPr="0065608D">
        <w:rPr>
          <w:b/>
          <w:bCs w:val="0"/>
          <w:u w:val="single" w:color="C00000"/>
        </w:rPr>
        <w:t xml:space="preserve"> </w:t>
      </w:r>
      <w:r w:rsidR="0039643F" w:rsidRPr="0065608D">
        <w:rPr>
          <w:b/>
          <w:bCs w:val="0"/>
          <w:u w:val="single" w:color="C00000"/>
        </w:rPr>
        <w:t>A</w:t>
      </w:r>
      <w:r w:rsidRPr="0065608D">
        <w:rPr>
          <w:b/>
          <w:bCs w:val="0"/>
          <w:u w:val="single" w:color="C00000"/>
        </w:rPr>
        <w:t>ids</w:t>
      </w:r>
    </w:p>
    <w:p w14:paraId="66CDA2C7" w14:textId="5023F1DC" w:rsidR="00F36FE1" w:rsidRPr="0065608D" w:rsidRDefault="00147FF2" w:rsidP="0065608D">
      <w:pPr>
        <w:ind w:left="720"/>
        <w:rPr>
          <w:u w:val="single" w:color="C00000"/>
        </w:rPr>
      </w:pPr>
      <w:r w:rsidRPr="0065608D">
        <w:rPr>
          <w:u w:val="single" w:color="C00000"/>
        </w:rPr>
        <w:t>See 9.1.5.2 for detailed loading provisions of Battery Powered Mobility Aids.</w:t>
      </w:r>
    </w:p>
    <w:p w14:paraId="1DAFB8CA" w14:textId="77777777" w:rsidR="00F36FE1" w:rsidRPr="0065608D" w:rsidRDefault="00F36FE1" w:rsidP="00F36FE1">
      <w:pPr>
        <w:rPr>
          <w:u w:val="single" w:color="C00000"/>
        </w:rPr>
      </w:pPr>
    </w:p>
    <w:p w14:paraId="21BE7042" w14:textId="435975A9" w:rsidR="00F36FE1" w:rsidRPr="0065608D" w:rsidRDefault="00E70C8B" w:rsidP="00E70C8B">
      <w:pPr>
        <w:pStyle w:val="Heading3"/>
        <w:rPr>
          <w:b/>
          <w:bCs w:val="0"/>
          <w:u w:val="single" w:color="C00000"/>
        </w:rPr>
      </w:pPr>
      <w:r w:rsidRPr="0065608D">
        <w:rPr>
          <w:u w:val="single" w:color="C00000"/>
        </w:rPr>
        <w:t xml:space="preserve">9.3.11 </w:t>
      </w:r>
      <w:r w:rsidRPr="0065608D">
        <w:rPr>
          <w:b/>
          <w:bCs w:val="0"/>
          <w:u w:val="single" w:color="C00000"/>
        </w:rPr>
        <w:t>Handling of Self-Reactive Substances and Organic Peroxides</w:t>
      </w:r>
    </w:p>
    <w:p w14:paraId="3DDE7F60" w14:textId="3E6622F2" w:rsidR="00E70C8B" w:rsidRPr="0065608D" w:rsidRDefault="004660CE" w:rsidP="00E70C8B">
      <w:pPr>
        <w:rPr>
          <w:u w:val="single" w:color="C00000"/>
        </w:rPr>
      </w:pPr>
      <w:r w:rsidRPr="0065608D">
        <w:rPr>
          <w:u w:val="single" w:color="C00000"/>
        </w:rPr>
        <w:t>During the course of transport, packages or unit load devices containing self-reactive substances of Division 5.2 must be shaded from direct sunlight</w:t>
      </w:r>
      <w:r w:rsidR="00C02A9A" w:rsidRPr="0065608D">
        <w:rPr>
          <w:u w:val="single" w:color="C00000"/>
        </w:rPr>
        <w:t>, stored away from all sources of heat in a well-ventilated area</w:t>
      </w:r>
    </w:p>
    <w:p w14:paraId="49D54C57" w14:textId="77777777" w:rsidR="004660CE" w:rsidRPr="0065608D" w:rsidRDefault="004660CE" w:rsidP="00E70C8B">
      <w:pPr>
        <w:rPr>
          <w:u w:val="single" w:color="C00000"/>
        </w:rPr>
      </w:pPr>
    </w:p>
    <w:p w14:paraId="5568E838" w14:textId="4B0BB638" w:rsidR="00E70C8B" w:rsidRPr="0065608D" w:rsidRDefault="00E70C8B" w:rsidP="00E70C8B">
      <w:pPr>
        <w:pStyle w:val="Heading3"/>
        <w:rPr>
          <w:b/>
          <w:bCs w:val="0"/>
          <w:u w:val="single" w:color="C00000"/>
        </w:rPr>
      </w:pPr>
      <w:r w:rsidRPr="0065608D">
        <w:rPr>
          <w:u w:val="single" w:color="C00000"/>
        </w:rPr>
        <w:t xml:space="preserve">9.3.12 </w:t>
      </w:r>
      <w:r w:rsidRPr="0065608D">
        <w:rPr>
          <w:b/>
          <w:bCs w:val="0"/>
          <w:u w:val="single" w:color="C00000"/>
        </w:rPr>
        <w:t>Handling and Loading of Intermediate Bulk Containers (IBCs)</w:t>
      </w:r>
    </w:p>
    <w:p w14:paraId="4E20E6A0" w14:textId="0AF2E60F" w:rsidR="00C02A9A" w:rsidRPr="0065608D" w:rsidRDefault="00C02A9A" w:rsidP="00C02A9A">
      <w:pPr>
        <w:rPr>
          <w:u w:val="single" w:color="C00000"/>
        </w:rPr>
      </w:pPr>
      <w:r w:rsidRPr="0065608D">
        <w:rPr>
          <w:u w:val="single" w:color="C00000"/>
        </w:rPr>
        <w:t xml:space="preserve">During handling and loading of </w:t>
      </w:r>
      <w:r w:rsidR="00A13E80" w:rsidRPr="0065608D">
        <w:rPr>
          <w:u w:val="single" w:color="C00000"/>
        </w:rPr>
        <w:t xml:space="preserve">intermediate bulk containers (IBCs), an account must be taken of the IBC markings specified </w:t>
      </w:r>
      <w:r w:rsidR="00D331CD" w:rsidRPr="0065608D">
        <w:rPr>
          <w:u w:val="single" w:color="C00000"/>
        </w:rPr>
        <w:t>in 6;2.4.3, if present.</w:t>
      </w:r>
    </w:p>
    <w:p w14:paraId="190FEF8B" w14:textId="77777777" w:rsidR="00C02A9A" w:rsidRPr="00C02A9A" w:rsidRDefault="00C02A9A" w:rsidP="00C02A9A"/>
    <w:p w14:paraId="34788DB0" w14:textId="237D6BAE" w:rsidR="00EB0566" w:rsidRPr="000317CB" w:rsidRDefault="002D4386">
      <w:pPr>
        <w:pStyle w:val="Heading3"/>
      </w:pPr>
      <w:r>
        <w:t>9.3.1</w:t>
      </w:r>
      <w:r w:rsidR="00E70C8B" w:rsidRPr="0065608D">
        <w:rPr>
          <w:u w:val="single" w:color="C00000"/>
        </w:rPr>
        <w:t>3</w:t>
      </w:r>
      <w:r>
        <w:tab/>
      </w:r>
      <w:r w:rsidR="00EB0566" w:rsidRPr="68AB7228">
        <w:rPr>
          <w:b/>
        </w:rPr>
        <w:t>Notification to Captain (NOTOC) (</w:t>
      </w:r>
      <w:r w:rsidR="00AA5311" w:rsidRPr="68AB7228">
        <w:rPr>
          <w:b/>
        </w:rPr>
        <w:t xml:space="preserve">AMC </w:t>
      </w:r>
      <w:r w:rsidR="00092E29" w:rsidRPr="68AB7228">
        <w:rPr>
          <w:b/>
        </w:rPr>
        <w:t>SPA.DG.110</w:t>
      </w:r>
      <w:r w:rsidR="00AA5311" w:rsidRPr="68AB7228">
        <w:rPr>
          <w:b/>
        </w:rPr>
        <w:t>(a)</w:t>
      </w:r>
      <w:r w:rsidR="00EB0566" w:rsidRPr="68AB7228">
        <w:rPr>
          <w:b/>
        </w:rPr>
        <w:t>)</w:t>
      </w:r>
    </w:p>
    <w:p w14:paraId="34788DB1" w14:textId="77777777" w:rsidR="00F8081B" w:rsidRPr="000317CB" w:rsidRDefault="00F8081B" w:rsidP="006B64CD">
      <w:pPr>
        <w:spacing w:after="240"/>
        <w:ind w:left="720"/>
        <w:rPr>
          <w:rFonts w:cs="Arial"/>
          <w:szCs w:val="18"/>
        </w:rPr>
      </w:pPr>
      <w:r w:rsidRPr="000317CB">
        <w:rPr>
          <w:rFonts w:cs="Arial"/>
          <w:szCs w:val="18"/>
        </w:rPr>
        <w:t>A</w:t>
      </w:r>
      <w:r w:rsidR="00F44A4E" w:rsidRPr="000317CB">
        <w:rPr>
          <w:rFonts w:cs="Arial"/>
          <w:szCs w:val="18"/>
        </w:rPr>
        <w:t xml:space="preserve">s early as practicable before departure of the aircraft, </w:t>
      </w:r>
      <w:r w:rsidR="00534D16" w:rsidRPr="000317CB">
        <w:rPr>
          <w:rFonts w:cs="Arial"/>
          <w:szCs w:val="18"/>
        </w:rPr>
        <w:t>but in no case later than when the aircraft moves under its own power</w:t>
      </w:r>
      <w:r w:rsidRPr="000317CB">
        <w:rPr>
          <w:rFonts w:cs="Arial"/>
          <w:szCs w:val="18"/>
        </w:rPr>
        <w:t>, the operator of an aircraft in which dangerous goods are to be carried must:</w:t>
      </w:r>
    </w:p>
    <w:p w14:paraId="34788DB2" w14:textId="712E91E6" w:rsidR="00F8081B" w:rsidRPr="000317CB" w:rsidRDefault="00ED61C2" w:rsidP="0093258C">
      <w:pPr>
        <w:spacing w:before="120" w:after="120"/>
        <w:ind w:left="1080" w:hanging="360"/>
      </w:pPr>
      <w:r w:rsidRPr="000317CB">
        <w:t>i</w:t>
      </w:r>
      <w:r w:rsidR="00F8081B" w:rsidRPr="000317CB">
        <w:t>) provide the pilot-in-command with accurate and legible</w:t>
      </w:r>
      <w:r w:rsidR="0093258C" w:rsidRPr="000317CB">
        <w:t xml:space="preserve"> written or printed </w:t>
      </w:r>
      <w:r w:rsidR="00FE6BC6" w:rsidRPr="000317CB">
        <w:t>information concerning</w:t>
      </w:r>
      <w:r w:rsidR="00F8081B" w:rsidRPr="000317CB">
        <w:t xml:space="preserve"> dangerous goods that are to be carried as cargo; and</w:t>
      </w:r>
    </w:p>
    <w:p w14:paraId="34788DB3" w14:textId="0737EDC1" w:rsidR="00F8081B" w:rsidRPr="000317CB" w:rsidRDefault="00ED61C2" w:rsidP="0093258C">
      <w:pPr>
        <w:spacing w:before="120" w:after="120"/>
        <w:ind w:left="1080" w:hanging="360"/>
      </w:pPr>
      <w:r w:rsidRPr="000317CB">
        <w:t>ii</w:t>
      </w:r>
      <w:r w:rsidR="00F8081B" w:rsidRPr="000317CB">
        <w:t xml:space="preserve">) </w:t>
      </w:r>
      <w:r w:rsidR="0093258C" w:rsidRPr="000317CB">
        <w:tab/>
      </w:r>
      <w:r w:rsidR="00F8081B" w:rsidRPr="000317CB">
        <w:t>provide personnel with responsibilities for operational control of the aircraft (e.g. the flight operations officer, flight dispatcher, or designated ground personnel responsible for flight operations) with the same information that is required to be provided to the pilot-in-command (e.g. a copy of the written information provided to the pilot-in-command).</w:t>
      </w:r>
      <w:r w:rsidR="00547B16" w:rsidRPr="000317CB">
        <w:t xml:space="preserve">  This is to facilitate notifying emergency services and authorities of the dangerous goods on board in the event of an aircraft accident or incident (see 11.10.2).</w:t>
      </w:r>
    </w:p>
    <w:p w14:paraId="34788DB4" w14:textId="1D98C815" w:rsidR="00661E87" w:rsidRPr="000317CB" w:rsidRDefault="00661E87" w:rsidP="00661E87">
      <w:pPr>
        <w:spacing w:after="240"/>
        <w:ind w:left="720"/>
        <w:rPr>
          <w:rFonts w:cs="Arial"/>
          <w:szCs w:val="18"/>
        </w:rPr>
      </w:pPr>
      <w:r w:rsidRPr="000317CB">
        <w:rPr>
          <w:b/>
          <w:bCs/>
          <w:highlight w:val="yellow"/>
        </w:rPr>
        <w:t>Editorial Note:</w:t>
      </w:r>
      <w:r w:rsidRPr="000317CB">
        <w:t xml:space="preserve"> The operator must specify the personnel (job title or function) to be provided this information</w:t>
      </w:r>
      <w:r w:rsidR="001644D9" w:rsidRPr="000317CB">
        <w:t xml:space="preserve"> in accordance with 9.3.9</w:t>
      </w:r>
      <w:r w:rsidRPr="000317CB">
        <w:t>.</w:t>
      </w:r>
      <w:r w:rsidR="001644D9" w:rsidRPr="000317CB">
        <w:t xml:space="preserve">  The process of ground personnel transmitting this information </w:t>
      </w:r>
      <w:r w:rsidR="00547B16" w:rsidRPr="000317CB">
        <w:t xml:space="preserve">to personnel with responsibilities </w:t>
      </w:r>
      <w:r w:rsidR="00547B16" w:rsidRPr="000317CB">
        <w:rPr>
          <w:rFonts w:cs="Arial"/>
          <w:szCs w:val="18"/>
        </w:rPr>
        <w:t xml:space="preserve">for operational control of the aircraft </w:t>
      </w:r>
      <w:r w:rsidR="001644D9" w:rsidRPr="000317CB">
        <w:t xml:space="preserve">also needs to be explained. </w:t>
      </w:r>
      <w:r w:rsidR="00547B16" w:rsidRPr="000317CB">
        <w:rPr>
          <w:rFonts w:cs="Arial"/>
        </w:rPr>
        <w:t>Particular attention should be paid to the arrangements for ad hoc charters carrying dangerous goods where ongoing instructions to ensure the availability of the NOTOC may not be in place, e.g. through issuing appropriate instructions within the ground handling request.</w:t>
      </w:r>
    </w:p>
    <w:p w14:paraId="34788DB5" w14:textId="77777777" w:rsidR="00EB0566" w:rsidRPr="000317CB" w:rsidRDefault="002A404B" w:rsidP="006B64CD">
      <w:pPr>
        <w:spacing w:after="240"/>
        <w:ind w:left="720"/>
      </w:pPr>
      <w:r w:rsidRPr="000317CB">
        <w:rPr>
          <w:b/>
          <w:bCs/>
        </w:rPr>
        <w:t>Note:</w:t>
      </w:r>
      <w:r w:rsidR="00F44A4E" w:rsidRPr="000317CB">
        <w:t xml:space="preserve"> This includes information about dangerous goods loaded at a previous departure point and which are to be carried on the subsequent flight.</w:t>
      </w:r>
    </w:p>
    <w:p w14:paraId="34788DB6" w14:textId="77777777" w:rsidR="00EB0566" w:rsidRPr="000317CB" w:rsidRDefault="00F44A4E" w:rsidP="00E571ED">
      <w:pPr>
        <w:ind w:left="720"/>
      </w:pPr>
      <w:r w:rsidRPr="000317CB">
        <w:t>This information must include the following:</w:t>
      </w:r>
    </w:p>
    <w:p w14:paraId="34788DB7" w14:textId="28F79854" w:rsidR="00E4574E" w:rsidRPr="000317CB" w:rsidRDefault="00E4574E" w:rsidP="0065608D">
      <w:pPr>
        <w:pStyle w:val="ListParagraph"/>
        <w:numPr>
          <w:ilvl w:val="1"/>
          <w:numId w:val="28"/>
        </w:numPr>
        <w:spacing w:before="120" w:after="120"/>
        <w:ind w:left="2154" w:hanging="357"/>
        <w:contextualSpacing w:val="0"/>
      </w:pPr>
      <w:bookmarkStart w:id="25" w:name="_Hlk532388954"/>
      <w:r w:rsidRPr="000317CB">
        <w:t>the date of the flight;</w:t>
      </w:r>
      <w:bookmarkEnd w:id="25"/>
    </w:p>
    <w:p w14:paraId="34788DB8" w14:textId="3D9BA129" w:rsidR="00EB0566" w:rsidRPr="000317CB" w:rsidRDefault="00F44A4E" w:rsidP="0065608D">
      <w:pPr>
        <w:pStyle w:val="ListParagraph"/>
        <w:numPr>
          <w:ilvl w:val="1"/>
          <w:numId w:val="28"/>
        </w:numPr>
        <w:spacing w:before="120" w:after="120"/>
        <w:ind w:left="2154" w:hanging="357"/>
        <w:contextualSpacing w:val="0"/>
      </w:pPr>
      <w:r w:rsidRPr="000317CB">
        <w:t>the air waybill number (when issued);</w:t>
      </w:r>
    </w:p>
    <w:p w14:paraId="34788DB9" w14:textId="28D435D2" w:rsidR="00EB0566" w:rsidRPr="000317CB" w:rsidRDefault="00F44A4E" w:rsidP="0065608D">
      <w:pPr>
        <w:pStyle w:val="ListParagraph"/>
        <w:numPr>
          <w:ilvl w:val="1"/>
          <w:numId w:val="28"/>
        </w:numPr>
        <w:spacing w:before="120" w:after="120"/>
        <w:ind w:left="2154" w:hanging="357"/>
        <w:contextualSpacing w:val="0"/>
      </w:pPr>
      <w:r w:rsidRPr="000317CB">
        <w:t xml:space="preserve">the proper shipping name (the technical name(s) </w:t>
      </w:r>
      <w:r w:rsidR="00AA5066" w:rsidRPr="000317CB">
        <w:t>shown on the dangerous goods transport document is not required)</w:t>
      </w:r>
      <w:r w:rsidR="00B04340" w:rsidRPr="000317CB">
        <w:t xml:space="preserve"> and UN Number or ID number</w:t>
      </w:r>
      <w:r w:rsidRPr="000317CB">
        <w:t>;</w:t>
      </w:r>
    </w:p>
    <w:p w14:paraId="34788DBA" w14:textId="51B49A91" w:rsidR="00EB0566" w:rsidRPr="000317CB" w:rsidRDefault="00F44A4E" w:rsidP="0065608D">
      <w:pPr>
        <w:pStyle w:val="ListParagraph"/>
        <w:numPr>
          <w:ilvl w:val="1"/>
          <w:numId w:val="28"/>
        </w:numPr>
        <w:spacing w:before="120" w:after="120"/>
        <w:ind w:left="2154" w:hanging="357"/>
        <w:contextualSpacing w:val="0"/>
      </w:pPr>
      <w:r w:rsidRPr="000317CB">
        <w:t xml:space="preserve">the class or division, and subsidiary </w:t>
      </w:r>
      <w:r w:rsidR="00EB73CC" w:rsidRPr="000317CB">
        <w:t>hazard</w:t>
      </w:r>
      <w:r w:rsidRPr="000317CB">
        <w:t xml:space="preserve">(s) corresponding to the subsidiary </w:t>
      </w:r>
      <w:r w:rsidR="00543EB9" w:rsidRPr="000317CB">
        <w:t xml:space="preserve">hazard </w:t>
      </w:r>
      <w:r w:rsidRPr="000317CB">
        <w:t>label(s) applied, by numerals, and (in the case of Class 1) the compatibility group;</w:t>
      </w:r>
    </w:p>
    <w:p w14:paraId="34788DBB" w14:textId="7C523A2C" w:rsidR="00EB0566" w:rsidRPr="000317CB" w:rsidRDefault="00F44A4E" w:rsidP="0065608D">
      <w:pPr>
        <w:pStyle w:val="ListParagraph"/>
        <w:numPr>
          <w:ilvl w:val="1"/>
          <w:numId w:val="28"/>
        </w:numPr>
        <w:spacing w:before="120" w:after="120"/>
        <w:ind w:left="2154" w:hanging="357"/>
        <w:contextualSpacing w:val="0"/>
      </w:pPr>
      <w:r w:rsidRPr="000317CB">
        <w:t>the packing group shown on the dangerous goods transport document;</w:t>
      </w:r>
    </w:p>
    <w:p w14:paraId="34788DBC" w14:textId="70159157" w:rsidR="00EB0566" w:rsidRPr="000317CB" w:rsidRDefault="00F44A4E" w:rsidP="0065608D">
      <w:pPr>
        <w:pStyle w:val="ListParagraph"/>
        <w:numPr>
          <w:ilvl w:val="1"/>
          <w:numId w:val="28"/>
        </w:numPr>
        <w:spacing w:before="120" w:after="120"/>
        <w:ind w:left="2154" w:hanging="357"/>
        <w:contextualSpacing w:val="0"/>
      </w:pPr>
      <w:r w:rsidRPr="000317CB">
        <w:t>the number of packages and their exact loading location. For radioactive material see (g) below;</w:t>
      </w:r>
    </w:p>
    <w:p w14:paraId="34788DBD" w14:textId="5D6A0950" w:rsidR="00EB0566" w:rsidRPr="000317CB" w:rsidRDefault="00F44A4E" w:rsidP="0065608D">
      <w:pPr>
        <w:pStyle w:val="ListParagraph"/>
        <w:numPr>
          <w:ilvl w:val="1"/>
          <w:numId w:val="28"/>
        </w:numPr>
        <w:spacing w:before="120" w:after="120"/>
        <w:ind w:left="2154" w:hanging="357"/>
        <w:contextualSpacing w:val="0"/>
      </w:pPr>
      <w:r>
        <w:t>the net quantity, or gross mass if applicable, of each package, except that this does not apply to radioactive material or other dangerous goods where the net quantity or gross mass is not required on the dangerous goods transport document</w:t>
      </w:r>
      <w:r w:rsidR="00CE62A7">
        <w:t xml:space="preserve"> </w:t>
      </w:r>
      <w:r w:rsidR="00CE62A7" w:rsidRPr="0065608D">
        <w:rPr>
          <w:u w:val="single" w:color="C00000"/>
        </w:rPr>
        <w:t>or, when applicable, alternative written documentation</w:t>
      </w:r>
      <w:r>
        <w:t>. For a consignment consisting of multiple packages containing dangerous goods bearing the same proper shipping name and UN number</w:t>
      </w:r>
      <w:r w:rsidR="004E3924">
        <w:t xml:space="preserve"> </w:t>
      </w:r>
      <w:r w:rsidR="004E3924" w:rsidRPr="0065608D">
        <w:rPr>
          <w:u w:val="single" w:color="C00000"/>
        </w:rPr>
        <w:t>or ID</w:t>
      </w:r>
      <w:r w:rsidR="004E3924">
        <w:t xml:space="preserve"> </w:t>
      </w:r>
      <w:r w:rsidR="004E3924" w:rsidRPr="0065608D">
        <w:rPr>
          <w:u w:val="single" w:color="C00000"/>
        </w:rPr>
        <w:t>number</w:t>
      </w:r>
      <w:r>
        <w:t>, only the total quantity and an indication of the quantity of the largest and smallest package at each loading location need to be provided</w:t>
      </w:r>
      <w:r w:rsidR="00966891">
        <w:t>. For consumer commodities</w:t>
      </w:r>
      <w:r w:rsidR="00837D96">
        <w:t xml:space="preserve">, the information provided may be either the gross mass of each package or the average gross </w:t>
      </w:r>
      <w:r w:rsidR="000429BF">
        <w:t xml:space="preserve">mass of the packages as shown on the </w:t>
      </w:r>
      <w:r w:rsidR="00B43703">
        <w:t>dangerous</w:t>
      </w:r>
      <w:r w:rsidR="000429BF">
        <w:t xml:space="preserve"> goods transport document</w:t>
      </w:r>
      <w:r>
        <w:t>;</w:t>
      </w:r>
    </w:p>
    <w:p w14:paraId="34788DBE" w14:textId="6AB1C3B2" w:rsidR="00EB0566" w:rsidRPr="000317CB" w:rsidRDefault="00F44A4E" w:rsidP="0065608D">
      <w:pPr>
        <w:pStyle w:val="ListParagraph"/>
        <w:numPr>
          <w:ilvl w:val="1"/>
          <w:numId w:val="28"/>
        </w:numPr>
        <w:spacing w:before="120" w:after="120"/>
        <w:ind w:left="2154" w:hanging="357"/>
        <w:contextualSpacing w:val="0"/>
      </w:pPr>
      <w:r w:rsidRPr="000317CB">
        <w:t>for radioactive material, the number of packages, overpacks or freight containers, their category, their Transport Index (if applicable) and their exact loading location;</w:t>
      </w:r>
    </w:p>
    <w:p w14:paraId="34788DBF" w14:textId="5B834F00" w:rsidR="00EB0566" w:rsidRPr="000317CB" w:rsidRDefault="00F44A4E" w:rsidP="0065608D">
      <w:pPr>
        <w:pStyle w:val="ListParagraph"/>
        <w:numPr>
          <w:ilvl w:val="1"/>
          <w:numId w:val="28"/>
        </w:numPr>
        <w:spacing w:before="120" w:after="120"/>
        <w:ind w:left="2154" w:hanging="357"/>
        <w:contextualSpacing w:val="0"/>
      </w:pPr>
      <w:r w:rsidRPr="000317CB">
        <w:t>whether the package must be carried on cargo aircraft only;</w:t>
      </w:r>
    </w:p>
    <w:p w14:paraId="34788DC0" w14:textId="15B02C4E" w:rsidR="00EB0566" w:rsidRPr="000317CB" w:rsidRDefault="00F44A4E" w:rsidP="0065608D">
      <w:pPr>
        <w:pStyle w:val="ListParagraph"/>
        <w:numPr>
          <w:ilvl w:val="1"/>
          <w:numId w:val="28"/>
        </w:numPr>
        <w:spacing w:before="120" w:after="120"/>
        <w:ind w:left="2154" w:hanging="357"/>
        <w:contextualSpacing w:val="0"/>
      </w:pPr>
      <w:r w:rsidRPr="000317CB">
        <w:t xml:space="preserve">the aerodrome at which the package(s) is to be unloaded; </w:t>
      </w:r>
    </w:p>
    <w:p w14:paraId="34788DC1" w14:textId="7C88ABBE" w:rsidR="00EB0566" w:rsidRPr="000317CB" w:rsidRDefault="00F44A4E" w:rsidP="0065608D">
      <w:pPr>
        <w:pStyle w:val="ListParagraph"/>
        <w:numPr>
          <w:ilvl w:val="1"/>
          <w:numId w:val="28"/>
        </w:numPr>
        <w:spacing w:before="120" w:after="120"/>
        <w:ind w:left="2154" w:hanging="357"/>
        <w:contextualSpacing w:val="0"/>
      </w:pPr>
      <w:r w:rsidRPr="000317CB">
        <w:t>where applicable, an indication that the dangerous goods are being carried under a State exemption</w:t>
      </w:r>
      <w:r w:rsidR="00647222" w:rsidRPr="000317CB">
        <w:t>; and</w:t>
      </w:r>
    </w:p>
    <w:p w14:paraId="4F368968" w14:textId="2D33CB21" w:rsidR="00DA23DD" w:rsidRPr="0065608D" w:rsidRDefault="00B539B8" w:rsidP="0065608D">
      <w:pPr>
        <w:pStyle w:val="ListParagraph"/>
        <w:numPr>
          <w:ilvl w:val="1"/>
          <w:numId w:val="28"/>
        </w:numPr>
        <w:spacing w:before="120" w:after="120"/>
        <w:ind w:left="2154" w:hanging="357"/>
        <w:contextualSpacing w:val="0"/>
        <w:rPr>
          <w:u w:val="single" w:color="C00000"/>
        </w:rPr>
      </w:pPr>
      <w:r w:rsidRPr="0065608D">
        <w:rPr>
          <w:u w:val="single" w:color="C00000"/>
        </w:rPr>
        <w:t xml:space="preserve">the telephone number where a copy of the information provided to the pilot-in-command </w:t>
      </w:r>
      <w:r w:rsidR="005423B9" w:rsidRPr="0065608D">
        <w:rPr>
          <w:u w:val="single" w:color="C00000"/>
        </w:rPr>
        <w:t xml:space="preserve">can be obtained during the flight if the operator allows the pilot-in-command </w:t>
      </w:r>
      <w:r w:rsidR="00C037A0" w:rsidRPr="0065608D">
        <w:rPr>
          <w:u w:val="single" w:color="C00000"/>
        </w:rPr>
        <w:t>to provide a telephone number instead of the details about the dangerous goods on board the aircraft, as specified in</w:t>
      </w:r>
      <w:r w:rsidR="008114B6" w:rsidRPr="0065608D">
        <w:rPr>
          <w:u w:val="single" w:color="C00000"/>
        </w:rPr>
        <w:t xml:space="preserve"> </w:t>
      </w:r>
      <w:r w:rsidR="00BB45A6" w:rsidRPr="0065608D">
        <w:rPr>
          <w:u w:val="single" w:color="C00000"/>
        </w:rPr>
        <w:t>11.10.1.</w:t>
      </w:r>
    </w:p>
    <w:p w14:paraId="34788DC2" w14:textId="53E2D3E3" w:rsidR="00534D16" w:rsidRPr="0065608D" w:rsidRDefault="0065608D" w:rsidP="0065608D">
      <w:pPr>
        <w:spacing w:before="120" w:after="120"/>
        <w:ind w:left="720"/>
        <w:rPr>
          <w:u w:val="single" w:color="C00000"/>
        </w:rPr>
      </w:pPr>
      <w:r w:rsidRPr="0065608D">
        <w:rPr>
          <w:u w:val="single" w:color="C00000"/>
        </w:rPr>
        <w:t xml:space="preserve">The information provided to the pilot in command must also include </w:t>
      </w:r>
      <w:r w:rsidR="00534D16" w:rsidRPr="0065608D">
        <w:rPr>
          <w:u w:val="single" w:color="C00000"/>
        </w:rPr>
        <w:t xml:space="preserve">signed confirmation, or some other indication, from the person responsible for loading the aircraft that there was no evidence of any damage to or leakage from the packages </w:t>
      </w:r>
      <w:r w:rsidR="006E26C6" w:rsidRPr="0065608D">
        <w:rPr>
          <w:u w:val="single" w:color="C00000"/>
        </w:rPr>
        <w:t xml:space="preserve">or any leakage from the unit load devices </w:t>
      </w:r>
      <w:r w:rsidR="00534D16" w:rsidRPr="0065608D">
        <w:rPr>
          <w:u w:val="single" w:color="C00000"/>
        </w:rPr>
        <w:t>loaded on the aircraft.</w:t>
      </w:r>
    </w:p>
    <w:p w14:paraId="34788DC3" w14:textId="640B993E" w:rsidR="00EB0566" w:rsidRPr="000317CB" w:rsidRDefault="002A404B" w:rsidP="006B64CD">
      <w:pPr>
        <w:overflowPunct/>
        <w:spacing w:after="240"/>
        <w:ind w:left="720"/>
        <w:textAlignment w:val="auto"/>
        <w:rPr>
          <w:rFonts w:cs="Arial"/>
          <w:iCs/>
          <w:szCs w:val="17"/>
        </w:rPr>
      </w:pPr>
      <w:r w:rsidRPr="000317CB">
        <w:rPr>
          <w:rFonts w:cs="Arial"/>
          <w:b/>
          <w:bCs/>
          <w:iCs/>
        </w:rPr>
        <w:t>Note</w:t>
      </w:r>
      <w:r w:rsidR="00D846C2" w:rsidRPr="000317CB">
        <w:rPr>
          <w:rFonts w:cs="Arial"/>
          <w:b/>
          <w:bCs/>
          <w:iCs/>
        </w:rPr>
        <w:t xml:space="preserve"> </w:t>
      </w:r>
      <w:r w:rsidR="00C73F08" w:rsidRPr="000317CB">
        <w:rPr>
          <w:rFonts w:cs="Arial"/>
          <w:b/>
          <w:bCs/>
          <w:iCs/>
        </w:rPr>
        <w:t>1</w:t>
      </w:r>
      <w:r w:rsidRPr="000317CB">
        <w:rPr>
          <w:rFonts w:cs="Arial"/>
          <w:b/>
          <w:bCs/>
          <w:iCs/>
        </w:rPr>
        <w:t>:</w:t>
      </w:r>
      <w:r w:rsidRPr="000317CB">
        <w:rPr>
          <w:rFonts w:cs="Arial"/>
          <w:iCs/>
        </w:rPr>
        <w:t xml:space="preserve"> </w:t>
      </w:r>
      <w:r w:rsidRPr="000317CB">
        <w:rPr>
          <w:rFonts w:cs="Arial"/>
          <w:iCs/>
          <w:szCs w:val="17"/>
        </w:rPr>
        <w:t xml:space="preserve">For UN 1845 </w:t>
      </w:r>
      <w:r w:rsidRPr="0065608D">
        <w:rPr>
          <w:rFonts w:cs="Arial"/>
          <w:b/>
          <w:iCs/>
          <w:szCs w:val="17"/>
        </w:rPr>
        <w:t>Carbon dioxide, solid</w:t>
      </w:r>
      <w:r w:rsidRPr="000317CB">
        <w:rPr>
          <w:rFonts w:cs="Arial"/>
          <w:bCs/>
          <w:iCs/>
          <w:szCs w:val="17"/>
        </w:rPr>
        <w:t xml:space="preserve"> </w:t>
      </w:r>
      <w:r w:rsidRPr="000317CB">
        <w:rPr>
          <w:rFonts w:cs="Arial"/>
          <w:iCs/>
          <w:szCs w:val="17"/>
        </w:rPr>
        <w:t xml:space="preserve">(dry ice), </w:t>
      </w:r>
      <w:r w:rsidR="00F8081B" w:rsidRPr="000317CB">
        <w:rPr>
          <w:rFonts w:cs="Arial"/>
          <w:iCs/>
          <w:szCs w:val="17"/>
        </w:rPr>
        <w:t>the information</w:t>
      </w:r>
      <w:r w:rsidR="00661E87" w:rsidRPr="000317CB">
        <w:rPr>
          <w:rFonts w:cs="Arial"/>
          <w:iCs/>
          <w:szCs w:val="17"/>
        </w:rPr>
        <w:t xml:space="preserve"> </w:t>
      </w:r>
      <w:r w:rsidR="00C73F08" w:rsidRPr="000317CB">
        <w:rPr>
          <w:rFonts w:cs="Arial"/>
          <w:iCs/>
          <w:szCs w:val="17"/>
        </w:rPr>
        <w:t>detailed</w:t>
      </w:r>
      <w:r w:rsidR="00661E87" w:rsidRPr="000317CB">
        <w:rPr>
          <w:rFonts w:cs="Arial"/>
          <w:iCs/>
          <w:szCs w:val="17"/>
        </w:rPr>
        <w:t xml:space="preserve"> above may be replaced by </w:t>
      </w:r>
      <w:r w:rsidRPr="000317CB">
        <w:rPr>
          <w:rFonts w:cs="Arial"/>
          <w:iCs/>
          <w:szCs w:val="17"/>
        </w:rPr>
        <w:t xml:space="preserve">the UN number, proper shipping name, class, total quantity in each </w:t>
      </w:r>
      <w:r w:rsidR="00E4574E" w:rsidRPr="000317CB">
        <w:rPr>
          <w:rFonts w:cs="Arial"/>
          <w:iCs/>
          <w:szCs w:val="17"/>
        </w:rPr>
        <w:t xml:space="preserve">cargo compartment </w:t>
      </w:r>
      <w:r w:rsidRPr="000317CB">
        <w:rPr>
          <w:rFonts w:cs="Arial"/>
          <w:iCs/>
          <w:szCs w:val="17"/>
        </w:rPr>
        <w:t>on the aircraft and the aerodrome at which the package(s) is to be unloaded.</w:t>
      </w:r>
    </w:p>
    <w:p w14:paraId="34788DC4" w14:textId="77777777" w:rsidR="00661E87" w:rsidRPr="000317CB" w:rsidRDefault="00661E87" w:rsidP="0046158E">
      <w:pPr>
        <w:overflowPunct/>
        <w:spacing w:after="240"/>
        <w:ind w:left="720"/>
        <w:textAlignment w:val="auto"/>
        <w:rPr>
          <w:rFonts w:cs="Arial"/>
          <w:iCs/>
          <w:szCs w:val="17"/>
        </w:rPr>
      </w:pPr>
      <w:r w:rsidRPr="000317CB">
        <w:rPr>
          <w:rFonts w:cs="Arial"/>
          <w:b/>
          <w:bCs/>
          <w:iCs/>
        </w:rPr>
        <w:t>Note</w:t>
      </w:r>
      <w:r w:rsidR="00D846C2" w:rsidRPr="000317CB">
        <w:rPr>
          <w:rFonts w:cs="Arial"/>
          <w:b/>
          <w:bCs/>
          <w:iCs/>
        </w:rPr>
        <w:t xml:space="preserve"> </w:t>
      </w:r>
      <w:r w:rsidRPr="000317CB">
        <w:rPr>
          <w:rFonts w:cs="Arial"/>
          <w:b/>
          <w:bCs/>
          <w:iCs/>
        </w:rPr>
        <w:t>2:</w:t>
      </w:r>
      <w:r w:rsidRPr="000317CB">
        <w:rPr>
          <w:rFonts w:cs="Arial"/>
          <w:iCs/>
          <w:szCs w:val="17"/>
        </w:rPr>
        <w:t xml:space="preserve"> For UN 3480 (</w:t>
      </w:r>
      <w:r w:rsidRPr="000317CB">
        <w:rPr>
          <w:rFonts w:cs="Arial"/>
          <w:b/>
          <w:bCs/>
          <w:iCs/>
          <w:szCs w:val="17"/>
        </w:rPr>
        <w:t>Lithium ion batteries</w:t>
      </w:r>
      <w:r w:rsidRPr="000317CB">
        <w:rPr>
          <w:rFonts w:cs="Arial"/>
          <w:iCs/>
          <w:szCs w:val="17"/>
        </w:rPr>
        <w:t>) and UN 3090 (</w:t>
      </w:r>
      <w:r w:rsidRPr="000317CB">
        <w:rPr>
          <w:rFonts w:cs="Arial"/>
          <w:b/>
          <w:bCs/>
          <w:iCs/>
          <w:szCs w:val="17"/>
        </w:rPr>
        <w:t>Lithium metal batteries</w:t>
      </w:r>
      <w:r w:rsidRPr="000317CB">
        <w:rPr>
          <w:rFonts w:cs="Arial"/>
          <w:iCs/>
          <w:szCs w:val="17"/>
        </w:rPr>
        <w:t xml:space="preserve">), the information </w:t>
      </w:r>
      <w:r w:rsidR="00C73F08" w:rsidRPr="000317CB">
        <w:rPr>
          <w:rFonts w:cs="Arial"/>
          <w:iCs/>
          <w:szCs w:val="17"/>
        </w:rPr>
        <w:t xml:space="preserve">detailed above </w:t>
      </w:r>
      <w:r w:rsidRPr="000317CB">
        <w:rPr>
          <w:rFonts w:cs="Arial"/>
          <w:iCs/>
          <w:szCs w:val="17"/>
        </w:rPr>
        <w:t xml:space="preserve">may be replaced by the UN number, proper shipping name, class, total quantity at each specific loading location, </w:t>
      </w:r>
      <w:bookmarkStart w:id="26" w:name="_Hlk532389096"/>
      <w:r w:rsidR="0046158E" w:rsidRPr="000317CB">
        <w:rPr>
          <w:rFonts w:cs="Arial"/>
          <w:iCs/>
          <w:szCs w:val="17"/>
        </w:rPr>
        <w:t xml:space="preserve">the aerodrome at which the package(s) is to be unloaded </w:t>
      </w:r>
      <w:bookmarkEnd w:id="26"/>
      <w:r w:rsidRPr="000317CB">
        <w:rPr>
          <w:rFonts w:cs="Arial"/>
          <w:iCs/>
          <w:szCs w:val="17"/>
        </w:rPr>
        <w:t>and</w:t>
      </w:r>
      <w:r w:rsidR="00C73F08" w:rsidRPr="000317CB">
        <w:rPr>
          <w:rFonts w:cs="Arial"/>
          <w:iCs/>
          <w:szCs w:val="17"/>
        </w:rPr>
        <w:t xml:space="preserve"> </w:t>
      </w:r>
      <w:r w:rsidRPr="000317CB">
        <w:rPr>
          <w:rFonts w:cs="Arial"/>
          <w:iCs/>
          <w:szCs w:val="17"/>
        </w:rPr>
        <w:t>whether the package must be carried on cargo aircraft only</w:t>
      </w:r>
      <w:r w:rsidR="00C73F08" w:rsidRPr="000317CB">
        <w:rPr>
          <w:rFonts w:cs="Arial"/>
          <w:iCs/>
          <w:szCs w:val="17"/>
        </w:rPr>
        <w:t xml:space="preserve">.  A full NOTOC is required when such batteries are </w:t>
      </w:r>
      <w:r w:rsidRPr="000317CB">
        <w:rPr>
          <w:rFonts w:cs="Arial"/>
          <w:iCs/>
          <w:szCs w:val="17"/>
        </w:rPr>
        <w:t>carried under a State exemption.</w:t>
      </w:r>
    </w:p>
    <w:p w14:paraId="34788DC6" w14:textId="12E6BD19" w:rsidR="00EB0566" w:rsidRPr="000317CB" w:rsidRDefault="00F44A4E" w:rsidP="006B64CD">
      <w:pPr>
        <w:spacing w:after="240"/>
        <w:ind w:left="720"/>
      </w:pPr>
      <w:r w:rsidRPr="000317CB">
        <w:rPr>
          <w:b/>
          <w:bCs/>
          <w:highlight w:val="yellow"/>
        </w:rPr>
        <w:t>Editorial Note:</w:t>
      </w:r>
      <w:r w:rsidRPr="000317CB">
        <w:t xml:space="preserve"> The telephone number where a copy of the information to the pilot-in-command can be obtained during the flight is additionally required on the NOTOC should it be intended to make it possible for the pilot-in-command to provide the appropriate Air Traffic Services Unit with a telephone number instead of details about the dangerous goods on board the aircraft in the event of an in-flight emergency.</w:t>
      </w:r>
    </w:p>
    <w:p w14:paraId="34788DC7" w14:textId="197DACD1" w:rsidR="001418E9" w:rsidRDefault="001418E9" w:rsidP="006B64CD">
      <w:pPr>
        <w:spacing w:after="120"/>
        <w:ind w:left="720"/>
      </w:pPr>
      <w:r>
        <w:t>The following dangerous goods need not appear on the NOTOC:</w:t>
      </w:r>
    </w:p>
    <w:tbl>
      <w:tblPr>
        <w:tblStyle w:val="TableGrid"/>
        <w:tblW w:w="8914" w:type="dxa"/>
        <w:tblInd w:w="720" w:type="dxa"/>
        <w:tblLook w:val="04A0" w:firstRow="1" w:lastRow="0" w:firstColumn="1" w:lastColumn="0" w:noHBand="0" w:noVBand="1"/>
      </w:tblPr>
      <w:tblGrid>
        <w:gridCol w:w="997"/>
        <w:gridCol w:w="5649"/>
        <w:gridCol w:w="2268"/>
      </w:tblGrid>
      <w:tr w:rsidR="00DF3985" w14:paraId="2225FCB9" w14:textId="77777777" w:rsidTr="00F65F81">
        <w:tc>
          <w:tcPr>
            <w:tcW w:w="997" w:type="dxa"/>
          </w:tcPr>
          <w:p w14:paraId="4C590136" w14:textId="77777777" w:rsidR="00F65F81" w:rsidRPr="00913219" w:rsidRDefault="00F65F81" w:rsidP="00913219">
            <w:pPr>
              <w:spacing w:after="120"/>
              <w:jc w:val="left"/>
              <w:rPr>
                <w:rFonts w:eastAsia="Times New Roman"/>
                <w:i/>
                <w:iCs/>
                <w:sz w:val="18"/>
                <w:szCs w:val="16"/>
                <w:u w:val="single" w:color="C00000"/>
              </w:rPr>
            </w:pPr>
            <w:r w:rsidRPr="00913219">
              <w:rPr>
                <w:i/>
                <w:iCs/>
                <w:sz w:val="18"/>
                <w:szCs w:val="16"/>
                <w:u w:val="single" w:color="C00000"/>
              </w:rPr>
              <w:t>UN Number</w:t>
            </w:r>
          </w:p>
        </w:tc>
        <w:tc>
          <w:tcPr>
            <w:tcW w:w="5649" w:type="dxa"/>
          </w:tcPr>
          <w:p w14:paraId="0D904671" w14:textId="77777777" w:rsidR="00F65F81" w:rsidRPr="00913219" w:rsidRDefault="00F65F81" w:rsidP="00913219">
            <w:pPr>
              <w:spacing w:after="120"/>
              <w:jc w:val="left"/>
              <w:rPr>
                <w:rFonts w:eastAsia="Times New Roman"/>
                <w:i/>
                <w:iCs/>
                <w:sz w:val="18"/>
                <w:szCs w:val="16"/>
                <w:u w:val="single" w:color="C00000"/>
              </w:rPr>
            </w:pPr>
            <w:r w:rsidRPr="00913219">
              <w:rPr>
                <w:i/>
                <w:iCs/>
                <w:sz w:val="18"/>
                <w:szCs w:val="16"/>
                <w:u w:val="single" w:color="C00000"/>
              </w:rPr>
              <w:t>Item</w:t>
            </w:r>
          </w:p>
        </w:tc>
        <w:tc>
          <w:tcPr>
            <w:tcW w:w="2268" w:type="dxa"/>
          </w:tcPr>
          <w:p w14:paraId="62AF0D0E" w14:textId="3942B80E" w:rsidR="00F65F81" w:rsidRPr="00913219" w:rsidRDefault="00F65F81" w:rsidP="00913219">
            <w:pPr>
              <w:spacing w:after="120"/>
              <w:jc w:val="left"/>
              <w:rPr>
                <w:i/>
                <w:iCs/>
                <w:sz w:val="18"/>
                <w:szCs w:val="16"/>
                <w:u w:val="single" w:color="C00000"/>
              </w:rPr>
            </w:pPr>
            <w:r>
              <w:rPr>
                <w:i/>
                <w:iCs/>
                <w:sz w:val="18"/>
                <w:szCs w:val="16"/>
                <w:u w:val="single" w:color="C00000"/>
              </w:rPr>
              <w:t>TI Reference</w:t>
            </w:r>
          </w:p>
        </w:tc>
      </w:tr>
      <w:tr w:rsidR="00DF3985" w14:paraId="2081AA94" w14:textId="77777777" w:rsidTr="00F65F81">
        <w:tc>
          <w:tcPr>
            <w:tcW w:w="997" w:type="dxa"/>
          </w:tcPr>
          <w:p w14:paraId="40EB4570"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n/a</w:t>
            </w:r>
          </w:p>
        </w:tc>
        <w:tc>
          <w:tcPr>
            <w:tcW w:w="5649" w:type="dxa"/>
          </w:tcPr>
          <w:p w14:paraId="1CD3A657"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Dangerous goods packed in excepted quantities</w:t>
            </w:r>
          </w:p>
        </w:tc>
        <w:tc>
          <w:tcPr>
            <w:tcW w:w="2268" w:type="dxa"/>
          </w:tcPr>
          <w:p w14:paraId="1EE895E9" w14:textId="7B9A8B30" w:rsidR="00F65F81" w:rsidRPr="00913219" w:rsidRDefault="00CC1E94" w:rsidP="00913219">
            <w:pPr>
              <w:spacing w:after="120"/>
              <w:jc w:val="left"/>
              <w:rPr>
                <w:sz w:val="18"/>
                <w:szCs w:val="16"/>
                <w:u w:val="single" w:color="C00000"/>
              </w:rPr>
            </w:pPr>
            <w:r>
              <w:rPr>
                <w:sz w:val="18"/>
                <w:szCs w:val="16"/>
                <w:u w:val="single" w:color="C00000"/>
              </w:rPr>
              <w:t>3;5.1.1</w:t>
            </w:r>
          </w:p>
        </w:tc>
      </w:tr>
      <w:tr w:rsidR="00DF3985" w14:paraId="454C1561" w14:textId="77777777" w:rsidTr="00F65F81">
        <w:tc>
          <w:tcPr>
            <w:tcW w:w="997" w:type="dxa"/>
          </w:tcPr>
          <w:p w14:paraId="07E7601E"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2807</w:t>
            </w:r>
          </w:p>
        </w:tc>
        <w:tc>
          <w:tcPr>
            <w:tcW w:w="5649" w:type="dxa"/>
          </w:tcPr>
          <w:p w14:paraId="525F11A0"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Magnetized material with field strengths causing a compass deflection of not more than 2 degrees at a distance of 4.6 m</w:t>
            </w:r>
          </w:p>
        </w:tc>
        <w:tc>
          <w:tcPr>
            <w:tcW w:w="2268" w:type="dxa"/>
          </w:tcPr>
          <w:p w14:paraId="081504DB" w14:textId="5DD08591" w:rsidR="00F65F81" w:rsidRPr="00913219" w:rsidRDefault="00CE431B" w:rsidP="00913219">
            <w:pPr>
              <w:spacing w:after="120"/>
              <w:jc w:val="left"/>
              <w:rPr>
                <w:sz w:val="18"/>
                <w:szCs w:val="16"/>
                <w:u w:val="single" w:color="C00000"/>
              </w:rPr>
            </w:pPr>
            <w:r>
              <w:rPr>
                <w:sz w:val="18"/>
                <w:szCs w:val="16"/>
                <w:u w:val="single" w:color="C00000"/>
              </w:rPr>
              <w:t>Packing Instruction 953</w:t>
            </w:r>
          </w:p>
        </w:tc>
      </w:tr>
      <w:tr w:rsidR="00DF3985" w14:paraId="72D82CBA" w14:textId="77777777" w:rsidTr="00F65F81">
        <w:tc>
          <w:tcPr>
            <w:tcW w:w="997" w:type="dxa"/>
          </w:tcPr>
          <w:p w14:paraId="79EAB757"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2908</w:t>
            </w:r>
          </w:p>
        </w:tc>
        <w:tc>
          <w:tcPr>
            <w:tcW w:w="5649" w:type="dxa"/>
          </w:tcPr>
          <w:p w14:paraId="3C887573"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Radioactive material, excepted package — empty packaging</w:t>
            </w:r>
          </w:p>
        </w:tc>
        <w:tc>
          <w:tcPr>
            <w:tcW w:w="2268" w:type="dxa"/>
          </w:tcPr>
          <w:p w14:paraId="21F50D31" w14:textId="496AB96C" w:rsidR="00F65F81" w:rsidRPr="00913219" w:rsidRDefault="00CC1E94" w:rsidP="00913219">
            <w:pPr>
              <w:spacing w:after="120"/>
              <w:jc w:val="left"/>
              <w:rPr>
                <w:sz w:val="18"/>
                <w:szCs w:val="16"/>
                <w:u w:val="single" w:color="C00000"/>
              </w:rPr>
            </w:pPr>
            <w:r>
              <w:rPr>
                <w:sz w:val="18"/>
                <w:szCs w:val="16"/>
                <w:u w:val="single" w:color="C00000"/>
              </w:rPr>
              <w:t>1;6.1.5.1 a)</w:t>
            </w:r>
          </w:p>
        </w:tc>
      </w:tr>
      <w:tr w:rsidR="00DF3985" w14:paraId="7D828359" w14:textId="77777777" w:rsidTr="00F65F81">
        <w:tc>
          <w:tcPr>
            <w:tcW w:w="997" w:type="dxa"/>
          </w:tcPr>
          <w:p w14:paraId="7A259A8E"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2909</w:t>
            </w:r>
          </w:p>
        </w:tc>
        <w:tc>
          <w:tcPr>
            <w:tcW w:w="5649" w:type="dxa"/>
          </w:tcPr>
          <w:p w14:paraId="0FA725DC"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Radioactive material, excepted package — articles manufactured from natural uranium or depleted uranium or natural thorium</w:t>
            </w:r>
          </w:p>
        </w:tc>
        <w:tc>
          <w:tcPr>
            <w:tcW w:w="2268" w:type="dxa"/>
          </w:tcPr>
          <w:p w14:paraId="40481AA9" w14:textId="21F5530F" w:rsidR="00F65F81" w:rsidRPr="00913219" w:rsidRDefault="00CC1E94" w:rsidP="00913219">
            <w:pPr>
              <w:spacing w:after="120"/>
              <w:jc w:val="left"/>
              <w:rPr>
                <w:sz w:val="18"/>
                <w:szCs w:val="16"/>
                <w:u w:val="single" w:color="C00000"/>
              </w:rPr>
            </w:pPr>
            <w:r>
              <w:rPr>
                <w:sz w:val="18"/>
                <w:szCs w:val="16"/>
                <w:u w:val="single" w:color="C00000"/>
              </w:rPr>
              <w:t>1;6.1.5.1 a)</w:t>
            </w:r>
          </w:p>
        </w:tc>
      </w:tr>
      <w:tr w:rsidR="00DF3985" w14:paraId="19BA7332" w14:textId="77777777" w:rsidTr="00F65F81">
        <w:tc>
          <w:tcPr>
            <w:tcW w:w="997" w:type="dxa"/>
          </w:tcPr>
          <w:p w14:paraId="1059E76F"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2010</w:t>
            </w:r>
          </w:p>
        </w:tc>
        <w:tc>
          <w:tcPr>
            <w:tcW w:w="5649" w:type="dxa"/>
          </w:tcPr>
          <w:p w14:paraId="64104080"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Radioactive material, excepted package — limited quantity of material</w:t>
            </w:r>
          </w:p>
        </w:tc>
        <w:tc>
          <w:tcPr>
            <w:tcW w:w="2268" w:type="dxa"/>
          </w:tcPr>
          <w:p w14:paraId="446DC82E" w14:textId="241E6A3E" w:rsidR="00F65F81" w:rsidRPr="00913219" w:rsidRDefault="00CE431B" w:rsidP="00913219">
            <w:pPr>
              <w:spacing w:after="120"/>
              <w:jc w:val="left"/>
              <w:rPr>
                <w:sz w:val="18"/>
                <w:szCs w:val="16"/>
                <w:u w:val="single" w:color="C00000"/>
              </w:rPr>
            </w:pPr>
            <w:r>
              <w:rPr>
                <w:sz w:val="18"/>
                <w:szCs w:val="16"/>
                <w:u w:val="single" w:color="C00000"/>
              </w:rPr>
              <w:t>1;6.1.5.1 a)</w:t>
            </w:r>
          </w:p>
        </w:tc>
      </w:tr>
      <w:tr w:rsidR="00DF3985" w14:paraId="6EE7C23B" w14:textId="77777777" w:rsidTr="00F65F81">
        <w:tc>
          <w:tcPr>
            <w:tcW w:w="997" w:type="dxa"/>
          </w:tcPr>
          <w:p w14:paraId="07481F46"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2911</w:t>
            </w:r>
          </w:p>
        </w:tc>
        <w:tc>
          <w:tcPr>
            <w:tcW w:w="5649" w:type="dxa"/>
          </w:tcPr>
          <w:p w14:paraId="74E466CA"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Radioactive material, excepted package — instruments or articles</w:t>
            </w:r>
          </w:p>
        </w:tc>
        <w:tc>
          <w:tcPr>
            <w:tcW w:w="2268" w:type="dxa"/>
          </w:tcPr>
          <w:p w14:paraId="758240F0" w14:textId="3834958D" w:rsidR="00F65F81" w:rsidRPr="00913219" w:rsidRDefault="00CE431B" w:rsidP="00913219">
            <w:pPr>
              <w:spacing w:after="120"/>
              <w:jc w:val="left"/>
              <w:rPr>
                <w:sz w:val="18"/>
                <w:szCs w:val="16"/>
                <w:u w:val="single" w:color="C00000"/>
              </w:rPr>
            </w:pPr>
            <w:r>
              <w:rPr>
                <w:sz w:val="18"/>
                <w:szCs w:val="16"/>
                <w:u w:val="single" w:color="C00000"/>
              </w:rPr>
              <w:t>1;6.1.5.1 a)</w:t>
            </w:r>
          </w:p>
        </w:tc>
      </w:tr>
      <w:tr w:rsidR="00DF3985" w14:paraId="5F41E024" w14:textId="77777777" w:rsidTr="00F65F81">
        <w:tc>
          <w:tcPr>
            <w:tcW w:w="997" w:type="dxa"/>
          </w:tcPr>
          <w:p w14:paraId="66BB733D" w14:textId="77777777" w:rsidR="00F65F81" w:rsidRPr="009E7802" w:rsidRDefault="00F65F81" w:rsidP="00913219">
            <w:pPr>
              <w:spacing w:after="120"/>
              <w:jc w:val="left"/>
              <w:rPr>
                <w:sz w:val="18"/>
                <w:szCs w:val="16"/>
                <w:u w:val="single" w:color="C00000"/>
              </w:rPr>
            </w:pPr>
            <w:r w:rsidRPr="00913219">
              <w:rPr>
                <w:sz w:val="18"/>
                <w:szCs w:val="16"/>
                <w:u w:val="single" w:color="C00000"/>
              </w:rPr>
              <w:t>UN 3091</w:t>
            </w:r>
          </w:p>
        </w:tc>
        <w:tc>
          <w:tcPr>
            <w:tcW w:w="5649" w:type="dxa"/>
          </w:tcPr>
          <w:p w14:paraId="4040CB98" w14:textId="2F1F6996" w:rsidR="00F65F81" w:rsidRPr="009E7802" w:rsidRDefault="00F65F81" w:rsidP="00913219">
            <w:pPr>
              <w:spacing w:after="120"/>
              <w:jc w:val="left"/>
              <w:rPr>
                <w:sz w:val="18"/>
                <w:szCs w:val="18"/>
                <w:u w:val="single" w:color="C00000"/>
              </w:rPr>
            </w:pPr>
            <w:r w:rsidRPr="7BC1088D">
              <w:rPr>
                <w:sz w:val="18"/>
                <w:szCs w:val="18"/>
                <w:u w:val="single"/>
              </w:rPr>
              <w:t>Lithium metal batteries contained in equipment (including lithium alloy batteries) when meeting the requirements of Packing Instruction 970, Section II</w:t>
            </w:r>
          </w:p>
        </w:tc>
        <w:tc>
          <w:tcPr>
            <w:tcW w:w="2268" w:type="dxa"/>
          </w:tcPr>
          <w:p w14:paraId="6619EEF5" w14:textId="797B59A6" w:rsidR="00F65F81" w:rsidRPr="7BC1088D" w:rsidRDefault="005439EA" w:rsidP="00913219">
            <w:pPr>
              <w:spacing w:after="120"/>
              <w:jc w:val="left"/>
              <w:rPr>
                <w:sz w:val="18"/>
                <w:szCs w:val="18"/>
                <w:u w:val="single"/>
              </w:rPr>
            </w:pPr>
            <w:r>
              <w:rPr>
                <w:sz w:val="18"/>
                <w:szCs w:val="16"/>
                <w:u w:val="single" w:color="C00000"/>
              </w:rPr>
              <w:t>Packing Instruction 970, Section II</w:t>
            </w:r>
          </w:p>
        </w:tc>
      </w:tr>
      <w:tr w:rsidR="00DF3985" w14:paraId="0D24791B" w14:textId="77777777" w:rsidTr="00F65F81">
        <w:tc>
          <w:tcPr>
            <w:tcW w:w="997" w:type="dxa"/>
          </w:tcPr>
          <w:p w14:paraId="7D54A040"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3091</w:t>
            </w:r>
          </w:p>
        </w:tc>
        <w:tc>
          <w:tcPr>
            <w:tcW w:w="5649" w:type="dxa"/>
          </w:tcPr>
          <w:p w14:paraId="3294A672"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Lithium metal batteries packed with equipment (including lithium alloy batteries) when meeting the requirements of Packing Instruction 969, Section II</w:t>
            </w:r>
          </w:p>
        </w:tc>
        <w:tc>
          <w:tcPr>
            <w:tcW w:w="2268" w:type="dxa"/>
          </w:tcPr>
          <w:p w14:paraId="74E2482A" w14:textId="1AE8E520" w:rsidR="00F65F81" w:rsidRPr="00913219" w:rsidRDefault="005439EA" w:rsidP="00913219">
            <w:pPr>
              <w:spacing w:after="120"/>
              <w:jc w:val="left"/>
              <w:rPr>
                <w:sz w:val="18"/>
                <w:szCs w:val="16"/>
                <w:u w:val="single" w:color="C00000"/>
              </w:rPr>
            </w:pPr>
            <w:r>
              <w:rPr>
                <w:sz w:val="18"/>
                <w:szCs w:val="16"/>
                <w:u w:val="single" w:color="C00000"/>
              </w:rPr>
              <w:t>Packing Instruction 970, Section II</w:t>
            </w:r>
          </w:p>
        </w:tc>
      </w:tr>
      <w:tr w:rsidR="00DF3985" w14:paraId="1F44E98C" w14:textId="77777777" w:rsidTr="00F65F81">
        <w:tc>
          <w:tcPr>
            <w:tcW w:w="997" w:type="dxa"/>
          </w:tcPr>
          <w:p w14:paraId="332555C6"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3164</w:t>
            </w:r>
          </w:p>
        </w:tc>
        <w:tc>
          <w:tcPr>
            <w:tcW w:w="5649" w:type="dxa"/>
          </w:tcPr>
          <w:p w14:paraId="3A5852D7"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Articles, pressurized, hydraulic containing non-flammable gas when meeting the requirements of Packing Instruction 208 a)</w:t>
            </w:r>
          </w:p>
        </w:tc>
        <w:tc>
          <w:tcPr>
            <w:tcW w:w="2268" w:type="dxa"/>
          </w:tcPr>
          <w:p w14:paraId="5EA0C0E0" w14:textId="0A12FB9B" w:rsidR="00F65F81" w:rsidRPr="00913219" w:rsidRDefault="005439EA" w:rsidP="00913219">
            <w:pPr>
              <w:spacing w:after="120"/>
              <w:jc w:val="left"/>
              <w:rPr>
                <w:sz w:val="18"/>
                <w:szCs w:val="16"/>
                <w:u w:val="single" w:color="C00000"/>
              </w:rPr>
            </w:pPr>
            <w:r>
              <w:rPr>
                <w:sz w:val="18"/>
                <w:szCs w:val="16"/>
                <w:u w:val="single" w:color="C00000"/>
              </w:rPr>
              <w:t>Packing Instruction 208, a)</w:t>
            </w:r>
          </w:p>
        </w:tc>
      </w:tr>
      <w:tr w:rsidR="00DF3985" w14:paraId="2198B9AA" w14:textId="77777777" w:rsidTr="00F65F81">
        <w:tc>
          <w:tcPr>
            <w:tcW w:w="997" w:type="dxa"/>
          </w:tcPr>
          <w:p w14:paraId="59EDA7A2"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3164</w:t>
            </w:r>
          </w:p>
        </w:tc>
        <w:tc>
          <w:tcPr>
            <w:tcW w:w="5649" w:type="dxa"/>
          </w:tcPr>
          <w:p w14:paraId="0D44CF84"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Articles, pressurized, pneumatic containing non-flammable gas when meeting the requirements of Packing Instruction 208 a)</w:t>
            </w:r>
          </w:p>
        </w:tc>
        <w:tc>
          <w:tcPr>
            <w:tcW w:w="2268" w:type="dxa"/>
          </w:tcPr>
          <w:p w14:paraId="7B6953A0" w14:textId="722B042A" w:rsidR="00F65F81" w:rsidRPr="00913219" w:rsidRDefault="005439EA" w:rsidP="00913219">
            <w:pPr>
              <w:spacing w:after="120"/>
              <w:jc w:val="left"/>
              <w:rPr>
                <w:sz w:val="18"/>
                <w:szCs w:val="16"/>
                <w:u w:val="single" w:color="C00000"/>
              </w:rPr>
            </w:pPr>
            <w:r>
              <w:rPr>
                <w:sz w:val="18"/>
                <w:szCs w:val="16"/>
                <w:u w:val="single" w:color="C00000"/>
              </w:rPr>
              <w:t>Packing Instruction 208, a)</w:t>
            </w:r>
          </w:p>
        </w:tc>
      </w:tr>
      <w:tr w:rsidR="00DF3985" w14:paraId="13792263" w14:textId="77777777" w:rsidTr="00F65F81">
        <w:tc>
          <w:tcPr>
            <w:tcW w:w="997" w:type="dxa"/>
          </w:tcPr>
          <w:p w14:paraId="71504045"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3245</w:t>
            </w:r>
          </w:p>
        </w:tc>
        <w:tc>
          <w:tcPr>
            <w:tcW w:w="5649" w:type="dxa"/>
          </w:tcPr>
          <w:p w14:paraId="2EBE7866"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Genetically modified micro-organisms</w:t>
            </w:r>
          </w:p>
        </w:tc>
        <w:tc>
          <w:tcPr>
            <w:tcW w:w="2268" w:type="dxa"/>
          </w:tcPr>
          <w:p w14:paraId="6992CACE" w14:textId="393C9032" w:rsidR="00F65F81" w:rsidRPr="00913219" w:rsidRDefault="005439EA" w:rsidP="00913219">
            <w:pPr>
              <w:spacing w:after="120"/>
              <w:jc w:val="left"/>
              <w:rPr>
                <w:sz w:val="18"/>
                <w:szCs w:val="16"/>
                <w:u w:val="single" w:color="C00000"/>
              </w:rPr>
            </w:pPr>
            <w:r>
              <w:rPr>
                <w:sz w:val="18"/>
                <w:szCs w:val="16"/>
                <w:u w:val="single" w:color="C00000"/>
              </w:rPr>
              <w:t>Packing Instruction 959</w:t>
            </w:r>
          </w:p>
        </w:tc>
      </w:tr>
      <w:tr w:rsidR="00DF3985" w14:paraId="182C57B9" w14:textId="77777777" w:rsidTr="00F65F81">
        <w:tc>
          <w:tcPr>
            <w:tcW w:w="997" w:type="dxa"/>
          </w:tcPr>
          <w:p w14:paraId="7B52B7F7"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UN3245</w:t>
            </w:r>
          </w:p>
        </w:tc>
        <w:tc>
          <w:tcPr>
            <w:tcW w:w="5649" w:type="dxa"/>
          </w:tcPr>
          <w:p w14:paraId="2F686E4D"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Genetically modified organisms</w:t>
            </w:r>
          </w:p>
        </w:tc>
        <w:tc>
          <w:tcPr>
            <w:tcW w:w="2268" w:type="dxa"/>
          </w:tcPr>
          <w:p w14:paraId="043A2BDA" w14:textId="2F472EE2" w:rsidR="00F65F81" w:rsidRPr="00913219" w:rsidRDefault="005439EA" w:rsidP="00913219">
            <w:pPr>
              <w:spacing w:after="120"/>
              <w:jc w:val="left"/>
              <w:rPr>
                <w:sz w:val="18"/>
                <w:szCs w:val="16"/>
                <w:u w:val="single" w:color="C00000"/>
              </w:rPr>
            </w:pPr>
            <w:r>
              <w:rPr>
                <w:sz w:val="18"/>
                <w:szCs w:val="16"/>
                <w:u w:val="single" w:color="C00000"/>
              </w:rPr>
              <w:t>Packing Instruction 959</w:t>
            </w:r>
          </w:p>
        </w:tc>
      </w:tr>
      <w:tr w:rsidR="00DF3985" w14:paraId="6C2F9D4C" w14:textId="77777777" w:rsidTr="00F65F81">
        <w:tc>
          <w:tcPr>
            <w:tcW w:w="997" w:type="dxa"/>
          </w:tcPr>
          <w:p w14:paraId="72DAB5AB"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3373</w:t>
            </w:r>
          </w:p>
        </w:tc>
        <w:tc>
          <w:tcPr>
            <w:tcW w:w="5649" w:type="dxa"/>
          </w:tcPr>
          <w:p w14:paraId="4B784B25"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Biological substance, Category B</w:t>
            </w:r>
          </w:p>
        </w:tc>
        <w:tc>
          <w:tcPr>
            <w:tcW w:w="2268" w:type="dxa"/>
          </w:tcPr>
          <w:p w14:paraId="55B49F5E" w14:textId="036F4275" w:rsidR="00F65F81" w:rsidRPr="00913219" w:rsidRDefault="005439EA" w:rsidP="00913219">
            <w:pPr>
              <w:spacing w:after="120"/>
              <w:jc w:val="left"/>
              <w:rPr>
                <w:sz w:val="18"/>
                <w:szCs w:val="16"/>
                <w:u w:val="single" w:color="C00000"/>
              </w:rPr>
            </w:pPr>
            <w:r>
              <w:rPr>
                <w:sz w:val="18"/>
                <w:szCs w:val="16"/>
                <w:u w:val="single" w:color="C00000"/>
              </w:rPr>
              <w:t>Packing Instruction 650,</w:t>
            </w:r>
            <w:r w:rsidR="00DF3985">
              <w:rPr>
                <w:sz w:val="18"/>
                <w:szCs w:val="16"/>
                <w:u w:val="single" w:color="C00000"/>
              </w:rPr>
              <w:t xml:space="preserve"> sun-paragraph 11</w:t>
            </w:r>
          </w:p>
        </w:tc>
      </w:tr>
      <w:tr w:rsidR="00DF3985" w14:paraId="3B86A225" w14:textId="77777777" w:rsidTr="00F65F81">
        <w:tc>
          <w:tcPr>
            <w:tcW w:w="997" w:type="dxa"/>
          </w:tcPr>
          <w:p w14:paraId="31B8AE47"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3481</w:t>
            </w:r>
          </w:p>
        </w:tc>
        <w:tc>
          <w:tcPr>
            <w:tcW w:w="5649" w:type="dxa"/>
          </w:tcPr>
          <w:p w14:paraId="1502A819"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Lithium ion batteries contained in equipment (including lithium ion polymer batteries) when meeting the requirements of Packing Instruction 967, Section II</w:t>
            </w:r>
          </w:p>
        </w:tc>
        <w:tc>
          <w:tcPr>
            <w:tcW w:w="2268" w:type="dxa"/>
          </w:tcPr>
          <w:p w14:paraId="20970625" w14:textId="3A5C5611" w:rsidR="00F65F81" w:rsidRPr="00913219" w:rsidRDefault="00DF3985" w:rsidP="00913219">
            <w:pPr>
              <w:spacing w:after="120"/>
              <w:jc w:val="left"/>
              <w:rPr>
                <w:sz w:val="18"/>
                <w:szCs w:val="16"/>
                <w:u w:val="single" w:color="C00000"/>
              </w:rPr>
            </w:pPr>
            <w:r>
              <w:rPr>
                <w:sz w:val="18"/>
                <w:szCs w:val="16"/>
                <w:u w:val="single" w:color="C00000"/>
              </w:rPr>
              <w:t>Packing Instruction 967, Section II</w:t>
            </w:r>
          </w:p>
        </w:tc>
      </w:tr>
      <w:tr w:rsidR="00DF3985" w:rsidRPr="00800A8E" w14:paraId="5BFAC4E8" w14:textId="77777777" w:rsidTr="00F65F81">
        <w:tc>
          <w:tcPr>
            <w:tcW w:w="997" w:type="dxa"/>
          </w:tcPr>
          <w:p w14:paraId="2D147DE9"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UN 3481</w:t>
            </w:r>
          </w:p>
        </w:tc>
        <w:tc>
          <w:tcPr>
            <w:tcW w:w="5649" w:type="dxa"/>
          </w:tcPr>
          <w:p w14:paraId="062F0E8B" w14:textId="77777777" w:rsidR="00F65F81" w:rsidRPr="00913219" w:rsidRDefault="00F65F81" w:rsidP="00913219">
            <w:pPr>
              <w:spacing w:after="120"/>
              <w:jc w:val="left"/>
              <w:rPr>
                <w:rFonts w:eastAsia="Times New Roman"/>
                <w:sz w:val="18"/>
                <w:szCs w:val="16"/>
                <w:u w:val="single" w:color="C00000"/>
              </w:rPr>
            </w:pPr>
            <w:r w:rsidRPr="00913219">
              <w:rPr>
                <w:sz w:val="18"/>
                <w:szCs w:val="16"/>
                <w:u w:val="single" w:color="C00000"/>
              </w:rPr>
              <w:t>Lithium ion batteries packed with equipment (including lithium ion polymer batteries) when meeting the requirements of Packing Instruction 966, Section II</w:t>
            </w:r>
          </w:p>
        </w:tc>
        <w:tc>
          <w:tcPr>
            <w:tcW w:w="2268" w:type="dxa"/>
          </w:tcPr>
          <w:p w14:paraId="5A00C10E" w14:textId="68C33DAC" w:rsidR="00F65F81" w:rsidRPr="00913219" w:rsidRDefault="00DF3985" w:rsidP="00913219">
            <w:pPr>
              <w:spacing w:after="120"/>
              <w:jc w:val="left"/>
              <w:rPr>
                <w:sz w:val="18"/>
                <w:szCs w:val="16"/>
                <w:u w:val="single" w:color="C00000"/>
              </w:rPr>
            </w:pPr>
            <w:r>
              <w:rPr>
                <w:sz w:val="18"/>
                <w:szCs w:val="16"/>
                <w:u w:val="single" w:color="C00000"/>
              </w:rPr>
              <w:t>Packing Instruction 966, Section II</w:t>
            </w:r>
          </w:p>
        </w:tc>
      </w:tr>
    </w:tbl>
    <w:p w14:paraId="1749425C" w14:textId="77777777" w:rsidR="00635746" w:rsidRPr="000317CB" w:rsidRDefault="00635746" w:rsidP="0065608D">
      <w:pPr>
        <w:spacing w:after="120"/>
      </w:pPr>
    </w:p>
    <w:p w14:paraId="34788DD0" w14:textId="49C2FF9C" w:rsidR="00EB0566" w:rsidRPr="000317CB" w:rsidRDefault="0018690F" w:rsidP="006B64CD">
      <w:pPr>
        <w:overflowPunct/>
        <w:spacing w:after="240"/>
        <w:ind w:left="720" w:hanging="720"/>
        <w:textAlignment w:val="auto"/>
        <w:rPr>
          <w:rFonts w:cs="Arial"/>
        </w:rPr>
      </w:pPr>
      <w:r w:rsidRPr="0065608D">
        <w:rPr>
          <w:rFonts w:cs="Arial"/>
        </w:rPr>
        <w:t>9.3.1</w:t>
      </w:r>
      <w:r w:rsidR="00E70C8B" w:rsidRPr="0065608D">
        <w:rPr>
          <w:rFonts w:cs="Arial"/>
          <w:u w:val="single" w:color="C00000"/>
        </w:rPr>
        <w:t>4</w:t>
      </w:r>
      <w:r w:rsidRPr="000317CB">
        <w:rPr>
          <w:rFonts w:cs="Arial"/>
        </w:rPr>
        <w:tab/>
      </w:r>
      <w:r w:rsidR="002A404B" w:rsidRPr="000317CB">
        <w:rPr>
          <w:rFonts w:cs="Arial"/>
          <w:b/>
        </w:rPr>
        <w:t>Availability of NOTOC on the Ground for the Duration of Flight</w:t>
      </w:r>
      <w:r w:rsidR="008524D4" w:rsidRPr="000317CB">
        <w:rPr>
          <w:rFonts w:cs="Arial"/>
          <w:b/>
        </w:rPr>
        <w:t xml:space="preserve"> (</w:t>
      </w:r>
      <w:r w:rsidR="00092E29" w:rsidRPr="000317CB">
        <w:rPr>
          <w:rFonts w:cs="Arial"/>
          <w:b/>
          <w:szCs w:val="22"/>
        </w:rPr>
        <w:t>SPA.DG.110)</w:t>
      </w:r>
    </w:p>
    <w:p w14:paraId="34788DD1" w14:textId="77777777" w:rsidR="00EB0566" w:rsidRPr="000317CB" w:rsidRDefault="0018690F" w:rsidP="00547B16">
      <w:pPr>
        <w:overflowPunct/>
        <w:spacing w:after="240"/>
        <w:ind w:left="720"/>
        <w:textAlignment w:val="auto"/>
        <w:rPr>
          <w:rFonts w:cs="Arial"/>
        </w:rPr>
      </w:pPr>
      <w:r w:rsidRPr="000317CB">
        <w:rPr>
          <w:rFonts w:cs="Arial"/>
        </w:rPr>
        <w:t xml:space="preserve">A legible copy of the information to the pilot-in command must be retained on the </w:t>
      </w:r>
      <w:r w:rsidR="00F44A4E" w:rsidRPr="000317CB">
        <w:rPr>
          <w:rFonts w:cs="Arial"/>
        </w:rPr>
        <w:t xml:space="preserve">ground. This copy must have an indication on it, or with it, that the pilot-in-command has received the information. </w:t>
      </w:r>
    </w:p>
    <w:p w14:paraId="34788DD2" w14:textId="6FDE58F1" w:rsidR="00EB0566" w:rsidRPr="000317CB" w:rsidRDefault="0018690F" w:rsidP="00E571ED">
      <w:pPr>
        <w:keepNext/>
        <w:spacing w:after="240"/>
        <w:ind w:left="720" w:hanging="720"/>
      </w:pPr>
      <w:r w:rsidRPr="0065608D">
        <w:t>9.3.1</w:t>
      </w:r>
      <w:r w:rsidR="00E70C8B" w:rsidRPr="0065608D">
        <w:rPr>
          <w:u w:val="single" w:color="C00000"/>
        </w:rPr>
        <w:t>5</w:t>
      </w:r>
      <w:r w:rsidRPr="000317CB">
        <w:tab/>
      </w:r>
      <w:r w:rsidR="002A404B" w:rsidRPr="000317CB">
        <w:rPr>
          <w:b/>
        </w:rPr>
        <w:t>Retention of Documents</w:t>
      </w:r>
      <w:r w:rsidR="008524D4" w:rsidRPr="000317CB">
        <w:rPr>
          <w:b/>
        </w:rPr>
        <w:t xml:space="preserve"> (ORO.MLR.115 (b)(4)</w:t>
      </w:r>
      <w:r w:rsidR="00DA46B9" w:rsidRPr="000317CB">
        <w:rPr>
          <w:b/>
        </w:rPr>
        <w:t>, SPA.DG.110(f)</w:t>
      </w:r>
      <w:r w:rsidR="002A0161" w:rsidRPr="000317CB">
        <w:rPr>
          <w:b/>
        </w:rPr>
        <w:t>)</w:t>
      </w:r>
    </w:p>
    <w:p w14:paraId="34788DD3" w14:textId="77777777" w:rsidR="00EB0566" w:rsidRPr="000317CB" w:rsidRDefault="0018690F" w:rsidP="006B64CD">
      <w:pPr>
        <w:spacing w:after="240"/>
        <w:ind w:left="720"/>
      </w:pPr>
      <w:r w:rsidRPr="000317CB">
        <w:t xml:space="preserve">At least one copy of the documents appropriate to the transport by air of a consignment </w:t>
      </w:r>
      <w:r w:rsidR="00F44A4E" w:rsidRPr="000317CB">
        <w:t xml:space="preserve">of dangerous goods </w:t>
      </w:r>
      <w:r w:rsidR="00AD5210" w:rsidRPr="000317CB">
        <w:t xml:space="preserve">(including consignments that fail their acceptance check) </w:t>
      </w:r>
      <w:r w:rsidR="00F44A4E" w:rsidRPr="000317CB">
        <w:t xml:space="preserve">must be retained for a minimum period of three months, or such other period as specified by the States concerned, after the flight on which the dangerous goods were transported. As a minimum, the documents which must be retained are the dangerous goods transport document (Shipper’s Declaration), the acceptance checklist </w:t>
      </w:r>
      <w:r w:rsidR="0024162B" w:rsidRPr="000317CB">
        <w:t xml:space="preserve">(when this is in a form which requires completion) including identification of the person who completed it, </w:t>
      </w:r>
      <w:r w:rsidR="00F44A4E" w:rsidRPr="000317CB">
        <w:t>and the NOTOC</w:t>
      </w:r>
      <w:r w:rsidR="00AD5210" w:rsidRPr="000317CB">
        <w:t xml:space="preserve"> (if the goods were carried)</w:t>
      </w:r>
      <w:r w:rsidR="00F44A4E" w:rsidRPr="000317CB">
        <w:t>.</w:t>
      </w:r>
    </w:p>
    <w:p w14:paraId="34788DD4" w14:textId="77777777" w:rsidR="002A404B" w:rsidRPr="000317CB" w:rsidRDefault="00F44A4E" w:rsidP="006B64CD">
      <w:pPr>
        <w:spacing w:after="240"/>
        <w:ind w:left="720"/>
      </w:pPr>
      <w:r w:rsidRPr="000317CB">
        <w:rPr>
          <w:b/>
          <w:bCs/>
          <w:highlight w:val="yellow"/>
        </w:rPr>
        <w:t>Editorial Note:</w:t>
      </w:r>
      <w:r w:rsidRPr="000317CB">
        <w:t xml:space="preserve"> Operators should indicate where the documents appropriate to the transport by air of a consignment of dangerous goods are to be retained, e.g. within a flight file, or within the files of a handling agent(s), etc. If this to be carried out by a handling agent, procedures need to be in place, particularly for ad hoc charters. </w:t>
      </w:r>
    </w:p>
    <w:p w14:paraId="34788DD5" w14:textId="4006F623" w:rsidR="00A037D3" w:rsidRPr="000317CB" w:rsidRDefault="002A404B" w:rsidP="00A037D3">
      <w:pPr>
        <w:pStyle w:val="Heading3"/>
        <w:rPr>
          <w:b/>
        </w:rPr>
      </w:pPr>
      <w:r w:rsidRPr="0065608D">
        <w:rPr>
          <w:bCs w:val="0"/>
        </w:rPr>
        <w:t>9.3.</w:t>
      </w:r>
      <w:r w:rsidR="002D4386" w:rsidRPr="0065608D">
        <w:rPr>
          <w:bCs w:val="0"/>
        </w:rPr>
        <w:t>1</w:t>
      </w:r>
      <w:r w:rsidR="004660CE" w:rsidRPr="0065608D">
        <w:rPr>
          <w:bCs w:val="0"/>
          <w:u w:val="single" w:color="C00000"/>
        </w:rPr>
        <w:t>6</w:t>
      </w:r>
      <w:r w:rsidRPr="000317CB">
        <w:rPr>
          <w:bCs w:val="0"/>
        </w:rPr>
        <w:tab/>
      </w:r>
      <w:r w:rsidR="0018690F" w:rsidRPr="000317CB">
        <w:rPr>
          <w:b/>
          <w:bCs w:val="0"/>
        </w:rPr>
        <w:t>Ad Hoc Charters (</w:t>
      </w:r>
      <w:r w:rsidR="00092E29" w:rsidRPr="000317CB">
        <w:rPr>
          <w:b/>
          <w:szCs w:val="22"/>
        </w:rPr>
        <w:t>CAT.GEN.MPA.200 (a)</w:t>
      </w:r>
      <w:r w:rsidR="0018690F" w:rsidRPr="000317CB">
        <w:rPr>
          <w:b/>
          <w:bCs w:val="0"/>
        </w:rPr>
        <w:t>)</w:t>
      </w:r>
    </w:p>
    <w:p w14:paraId="34788DD6" w14:textId="284E0122" w:rsidR="00A2674C" w:rsidRPr="000317CB" w:rsidRDefault="009B2A38" w:rsidP="006B64CD">
      <w:pPr>
        <w:spacing w:after="240"/>
        <w:ind w:left="720"/>
        <w:rPr>
          <w:rFonts w:cs="Arial"/>
          <w:bCs/>
        </w:rPr>
      </w:pPr>
      <w:r w:rsidRPr="000317CB">
        <w:rPr>
          <w:b/>
          <w:bCs/>
          <w:highlight w:val="yellow"/>
        </w:rPr>
        <w:t>Editorial Note:</w:t>
      </w:r>
      <w:r w:rsidR="002A404B" w:rsidRPr="000317CB">
        <w:rPr>
          <w:bCs/>
        </w:rPr>
        <w:t xml:space="preserve"> </w:t>
      </w:r>
      <w:r w:rsidRPr="000317CB">
        <w:t xml:space="preserve">Many operators utilise ground handling agents to discharge certain duties with regards to the carriage of dangerous goods by air, e.g. </w:t>
      </w:r>
      <w:r w:rsidRPr="000317CB">
        <w:rPr>
          <w:rFonts w:cs="Arial"/>
          <w:bCs/>
        </w:rPr>
        <w:t xml:space="preserve">conducting acceptance checks, NOTOC preparation and administration, aircraft loading, retention of documents, etc. </w:t>
      </w:r>
      <w:r w:rsidRPr="000317CB">
        <w:t xml:space="preserve">Should such operators wish to undertake ad hoc charters involving the carriage of dangerous goods between stations where ongoing ground handling agreements are not in place, it would be necessary for duties to be properly assigned to the agent(s) concerned in advance of the operation of flights. Furthermore, </w:t>
      </w:r>
      <w:r w:rsidRPr="000317CB">
        <w:rPr>
          <w:rFonts w:cs="Arial"/>
          <w:bCs/>
        </w:rPr>
        <w:t>should the agent at the station of departure not operate 24 hours a day, it must also be ensured that a copy of the NOTOC is readily available on the ground in the event of an emergency, e.g. by instructing the agent to fax or e-mail a copy of the completed NOTOC to the operator as soon as possible after the signature by the pilot-in-command has been obtained. Procedures for assigning such duties to agents (such as via the issue of ad hoc ground handling requests) should be established.</w:t>
      </w:r>
    </w:p>
    <w:p w14:paraId="1444AAB4" w14:textId="661D60F9" w:rsidR="00C72507" w:rsidRPr="000317CB" w:rsidRDefault="00C72507" w:rsidP="00C72507">
      <w:pPr>
        <w:spacing w:after="240"/>
        <w:rPr>
          <w:b/>
          <w:bCs/>
          <w:u w:color="C00000"/>
        </w:rPr>
      </w:pPr>
      <w:r w:rsidRPr="0065608D">
        <w:rPr>
          <w:u w:color="C00000"/>
        </w:rPr>
        <w:t>9.3.1</w:t>
      </w:r>
      <w:r w:rsidR="004660CE" w:rsidRPr="0065608D">
        <w:rPr>
          <w:u w:val="single" w:color="C00000"/>
        </w:rPr>
        <w:t>7</w:t>
      </w:r>
      <w:r w:rsidRPr="000317CB">
        <w:rPr>
          <w:u w:color="C00000"/>
        </w:rPr>
        <w:tab/>
      </w:r>
      <w:r w:rsidRPr="000317CB">
        <w:rPr>
          <w:b/>
          <w:bCs/>
          <w:u w:color="C00000"/>
        </w:rPr>
        <w:t>External Carriage of Dangerous Goods</w:t>
      </w:r>
      <w:r w:rsidR="00A021D7" w:rsidRPr="000317CB">
        <w:rPr>
          <w:b/>
          <w:bCs/>
          <w:u w:color="C00000"/>
        </w:rPr>
        <w:t xml:space="preserve"> (Helicopter only)</w:t>
      </w:r>
    </w:p>
    <w:p w14:paraId="29556760" w14:textId="77777777" w:rsidR="00C72507" w:rsidRPr="000317CB" w:rsidRDefault="00C72507" w:rsidP="00C72507">
      <w:pPr>
        <w:spacing w:after="240"/>
        <w:ind w:left="720"/>
        <w:rPr>
          <w:u w:color="C00000"/>
        </w:rPr>
      </w:pPr>
      <w:r w:rsidRPr="000317CB">
        <w:rPr>
          <w:u w:color="C00000"/>
        </w:rPr>
        <w:t>When dangerous goods are prepared for open external carriage (e.g. suspended from a helicopter or in open external carrying devices), consideration should be given to the type of packaging used and protection of those packagings where necessary from the effects of airflow and weather (e.g. by damage from rain or snow).</w:t>
      </w:r>
    </w:p>
    <w:p w14:paraId="538E46F3" w14:textId="54264633" w:rsidR="00C72507" w:rsidRPr="000317CB" w:rsidRDefault="00C72507" w:rsidP="006B64CD">
      <w:pPr>
        <w:spacing w:after="240"/>
        <w:ind w:left="720"/>
        <w:rPr>
          <w:rFonts w:cs="Arial"/>
          <w:bCs/>
          <w:u w:color="C00000"/>
        </w:rPr>
      </w:pPr>
      <w:r w:rsidRPr="000317CB">
        <w:rPr>
          <w:u w:color="C00000"/>
        </w:rPr>
        <w:t>When dangerous goods are carried suspended from a helicopter, the operator must ensure that consideration is given to the dangers of static discharge upon landing or release of the load.</w:t>
      </w:r>
    </w:p>
    <w:p w14:paraId="34788DD7" w14:textId="77777777" w:rsidR="002A404B" w:rsidRPr="000317CB" w:rsidRDefault="00E17AED" w:rsidP="00E571ED">
      <w:pPr>
        <w:pStyle w:val="Heading3"/>
        <w:rPr>
          <w:b/>
        </w:rPr>
      </w:pPr>
      <w:r w:rsidRPr="000317CB">
        <w:rPr>
          <w:b/>
        </w:rPr>
        <w:t>9.4</w:t>
      </w:r>
      <w:r w:rsidRPr="000317CB">
        <w:rPr>
          <w:b/>
        </w:rPr>
        <w:tab/>
      </w:r>
      <w:r w:rsidRPr="000317CB">
        <w:rPr>
          <w:b/>
          <w:bCs w:val="0"/>
        </w:rPr>
        <w:t>Recognition of Undeclared / Hidden Dangerous Goods (</w:t>
      </w:r>
      <w:r w:rsidR="00092E29" w:rsidRPr="000317CB">
        <w:rPr>
          <w:b/>
          <w:szCs w:val="22"/>
        </w:rPr>
        <w:t>CAT.GEN.MPA.200(e)</w:t>
      </w:r>
      <w:r w:rsidRPr="000317CB">
        <w:rPr>
          <w:b/>
          <w:bCs w:val="0"/>
        </w:rPr>
        <w:t>)</w:t>
      </w:r>
    </w:p>
    <w:p w14:paraId="34788DD8" w14:textId="77777777" w:rsidR="002A404B" w:rsidRPr="000317CB" w:rsidRDefault="002C1A50" w:rsidP="002A404B">
      <w:pPr>
        <w:pStyle w:val="Heading3"/>
        <w:ind w:left="-57" w:firstLine="0"/>
        <w:rPr>
          <w:b/>
        </w:rPr>
      </w:pPr>
      <w:r w:rsidRPr="000317CB">
        <w:t>9.4.1</w:t>
      </w:r>
      <w:r w:rsidRPr="000317CB">
        <w:tab/>
      </w:r>
      <w:r w:rsidR="002A404B" w:rsidRPr="000317CB">
        <w:rPr>
          <w:b/>
        </w:rPr>
        <w:t>‘Hidden’ Dangerous Goods</w:t>
      </w:r>
      <w:r w:rsidR="0036282E" w:rsidRPr="000317CB">
        <w:t xml:space="preserve"> </w:t>
      </w:r>
    </w:p>
    <w:p w14:paraId="34788DD9" w14:textId="77777777" w:rsidR="0036282E" w:rsidRPr="000317CB" w:rsidRDefault="0036282E" w:rsidP="006B64CD">
      <w:pPr>
        <w:spacing w:after="240"/>
        <w:ind w:left="720"/>
      </w:pPr>
      <w:r w:rsidRPr="000317CB">
        <w:t xml:space="preserve">Personnel must be alert to indications that undeclared dangerous goods are present within cargo, mail or stores. Personnel interfacing with passengers must be alert to indications that prohibited dangerous goods are carried by passengers or within their baggage. </w:t>
      </w:r>
    </w:p>
    <w:p w14:paraId="34788DDA" w14:textId="77777777" w:rsidR="0036282E" w:rsidRPr="000317CB" w:rsidRDefault="0036282E" w:rsidP="006B64CD">
      <w:pPr>
        <w:overflowPunct/>
        <w:spacing w:after="240"/>
        <w:ind w:left="720"/>
        <w:textAlignment w:val="auto"/>
      </w:pPr>
      <w:r w:rsidRPr="000317CB">
        <w:rPr>
          <w:b/>
          <w:bCs/>
          <w:i/>
          <w:iCs/>
        </w:rPr>
        <w:t>NOTE:</w:t>
      </w:r>
      <w:r w:rsidRPr="000317CB">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0317CB" w:rsidRDefault="0036282E" w:rsidP="006B64CD">
      <w:pPr>
        <w:overflowPunct/>
        <w:spacing w:after="240"/>
        <w:ind w:left="720"/>
        <w:textAlignment w:val="auto"/>
      </w:pPr>
      <w:r w:rsidRPr="000317CB">
        <w:t>The following is a list of general descriptions that are often used for items in cargo or in passengers’ baggage and the types of dangerous goods that may be included in any item bearing that description.</w:t>
      </w:r>
    </w:p>
    <w:p w14:paraId="34788DDC" w14:textId="77777777" w:rsidR="0036282E" w:rsidRPr="000317CB" w:rsidRDefault="0036282E" w:rsidP="00E571ED">
      <w:pPr>
        <w:spacing w:after="180"/>
        <w:ind w:left="720"/>
        <w:rPr>
          <w:rFonts w:cs="Arial"/>
          <w:bCs/>
        </w:rPr>
      </w:pPr>
      <w:r w:rsidRPr="000317CB">
        <w:rPr>
          <w:rFonts w:cs="Arial"/>
          <w:bCs/>
          <w:i/>
          <w:iCs/>
        </w:rPr>
        <w:t xml:space="preserve">Aircraft on ground (AOG) spares </w:t>
      </w:r>
      <w:r w:rsidRPr="000317CB">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0317CB" w:rsidRDefault="0036282E" w:rsidP="00E571ED">
      <w:pPr>
        <w:spacing w:after="180"/>
        <w:ind w:left="720"/>
        <w:rPr>
          <w:rFonts w:cs="Arial"/>
          <w:bCs/>
        </w:rPr>
      </w:pPr>
      <w:r w:rsidRPr="000317CB">
        <w:rPr>
          <w:rFonts w:cs="Arial"/>
          <w:bCs/>
          <w:i/>
          <w:iCs/>
        </w:rPr>
        <w:t>Automobile parts</w:t>
      </w:r>
      <w:r w:rsidR="00D524A1" w:rsidRPr="000317CB">
        <w:rPr>
          <w:rFonts w:cs="Arial"/>
          <w:bCs/>
          <w:i/>
          <w:iCs/>
        </w:rPr>
        <w:t>/supplies</w:t>
      </w:r>
      <w:r w:rsidRPr="000317CB">
        <w:rPr>
          <w:rFonts w:cs="Arial"/>
          <w:bCs/>
          <w:i/>
          <w:iCs/>
        </w:rPr>
        <w:t xml:space="preserve"> (car, motor, motorcycle)</w:t>
      </w:r>
      <w:r w:rsidRPr="000317CB">
        <w:rPr>
          <w:rFonts w:cs="Arial"/>
          <w:bCs/>
        </w:rPr>
        <w:t xml:space="preserve"> — may include engines</w:t>
      </w:r>
      <w:r w:rsidR="00D524A1" w:rsidRPr="000317CB">
        <w:rPr>
          <w:rFonts w:cs="Arial"/>
          <w:bCs/>
        </w:rPr>
        <w:t xml:space="preserve"> (including fuel cell engines)</w:t>
      </w:r>
      <w:r w:rsidRPr="000317CB">
        <w:rPr>
          <w:rFonts w:cs="Arial"/>
          <w:bCs/>
        </w:rPr>
        <w:t xml:space="preserve">, carburettors or fuel tanks that contain or have contained fuel, wet </w:t>
      </w:r>
      <w:r w:rsidR="00D524A1" w:rsidRPr="000317CB">
        <w:rPr>
          <w:rFonts w:cs="Arial"/>
          <w:bCs/>
        </w:rPr>
        <w:t xml:space="preserve">or lithium </w:t>
      </w:r>
      <w:r w:rsidRPr="000317CB">
        <w:rPr>
          <w:rFonts w:cs="Arial"/>
          <w:bCs/>
        </w:rPr>
        <w:t>batteries, compressed gases in tyre inflation devices and fir</w:t>
      </w:r>
      <w:r w:rsidR="00E571ED" w:rsidRPr="000317CB">
        <w:rPr>
          <w:rFonts w:cs="Arial"/>
          <w:bCs/>
        </w:rPr>
        <w:t xml:space="preserve">e extinguishers, air bags, </w:t>
      </w:r>
      <w:r w:rsidR="00D524A1" w:rsidRPr="000317CB">
        <w:rPr>
          <w:rFonts w:cs="Arial"/>
          <w:bCs/>
        </w:rPr>
        <w:t xml:space="preserve">flammable adhesives, paints, sealants and solvents, </w:t>
      </w:r>
      <w:r w:rsidR="00E571ED" w:rsidRPr="000317CB">
        <w:rPr>
          <w:rFonts w:cs="Arial"/>
          <w:bCs/>
        </w:rPr>
        <w:t>etc.</w:t>
      </w:r>
    </w:p>
    <w:p w14:paraId="34788DDE" w14:textId="77777777" w:rsidR="00D524A1" w:rsidRPr="000317CB" w:rsidRDefault="00E10C9B" w:rsidP="00E571ED">
      <w:pPr>
        <w:spacing w:after="180"/>
        <w:ind w:left="720"/>
        <w:rPr>
          <w:rFonts w:cs="Arial"/>
          <w:bCs/>
          <w:i/>
          <w:iCs/>
        </w:rPr>
      </w:pPr>
      <w:r w:rsidRPr="000317CB">
        <w:rPr>
          <w:rFonts w:cs="Arial"/>
          <w:bCs/>
          <w:i/>
          <w:iCs/>
        </w:rPr>
        <w:t>B</w:t>
      </w:r>
      <w:r w:rsidR="00D524A1" w:rsidRPr="000317CB">
        <w:rPr>
          <w:rFonts w:cs="Arial"/>
          <w:bCs/>
          <w:i/>
          <w:iCs/>
        </w:rPr>
        <w:t>attery-powered devices/equipment — may contain wet or lithium batteries.</w:t>
      </w:r>
    </w:p>
    <w:p w14:paraId="34788DDF" w14:textId="77777777" w:rsidR="0036282E" w:rsidRPr="000317CB" w:rsidRDefault="0036282E" w:rsidP="00E571ED">
      <w:pPr>
        <w:spacing w:after="180"/>
        <w:ind w:left="720"/>
        <w:rPr>
          <w:rFonts w:cs="Arial"/>
          <w:bCs/>
        </w:rPr>
      </w:pPr>
      <w:r w:rsidRPr="000317CB">
        <w:rPr>
          <w:rFonts w:cs="Arial"/>
          <w:bCs/>
          <w:i/>
          <w:iCs/>
        </w:rPr>
        <w:t xml:space="preserve">Breathing apparatus — </w:t>
      </w:r>
      <w:r w:rsidRPr="000317CB">
        <w:rPr>
          <w:rFonts w:cs="Arial"/>
          <w:bCs/>
        </w:rPr>
        <w:t>may indicate cylinders of compressed air or oxygen, chemical oxygen generators or refrigerated liquefied oxygen</w:t>
      </w:r>
      <w:r w:rsidR="00E571ED" w:rsidRPr="000317CB">
        <w:rPr>
          <w:rFonts w:cs="Arial"/>
          <w:bCs/>
        </w:rPr>
        <w:t>.</w:t>
      </w:r>
    </w:p>
    <w:p w14:paraId="34788DE0" w14:textId="77777777" w:rsidR="0036282E" w:rsidRPr="000317CB" w:rsidRDefault="0036282E" w:rsidP="0036282E">
      <w:pPr>
        <w:spacing w:after="180"/>
        <w:ind w:left="720"/>
        <w:rPr>
          <w:rFonts w:cs="Arial"/>
          <w:bCs/>
        </w:rPr>
      </w:pPr>
      <w:r w:rsidRPr="000317CB">
        <w:rPr>
          <w:rFonts w:cs="Arial"/>
          <w:bCs/>
          <w:i/>
          <w:iCs/>
        </w:rPr>
        <w:t>Camping equipment</w:t>
      </w:r>
      <w:r w:rsidRPr="000317CB">
        <w:rPr>
          <w:rFonts w:cs="Arial"/>
          <w:bCs/>
        </w:rPr>
        <w:t xml:space="preserve"> — may contain flammable gases (butane, propane, etc.), flammable liquids (kerosene, gasoline, etc.) or flammable solids (hexamine, matches, etc.).</w:t>
      </w:r>
    </w:p>
    <w:p w14:paraId="34788DE1" w14:textId="77777777" w:rsidR="0036282E" w:rsidRPr="000317CB" w:rsidRDefault="0036282E" w:rsidP="0036282E">
      <w:pPr>
        <w:spacing w:after="180"/>
        <w:ind w:left="720"/>
        <w:rPr>
          <w:rFonts w:cs="Arial"/>
          <w:bCs/>
        </w:rPr>
      </w:pPr>
      <w:r w:rsidRPr="000317CB">
        <w:rPr>
          <w:rFonts w:cs="Arial"/>
          <w:bCs/>
          <w:i/>
          <w:iCs/>
        </w:rPr>
        <w:t xml:space="preserve">Cars, car parts </w:t>
      </w:r>
      <w:r w:rsidRPr="000317CB">
        <w:rPr>
          <w:rFonts w:cs="Arial"/>
          <w:bCs/>
        </w:rPr>
        <w:t>— see automobile parts, etc.</w:t>
      </w:r>
    </w:p>
    <w:p w14:paraId="34788DE2" w14:textId="77777777" w:rsidR="0036282E" w:rsidRPr="000317CB" w:rsidRDefault="0036282E" w:rsidP="0036282E">
      <w:pPr>
        <w:spacing w:after="180"/>
        <w:ind w:left="720"/>
        <w:rPr>
          <w:rFonts w:cs="Arial"/>
          <w:bCs/>
        </w:rPr>
      </w:pPr>
      <w:r w:rsidRPr="000317CB">
        <w:rPr>
          <w:rFonts w:cs="Arial"/>
          <w:bCs/>
          <w:i/>
          <w:iCs/>
        </w:rPr>
        <w:t>Chemicals</w:t>
      </w:r>
      <w:r w:rsidRPr="000317CB">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0317CB" w:rsidRDefault="0036282E" w:rsidP="0036282E">
      <w:pPr>
        <w:spacing w:after="180"/>
        <w:ind w:left="720"/>
        <w:rPr>
          <w:rFonts w:cs="Arial"/>
          <w:bCs/>
        </w:rPr>
      </w:pPr>
      <w:r w:rsidRPr="000317CB">
        <w:rPr>
          <w:rFonts w:cs="Arial"/>
          <w:bCs/>
          <w:i/>
          <w:iCs/>
        </w:rPr>
        <w:t>Consolidated consignments (groupages)</w:t>
      </w:r>
      <w:r w:rsidRPr="000317CB">
        <w:rPr>
          <w:rFonts w:cs="Arial"/>
          <w:bCs/>
        </w:rPr>
        <w:t xml:space="preserve"> — may contain any of the defined classes of dangerous goods.</w:t>
      </w:r>
    </w:p>
    <w:p w14:paraId="34788DE4" w14:textId="77777777" w:rsidR="0036282E" w:rsidRPr="000317CB" w:rsidRDefault="0036282E" w:rsidP="0036282E">
      <w:pPr>
        <w:spacing w:after="180"/>
        <w:ind w:left="720"/>
        <w:rPr>
          <w:rFonts w:cs="Arial"/>
          <w:bCs/>
        </w:rPr>
      </w:pPr>
      <w:r w:rsidRPr="000317CB">
        <w:rPr>
          <w:rFonts w:cs="Arial"/>
          <w:bCs/>
          <w:i/>
          <w:iCs/>
        </w:rPr>
        <w:t>Cryogenic (liquid)</w:t>
      </w:r>
      <w:r w:rsidRPr="000317CB">
        <w:rPr>
          <w:rFonts w:cs="Arial"/>
          <w:bCs/>
        </w:rPr>
        <w:t xml:space="preserve"> — indicates refrigerated liquefied gases such as argon, helium, neon, nitrogen, etc.</w:t>
      </w:r>
    </w:p>
    <w:p w14:paraId="34788DE5" w14:textId="77777777" w:rsidR="0036282E" w:rsidRPr="000317CB" w:rsidRDefault="0036282E" w:rsidP="0036282E">
      <w:pPr>
        <w:spacing w:after="180"/>
        <w:ind w:left="720"/>
        <w:rPr>
          <w:rFonts w:cs="Arial"/>
          <w:bCs/>
        </w:rPr>
      </w:pPr>
      <w:r w:rsidRPr="000317CB">
        <w:rPr>
          <w:rFonts w:cs="Arial"/>
          <w:bCs/>
          <w:i/>
          <w:iCs/>
        </w:rPr>
        <w:t xml:space="preserve">Cylinders </w:t>
      </w:r>
      <w:r w:rsidRPr="000317CB">
        <w:rPr>
          <w:rFonts w:cs="Arial"/>
          <w:bCs/>
        </w:rPr>
        <w:t>— may contain compressed or liquefied gas.</w:t>
      </w:r>
    </w:p>
    <w:p w14:paraId="34788DE6" w14:textId="77777777" w:rsidR="0036282E" w:rsidRPr="000317CB" w:rsidRDefault="0036282E" w:rsidP="0036282E">
      <w:pPr>
        <w:spacing w:after="180"/>
        <w:ind w:left="720"/>
        <w:rPr>
          <w:rFonts w:cs="Arial"/>
          <w:bCs/>
        </w:rPr>
      </w:pPr>
      <w:r w:rsidRPr="000317CB">
        <w:rPr>
          <w:rFonts w:cs="Arial"/>
          <w:bCs/>
          <w:i/>
          <w:iCs/>
        </w:rPr>
        <w:t>Dental apparatus</w:t>
      </w:r>
      <w:r w:rsidRPr="000317CB">
        <w:rPr>
          <w:rFonts w:cs="Arial"/>
          <w:bCs/>
        </w:rPr>
        <w:t xml:space="preserve"> — may contain flammable resins or solvents, compressed or liquefied gas, mercury and radioactive material.</w:t>
      </w:r>
    </w:p>
    <w:p w14:paraId="34788DE7" w14:textId="77777777" w:rsidR="0036282E" w:rsidRPr="000317CB" w:rsidRDefault="0036282E" w:rsidP="0036282E">
      <w:pPr>
        <w:spacing w:after="180"/>
        <w:ind w:left="720"/>
        <w:rPr>
          <w:rFonts w:cs="Arial"/>
          <w:bCs/>
        </w:rPr>
      </w:pPr>
      <w:r w:rsidRPr="000317CB">
        <w:rPr>
          <w:rFonts w:cs="Arial"/>
          <w:bCs/>
          <w:i/>
          <w:iCs/>
        </w:rPr>
        <w:t>Diagnostic specimens</w:t>
      </w:r>
      <w:r w:rsidRPr="000317CB">
        <w:rPr>
          <w:rFonts w:cs="Arial"/>
          <w:bCs/>
        </w:rPr>
        <w:t xml:space="preserve"> — may contain infectious substances.</w:t>
      </w:r>
    </w:p>
    <w:p w14:paraId="34788DE8" w14:textId="77777777" w:rsidR="0036282E" w:rsidRPr="000317CB" w:rsidRDefault="0036282E" w:rsidP="0036282E">
      <w:pPr>
        <w:spacing w:after="180"/>
        <w:ind w:left="720"/>
        <w:rPr>
          <w:rFonts w:cs="Arial"/>
          <w:bCs/>
        </w:rPr>
      </w:pPr>
      <w:r w:rsidRPr="000317CB">
        <w:rPr>
          <w:rFonts w:cs="Arial"/>
          <w:bCs/>
          <w:i/>
          <w:iCs/>
        </w:rPr>
        <w:t>Diving equipment</w:t>
      </w:r>
      <w:r w:rsidRPr="000317CB">
        <w:rPr>
          <w:rFonts w:cs="Arial"/>
          <w:bCs/>
        </w:rPr>
        <w:t xml:space="preserve"> — may contain cylinders of compressed gas (e.g. air or oxygen). May also contain high intensity diving lamps that can generate extreme heat when operated in air. In order to be carried safely, the bulb or battery should be disconnected.</w:t>
      </w:r>
    </w:p>
    <w:p w14:paraId="34788DE9" w14:textId="77777777" w:rsidR="0036282E" w:rsidRPr="000317CB" w:rsidRDefault="0036282E" w:rsidP="0036282E">
      <w:pPr>
        <w:spacing w:after="180"/>
        <w:ind w:left="720"/>
        <w:rPr>
          <w:rFonts w:cs="Arial"/>
          <w:bCs/>
        </w:rPr>
      </w:pPr>
      <w:r w:rsidRPr="000317CB">
        <w:rPr>
          <w:rFonts w:cs="Arial"/>
          <w:bCs/>
          <w:i/>
          <w:iCs/>
        </w:rPr>
        <w:t>Drilling and mining equipment</w:t>
      </w:r>
      <w:r w:rsidRPr="000317CB">
        <w:rPr>
          <w:rFonts w:cs="Arial"/>
          <w:bCs/>
        </w:rPr>
        <w:t xml:space="preserve"> — may contain explosive(s) and/or other dangerous goods.</w:t>
      </w:r>
    </w:p>
    <w:p w14:paraId="34788DEA" w14:textId="391907EA" w:rsidR="0036282E" w:rsidRPr="000317CB" w:rsidRDefault="0036282E" w:rsidP="0036282E">
      <w:pPr>
        <w:spacing w:after="180"/>
        <w:ind w:left="720"/>
        <w:rPr>
          <w:rFonts w:cs="Arial"/>
          <w:bCs/>
        </w:rPr>
      </w:pPr>
      <w:r w:rsidRPr="000317CB">
        <w:rPr>
          <w:rFonts w:cs="Arial"/>
          <w:bCs/>
          <w:i/>
          <w:iCs/>
        </w:rPr>
        <w:t>Dry shipper (vapour shipper)</w:t>
      </w:r>
      <w:r w:rsidRPr="000317CB">
        <w:rPr>
          <w:rFonts w:cs="Arial"/>
          <w:bCs/>
        </w:rPr>
        <w:t xml:space="preserve"> — may contain free liquid nitrogen. Dry shippers are only not subject to the</w:t>
      </w:r>
      <w:r w:rsidR="00E3152A" w:rsidRPr="000317CB">
        <w:rPr>
          <w:rFonts w:cs="Arial"/>
          <w:bCs/>
        </w:rPr>
        <w:t xml:space="preserve"> Technical </w:t>
      </w:r>
      <w:r w:rsidRPr="000317CB">
        <w:rPr>
          <w:rFonts w:cs="Arial"/>
          <w:bCs/>
        </w:rPr>
        <w:t>Instructions when they do not permit the release of any free liquid nitrogen irrespective of the orientation of the packaging.</w:t>
      </w:r>
    </w:p>
    <w:p w14:paraId="34788DEB" w14:textId="77777777" w:rsidR="0036282E" w:rsidRPr="000317CB" w:rsidRDefault="0036282E" w:rsidP="0036282E">
      <w:pPr>
        <w:spacing w:after="180"/>
        <w:ind w:left="720"/>
        <w:rPr>
          <w:rFonts w:cs="Arial"/>
          <w:bCs/>
        </w:rPr>
      </w:pPr>
      <w:r w:rsidRPr="000317CB">
        <w:rPr>
          <w:rFonts w:cs="Arial"/>
          <w:bCs/>
          <w:i/>
          <w:iCs/>
        </w:rPr>
        <w:t>Electrical</w:t>
      </w:r>
      <w:r w:rsidR="00D524A1" w:rsidRPr="000317CB">
        <w:rPr>
          <w:rFonts w:cs="Arial"/>
          <w:bCs/>
          <w:i/>
          <w:iCs/>
        </w:rPr>
        <w:t>/electronic</w:t>
      </w:r>
      <w:r w:rsidRPr="000317CB">
        <w:rPr>
          <w:rFonts w:cs="Arial"/>
          <w:bCs/>
          <w:i/>
          <w:iCs/>
        </w:rPr>
        <w:t xml:space="preserve"> equipment</w:t>
      </w:r>
      <w:r w:rsidRPr="000317CB">
        <w:rPr>
          <w:rFonts w:cs="Arial"/>
          <w:bCs/>
        </w:rPr>
        <w:t xml:space="preserve"> — may contain magnetised materials, mercury in switch gear, electron tubes</w:t>
      </w:r>
      <w:r w:rsidR="00D524A1" w:rsidRPr="000317CB">
        <w:rPr>
          <w:rFonts w:cs="Arial"/>
          <w:bCs/>
        </w:rPr>
        <w:t xml:space="preserve">, </w:t>
      </w:r>
      <w:r w:rsidRPr="000317CB">
        <w:rPr>
          <w:rFonts w:cs="Arial"/>
          <w:bCs/>
        </w:rPr>
        <w:t xml:space="preserve">wet </w:t>
      </w:r>
      <w:r w:rsidR="00D524A1" w:rsidRPr="000317CB">
        <w:rPr>
          <w:rFonts w:cs="Arial"/>
          <w:bCs/>
        </w:rPr>
        <w:t xml:space="preserve">or lithium </w:t>
      </w:r>
      <w:r w:rsidRPr="000317CB">
        <w:rPr>
          <w:rFonts w:cs="Arial"/>
          <w:bCs/>
        </w:rPr>
        <w:t>batteries</w:t>
      </w:r>
      <w:r w:rsidR="00D524A1" w:rsidRPr="000317CB">
        <w:rPr>
          <w:rFonts w:cs="Arial"/>
          <w:bCs/>
        </w:rPr>
        <w:t xml:space="preserve"> or fuel cells or fuel cell cartridges that contain or have contained fuel</w:t>
      </w:r>
      <w:r w:rsidRPr="000317CB">
        <w:rPr>
          <w:rFonts w:cs="Arial"/>
          <w:bCs/>
        </w:rPr>
        <w:t>.</w:t>
      </w:r>
    </w:p>
    <w:p w14:paraId="34788DEC" w14:textId="77777777" w:rsidR="0036282E" w:rsidRPr="000317CB" w:rsidRDefault="0036282E" w:rsidP="00D524A1">
      <w:pPr>
        <w:spacing w:after="180"/>
        <w:ind w:left="720"/>
        <w:rPr>
          <w:rFonts w:cs="Arial"/>
          <w:bCs/>
        </w:rPr>
      </w:pPr>
      <w:r w:rsidRPr="000317CB">
        <w:rPr>
          <w:rFonts w:cs="Arial"/>
          <w:bCs/>
          <w:i/>
          <w:iCs/>
        </w:rPr>
        <w:t>Electrically-powered apparatus</w:t>
      </w:r>
      <w:r w:rsidRPr="000317CB">
        <w:rPr>
          <w:rFonts w:cs="Arial"/>
          <w:bCs/>
        </w:rPr>
        <w:t xml:space="preserve"> (wheelchairs, lawn mowers, golf carts, etc.) — may contain wet</w:t>
      </w:r>
      <w:r w:rsidR="00D524A1" w:rsidRPr="000317CB">
        <w:rPr>
          <w:rFonts w:cs="Arial"/>
          <w:bCs/>
        </w:rPr>
        <w:t xml:space="preserve"> or lithium</w:t>
      </w:r>
      <w:r w:rsidRPr="000317CB">
        <w:rPr>
          <w:rFonts w:cs="Arial"/>
          <w:bCs/>
        </w:rPr>
        <w:t xml:space="preserve"> batteries</w:t>
      </w:r>
      <w:r w:rsidR="00D524A1" w:rsidRPr="000317CB">
        <w:rPr>
          <w:rFonts w:ascii="ArialMT" w:hAnsi="ArialMT" w:cs="ArialMT"/>
          <w:sz w:val="17"/>
          <w:szCs w:val="17"/>
          <w:lang w:eastAsia="en-GB"/>
        </w:rPr>
        <w:t xml:space="preserve"> </w:t>
      </w:r>
      <w:r w:rsidR="00D524A1" w:rsidRPr="000317CB">
        <w:rPr>
          <w:rFonts w:cs="Arial"/>
          <w:bCs/>
        </w:rPr>
        <w:t>or fuel cells or fuel cell cartridges that contain or have contained fuel</w:t>
      </w:r>
      <w:r w:rsidRPr="000317CB">
        <w:rPr>
          <w:rFonts w:cs="Arial"/>
          <w:bCs/>
        </w:rPr>
        <w:t>.</w:t>
      </w:r>
    </w:p>
    <w:p w14:paraId="34788DED" w14:textId="77777777" w:rsidR="0036282E" w:rsidRPr="000317CB" w:rsidRDefault="0036282E" w:rsidP="0036282E">
      <w:pPr>
        <w:spacing w:after="180"/>
        <w:ind w:left="720"/>
        <w:rPr>
          <w:rFonts w:cs="Arial"/>
          <w:bCs/>
        </w:rPr>
      </w:pPr>
      <w:r w:rsidRPr="000317CB">
        <w:rPr>
          <w:rFonts w:cs="Arial"/>
          <w:bCs/>
          <w:i/>
          <w:iCs/>
        </w:rPr>
        <w:t>Expeditionary equipment</w:t>
      </w:r>
      <w:r w:rsidRPr="000317CB">
        <w:rPr>
          <w:rFonts w:cs="Arial"/>
          <w:bCs/>
        </w:rPr>
        <w:t xml:space="preserve"> — may contain explosives (flares), flammable liquids (gasoline), flammable gas (camping gas) or other dangerous goods.</w:t>
      </w:r>
    </w:p>
    <w:p w14:paraId="34788DEE" w14:textId="77777777" w:rsidR="0036282E" w:rsidRPr="000317CB" w:rsidRDefault="0036282E" w:rsidP="0036282E">
      <w:pPr>
        <w:spacing w:after="180"/>
        <w:ind w:left="720"/>
        <w:rPr>
          <w:rFonts w:cs="Arial"/>
          <w:bCs/>
        </w:rPr>
      </w:pPr>
      <w:r w:rsidRPr="000317CB">
        <w:rPr>
          <w:rFonts w:cs="Arial"/>
          <w:bCs/>
          <w:i/>
          <w:iCs/>
        </w:rPr>
        <w:t>Film crew and media equipment</w:t>
      </w:r>
      <w:r w:rsidRPr="000317CB">
        <w:rPr>
          <w:rFonts w:cs="Arial"/>
          <w:bCs/>
        </w:rPr>
        <w:t xml:space="preserve"> — may contain explosive pyrotechnic devices, generators incorporating internal combustion engines, wet</w:t>
      </w:r>
      <w:r w:rsidR="00A05339" w:rsidRPr="000317CB">
        <w:rPr>
          <w:rFonts w:cs="Arial"/>
          <w:bCs/>
        </w:rPr>
        <w:t xml:space="preserve"> or lithium</w:t>
      </w:r>
      <w:r w:rsidRPr="000317CB">
        <w:rPr>
          <w:rFonts w:cs="Arial"/>
          <w:bCs/>
        </w:rPr>
        <w:t xml:space="preserve"> batteries, fuel, heat-producing items, etc. </w:t>
      </w:r>
    </w:p>
    <w:p w14:paraId="34788DEF" w14:textId="77777777" w:rsidR="0036282E" w:rsidRPr="000317CB" w:rsidRDefault="0036282E" w:rsidP="0036282E">
      <w:pPr>
        <w:spacing w:after="180"/>
        <w:ind w:left="720"/>
        <w:rPr>
          <w:rFonts w:cs="Arial"/>
          <w:bCs/>
        </w:rPr>
      </w:pPr>
      <w:r w:rsidRPr="000317CB">
        <w:rPr>
          <w:rFonts w:cs="Arial"/>
          <w:bCs/>
          <w:i/>
          <w:iCs/>
        </w:rPr>
        <w:t>Frozen embryos</w:t>
      </w:r>
      <w:r w:rsidRPr="000317CB">
        <w:rPr>
          <w:rFonts w:cs="Arial"/>
          <w:bCs/>
        </w:rPr>
        <w:t xml:space="preserve"> — may be packed in refrigerated liquefied gas or dry ice</w:t>
      </w:r>
      <w:r w:rsidR="00DD280F" w:rsidRPr="000317CB">
        <w:rPr>
          <w:rFonts w:cs="Arial"/>
          <w:bCs/>
        </w:rPr>
        <w:t xml:space="preserve"> (solid carbon dioxide)</w:t>
      </w:r>
      <w:r w:rsidRPr="000317CB">
        <w:rPr>
          <w:rFonts w:cs="Arial"/>
          <w:bCs/>
        </w:rPr>
        <w:t>.</w:t>
      </w:r>
    </w:p>
    <w:p w14:paraId="34788DF0" w14:textId="77777777" w:rsidR="0036282E" w:rsidRPr="000317CB" w:rsidRDefault="0036282E" w:rsidP="0036282E">
      <w:pPr>
        <w:spacing w:after="180"/>
        <w:ind w:left="720"/>
        <w:rPr>
          <w:rFonts w:cs="Arial"/>
          <w:bCs/>
        </w:rPr>
      </w:pPr>
      <w:r w:rsidRPr="000317CB">
        <w:rPr>
          <w:rFonts w:cs="Arial"/>
          <w:bCs/>
          <w:i/>
          <w:iCs/>
        </w:rPr>
        <w:t>Frozen fruit, vegetables, etc</w:t>
      </w:r>
      <w:r w:rsidRPr="000317CB">
        <w:rPr>
          <w:rFonts w:cs="Arial"/>
          <w:bCs/>
        </w:rPr>
        <w:t>. — may be packed in dry ice.</w:t>
      </w:r>
    </w:p>
    <w:p w14:paraId="34788DF1" w14:textId="77777777" w:rsidR="0036282E" w:rsidRPr="000317CB" w:rsidRDefault="0036282E" w:rsidP="0036282E">
      <w:pPr>
        <w:spacing w:after="180"/>
        <w:ind w:left="720"/>
        <w:rPr>
          <w:rFonts w:cs="Arial"/>
          <w:bCs/>
        </w:rPr>
      </w:pPr>
      <w:r w:rsidRPr="000317CB">
        <w:rPr>
          <w:rFonts w:cs="Arial"/>
          <w:bCs/>
          <w:i/>
          <w:iCs/>
        </w:rPr>
        <w:t>Fuel control units</w:t>
      </w:r>
      <w:r w:rsidRPr="000317CB">
        <w:rPr>
          <w:rFonts w:cs="Arial"/>
          <w:bCs/>
        </w:rPr>
        <w:t xml:space="preserve"> — may contain flammable liquids.</w:t>
      </w:r>
    </w:p>
    <w:p w14:paraId="34788DF2" w14:textId="77777777" w:rsidR="0036282E" w:rsidRPr="000317CB" w:rsidRDefault="0036282E" w:rsidP="0036282E">
      <w:pPr>
        <w:spacing w:after="180"/>
        <w:ind w:left="720"/>
        <w:rPr>
          <w:rFonts w:cs="Arial"/>
          <w:bCs/>
        </w:rPr>
      </w:pPr>
      <w:r w:rsidRPr="000317CB">
        <w:rPr>
          <w:rFonts w:cs="Arial"/>
          <w:bCs/>
          <w:i/>
          <w:iCs/>
        </w:rPr>
        <w:t>Hot-air balloon</w:t>
      </w:r>
      <w:r w:rsidRPr="000317CB">
        <w:rPr>
          <w:rFonts w:cs="Arial"/>
          <w:bCs/>
        </w:rPr>
        <w:t xml:space="preserve"> — may contain cylinders with flammable gas, fire extinguishers, engines (internal combustion), batteries, etc.</w:t>
      </w:r>
    </w:p>
    <w:p w14:paraId="34788DF3" w14:textId="77777777" w:rsidR="0036282E" w:rsidRPr="000317CB" w:rsidRDefault="0036282E" w:rsidP="0036282E">
      <w:pPr>
        <w:spacing w:after="180"/>
        <w:ind w:left="720"/>
        <w:rPr>
          <w:rFonts w:cs="Arial"/>
          <w:bCs/>
        </w:rPr>
      </w:pPr>
      <w:r w:rsidRPr="000317CB">
        <w:rPr>
          <w:rFonts w:cs="Arial"/>
          <w:bCs/>
          <w:i/>
          <w:iCs/>
        </w:rPr>
        <w:t>Household goods</w:t>
      </w:r>
      <w:r w:rsidRPr="000317CB">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0317CB" w:rsidRDefault="0036282E" w:rsidP="0036282E">
      <w:pPr>
        <w:spacing w:after="180"/>
        <w:ind w:left="720"/>
        <w:rPr>
          <w:rFonts w:cs="Arial"/>
          <w:bCs/>
        </w:rPr>
      </w:pPr>
      <w:r w:rsidRPr="000317CB">
        <w:rPr>
          <w:rFonts w:cs="Arial"/>
          <w:bCs/>
          <w:i/>
          <w:iCs/>
        </w:rPr>
        <w:t xml:space="preserve">Instruments </w:t>
      </w:r>
      <w:r w:rsidRPr="000317CB">
        <w:rPr>
          <w:rFonts w:cs="Arial"/>
          <w:bCs/>
        </w:rPr>
        <w:t>— may conceal barometers, manometers, mercury switches, rectifier tubes, thermometers, etc. containing mercury.</w:t>
      </w:r>
    </w:p>
    <w:p w14:paraId="34788DF5" w14:textId="77777777" w:rsidR="0036282E" w:rsidRPr="000317CB" w:rsidRDefault="0036282E" w:rsidP="00A05339">
      <w:pPr>
        <w:spacing w:after="180"/>
        <w:ind w:left="720"/>
        <w:rPr>
          <w:rFonts w:cs="Arial"/>
          <w:bCs/>
        </w:rPr>
      </w:pPr>
      <w:r w:rsidRPr="000317CB">
        <w:rPr>
          <w:rFonts w:cs="Arial"/>
          <w:bCs/>
          <w:i/>
          <w:iCs/>
        </w:rPr>
        <w:t>Laboratory/testing equipment</w:t>
      </w:r>
      <w:r w:rsidRPr="000317CB">
        <w:rPr>
          <w:rFonts w:cs="Arial"/>
          <w:bCs/>
        </w:rPr>
        <w:t xml:space="preserve"> — may contain items meeting any of the criteria for dangerous goods, particularly flammable liquids, flammable solids, oxidisers, organic peroxides, toxic or corrosive substances</w:t>
      </w:r>
      <w:r w:rsidR="00A05339" w:rsidRPr="000317CB">
        <w:rPr>
          <w:rFonts w:cs="Arial"/>
          <w:bCs/>
        </w:rPr>
        <w:t>,</w:t>
      </w:r>
      <w:r w:rsidR="00A05339" w:rsidRPr="000317CB">
        <w:rPr>
          <w:rFonts w:ascii="ArialMT" w:hAnsi="ArialMT" w:cs="ArialMT"/>
          <w:sz w:val="17"/>
          <w:szCs w:val="17"/>
          <w:lang w:eastAsia="en-GB"/>
        </w:rPr>
        <w:t xml:space="preserve"> </w:t>
      </w:r>
      <w:r w:rsidR="00A05339" w:rsidRPr="000317CB">
        <w:rPr>
          <w:rFonts w:cs="Arial"/>
          <w:bCs/>
        </w:rPr>
        <w:t>lithium batteries, cylinders of compressed gas, etc</w:t>
      </w:r>
      <w:r w:rsidRPr="000317CB">
        <w:rPr>
          <w:rFonts w:cs="Arial"/>
          <w:bCs/>
        </w:rPr>
        <w:t>.</w:t>
      </w:r>
    </w:p>
    <w:p w14:paraId="34788DF6" w14:textId="77777777" w:rsidR="0036282E" w:rsidRPr="000317CB" w:rsidRDefault="0036282E" w:rsidP="0036282E">
      <w:pPr>
        <w:spacing w:after="180"/>
        <w:ind w:left="720"/>
        <w:rPr>
          <w:rFonts w:cs="Arial"/>
          <w:bCs/>
        </w:rPr>
      </w:pPr>
      <w:r w:rsidRPr="000317CB">
        <w:rPr>
          <w:rFonts w:cs="Arial"/>
          <w:bCs/>
          <w:i/>
          <w:iCs/>
        </w:rPr>
        <w:t>Machinery parts</w:t>
      </w:r>
      <w:r w:rsidRPr="000317CB">
        <w:rPr>
          <w:rFonts w:cs="Arial"/>
          <w:bCs/>
        </w:rPr>
        <w:t xml:space="preserve"> — may contain flammable adhesives, paints, sealants and solvents, wet and lithium batteries, mercury, cylinders of compressed or liquefied gas, etc. </w:t>
      </w:r>
    </w:p>
    <w:p w14:paraId="34788DF7" w14:textId="77777777" w:rsidR="0036282E" w:rsidRPr="000317CB" w:rsidRDefault="0036282E" w:rsidP="0036282E">
      <w:pPr>
        <w:spacing w:after="180"/>
        <w:ind w:left="720"/>
        <w:rPr>
          <w:rFonts w:cs="Arial"/>
          <w:bCs/>
        </w:rPr>
      </w:pPr>
      <w:r w:rsidRPr="000317CB">
        <w:rPr>
          <w:rFonts w:cs="Arial"/>
          <w:bCs/>
          <w:i/>
          <w:iCs/>
        </w:rPr>
        <w:t xml:space="preserve">Magnets </w:t>
      </w:r>
      <w:r w:rsidRPr="000317CB">
        <w:rPr>
          <w:rFonts w:cs="Arial"/>
          <w:bCs/>
        </w:rPr>
        <w:t>and other items of similar material — may individually or cumulatively meet the definition of magnetised material.</w:t>
      </w:r>
    </w:p>
    <w:p w14:paraId="34788DF8" w14:textId="77777777" w:rsidR="0036282E" w:rsidRPr="000317CB" w:rsidRDefault="0036282E" w:rsidP="0036282E">
      <w:pPr>
        <w:spacing w:after="180"/>
        <w:ind w:left="720"/>
        <w:rPr>
          <w:rFonts w:cs="Arial"/>
          <w:bCs/>
        </w:rPr>
      </w:pPr>
      <w:r w:rsidRPr="000317CB">
        <w:rPr>
          <w:rFonts w:cs="Arial"/>
          <w:bCs/>
          <w:i/>
          <w:iCs/>
        </w:rPr>
        <w:t>Medical supplies</w:t>
      </w:r>
      <w:r w:rsidR="00A05339" w:rsidRPr="000317CB">
        <w:rPr>
          <w:rFonts w:cs="Arial"/>
          <w:bCs/>
          <w:i/>
          <w:iCs/>
        </w:rPr>
        <w:t>/equipment</w:t>
      </w:r>
      <w:r w:rsidRPr="000317CB">
        <w:rPr>
          <w:rFonts w:cs="Arial"/>
          <w:bCs/>
        </w:rPr>
        <w:t xml:space="preserve"> — may contain items meeting any of the criteria for dangerous goods, particularly flammable liquids, flammable solids, oxidisers, organic peroxides, toxic or corrosive substances</w:t>
      </w:r>
      <w:r w:rsidR="00A05339" w:rsidRPr="000317CB">
        <w:rPr>
          <w:rFonts w:cs="Arial"/>
          <w:bCs/>
        </w:rPr>
        <w:t>, lithium batteries</w:t>
      </w:r>
      <w:r w:rsidRPr="000317CB">
        <w:rPr>
          <w:rFonts w:cs="Arial"/>
          <w:bCs/>
        </w:rPr>
        <w:t>.</w:t>
      </w:r>
    </w:p>
    <w:p w14:paraId="34788DF9" w14:textId="77777777" w:rsidR="0036282E" w:rsidRPr="000317CB" w:rsidRDefault="0036282E" w:rsidP="0036282E">
      <w:pPr>
        <w:spacing w:after="180"/>
        <w:ind w:left="720"/>
        <w:rPr>
          <w:rFonts w:cs="Arial"/>
          <w:bCs/>
        </w:rPr>
      </w:pPr>
      <w:r w:rsidRPr="000317CB">
        <w:rPr>
          <w:rFonts w:cs="Arial"/>
          <w:bCs/>
          <w:i/>
          <w:iCs/>
        </w:rPr>
        <w:t>Metal construction material</w:t>
      </w:r>
      <w:r w:rsidRPr="000317CB">
        <w:rPr>
          <w:rFonts w:cs="Arial"/>
          <w:bCs/>
        </w:rPr>
        <w:t xml:space="preserve"> — may contain ferro-magnetic material which may be subject to special stowage requirements due to the possibility of affecting aircraft instruments.</w:t>
      </w:r>
    </w:p>
    <w:p w14:paraId="34788DFA" w14:textId="77777777" w:rsidR="0036282E" w:rsidRPr="000317CB" w:rsidRDefault="0036282E" w:rsidP="0036282E">
      <w:pPr>
        <w:spacing w:after="180"/>
        <w:ind w:left="720"/>
        <w:rPr>
          <w:rFonts w:cs="Arial"/>
          <w:bCs/>
        </w:rPr>
      </w:pPr>
      <w:r w:rsidRPr="000317CB">
        <w:rPr>
          <w:rFonts w:cs="Arial"/>
          <w:bCs/>
          <w:i/>
          <w:iCs/>
        </w:rPr>
        <w:t xml:space="preserve">Metal fencing </w:t>
      </w:r>
      <w:r w:rsidRPr="000317CB">
        <w:rPr>
          <w:rFonts w:cs="Arial"/>
          <w:bCs/>
        </w:rPr>
        <w:t>— may contain ferro-magnetic material which may be subject to special stowage requirements due to the possibility of affecting aircraft instruments.</w:t>
      </w:r>
    </w:p>
    <w:p w14:paraId="34788DFB" w14:textId="77777777" w:rsidR="0036282E" w:rsidRPr="000317CB" w:rsidRDefault="0036282E" w:rsidP="0036282E">
      <w:pPr>
        <w:spacing w:after="180"/>
        <w:ind w:left="720"/>
        <w:rPr>
          <w:rFonts w:cs="Arial"/>
          <w:bCs/>
        </w:rPr>
      </w:pPr>
      <w:r w:rsidRPr="000317CB">
        <w:rPr>
          <w:rFonts w:cs="Arial"/>
          <w:bCs/>
          <w:i/>
          <w:iCs/>
        </w:rPr>
        <w:t>Metal piping</w:t>
      </w:r>
      <w:r w:rsidRPr="000317CB">
        <w:rPr>
          <w:rFonts w:cs="Arial"/>
          <w:bCs/>
        </w:rPr>
        <w:t xml:space="preserve"> — may contain ferro-magnetic material which may be subject to special stowage requirements due to the possibility of affecting aircraft instruments.</w:t>
      </w:r>
    </w:p>
    <w:p w14:paraId="34788DFC" w14:textId="77777777" w:rsidR="0036282E" w:rsidRPr="000317CB" w:rsidRDefault="0036282E" w:rsidP="0036282E">
      <w:pPr>
        <w:spacing w:after="180"/>
        <w:ind w:left="720"/>
        <w:rPr>
          <w:rFonts w:cs="Arial"/>
          <w:bCs/>
        </w:rPr>
      </w:pPr>
      <w:r w:rsidRPr="000317CB">
        <w:rPr>
          <w:rFonts w:cs="Arial"/>
          <w:bCs/>
          <w:i/>
          <w:iCs/>
        </w:rPr>
        <w:t>Pharmaceuticals</w:t>
      </w:r>
      <w:r w:rsidRPr="000317CB">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0317CB" w:rsidRDefault="0036282E" w:rsidP="0036282E">
      <w:pPr>
        <w:spacing w:after="180"/>
        <w:ind w:left="720"/>
        <w:rPr>
          <w:rFonts w:cs="Arial"/>
          <w:bCs/>
        </w:rPr>
      </w:pPr>
      <w:r w:rsidRPr="000317CB">
        <w:rPr>
          <w:rFonts w:cs="Arial"/>
          <w:bCs/>
          <w:i/>
          <w:iCs/>
        </w:rPr>
        <w:t>Photographic supplies</w:t>
      </w:r>
      <w:r w:rsidR="00A05339" w:rsidRPr="000317CB">
        <w:rPr>
          <w:rFonts w:cs="Arial"/>
          <w:bCs/>
          <w:i/>
          <w:iCs/>
        </w:rPr>
        <w:t>/equipment</w:t>
      </w:r>
      <w:r w:rsidRPr="000317CB">
        <w:rPr>
          <w:rFonts w:cs="Arial"/>
          <w:bCs/>
          <w:i/>
          <w:iCs/>
        </w:rPr>
        <w:t xml:space="preserve"> </w:t>
      </w:r>
      <w:r w:rsidRPr="000317CB">
        <w:rPr>
          <w:rFonts w:cs="Arial"/>
          <w:bCs/>
        </w:rPr>
        <w:t>— may contain items meeting any of the criteria for dangerous goods, particularly heat-producing devices, flammable liquids, flammable solids, oxidisers, organic peroxides, toxic or corrosive substances</w:t>
      </w:r>
      <w:r w:rsidR="00A05339" w:rsidRPr="000317CB">
        <w:rPr>
          <w:rFonts w:cs="Arial"/>
          <w:bCs/>
        </w:rPr>
        <w:t>, lithium batteries</w:t>
      </w:r>
      <w:r w:rsidRPr="000317CB">
        <w:rPr>
          <w:rFonts w:cs="Arial"/>
          <w:bCs/>
        </w:rPr>
        <w:t>.</w:t>
      </w:r>
    </w:p>
    <w:p w14:paraId="34788DFE" w14:textId="77777777" w:rsidR="0036282E" w:rsidRPr="000317CB" w:rsidRDefault="0036282E" w:rsidP="0036282E">
      <w:pPr>
        <w:spacing w:after="180"/>
        <w:ind w:left="720"/>
        <w:rPr>
          <w:rFonts w:cs="Arial"/>
          <w:bCs/>
        </w:rPr>
      </w:pPr>
      <w:r w:rsidRPr="000317CB">
        <w:rPr>
          <w:rFonts w:cs="Arial"/>
          <w:bCs/>
          <w:i/>
          <w:iCs/>
        </w:rPr>
        <w:t>Racing car or motorcycle team equipment</w:t>
      </w:r>
      <w:r w:rsidRPr="000317CB">
        <w:rPr>
          <w:rFonts w:cs="Arial"/>
          <w:bCs/>
        </w:rPr>
        <w:t xml:space="preserve"> — may contain engines</w:t>
      </w:r>
      <w:r w:rsidR="00A05339" w:rsidRPr="000317CB">
        <w:rPr>
          <w:rFonts w:cs="Arial"/>
          <w:bCs/>
        </w:rPr>
        <w:t xml:space="preserve"> (including fuel cell engines)</w:t>
      </w:r>
      <w:r w:rsidRPr="000317CB">
        <w:rPr>
          <w:rFonts w:cs="Arial"/>
          <w:bCs/>
        </w:rPr>
        <w:t>, carburettors or fuel tanks that contain fuel or residual fuel, wet</w:t>
      </w:r>
      <w:r w:rsidR="00A05339" w:rsidRPr="000317CB">
        <w:rPr>
          <w:rFonts w:cs="Arial"/>
          <w:bCs/>
        </w:rPr>
        <w:t xml:space="preserve"> and lithium</w:t>
      </w:r>
      <w:r w:rsidRPr="000317CB">
        <w:rPr>
          <w:rFonts w:cs="Arial"/>
          <w:bCs/>
        </w:rPr>
        <w:t xml:space="preserve"> batteries, flammable aerosols, nitromethane or other gasoline additives, cylinders of compressed gases, etc.</w:t>
      </w:r>
    </w:p>
    <w:p w14:paraId="34788DFF" w14:textId="77777777" w:rsidR="0036282E" w:rsidRPr="000317CB" w:rsidRDefault="0036282E" w:rsidP="0036282E">
      <w:pPr>
        <w:spacing w:after="180"/>
        <w:ind w:left="720"/>
        <w:rPr>
          <w:rFonts w:cs="Arial"/>
          <w:bCs/>
        </w:rPr>
      </w:pPr>
      <w:r w:rsidRPr="000317CB">
        <w:rPr>
          <w:rFonts w:cs="Arial"/>
          <w:bCs/>
          <w:i/>
          <w:iCs/>
        </w:rPr>
        <w:t>Refrigerators</w:t>
      </w:r>
      <w:r w:rsidRPr="000317CB">
        <w:rPr>
          <w:rFonts w:cs="Arial"/>
          <w:bCs/>
        </w:rPr>
        <w:t xml:space="preserve"> — may contain liquefied gases or an ammonia solution.</w:t>
      </w:r>
    </w:p>
    <w:p w14:paraId="34788E00" w14:textId="77777777" w:rsidR="0036282E" w:rsidRPr="000317CB" w:rsidRDefault="0036282E" w:rsidP="0036282E">
      <w:pPr>
        <w:spacing w:after="180"/>
        <w:ind w:left="720"/>
        <w:rPr>
          <w:rFonts w:cs="Arial"/>
          <w:bCs/>
        </w:rPr>
      </w:pPr>
      <w:r w:rsidRPr="000317CB">
        <w:rPr>
          <w:rFonts w:cs="Arial"/>
          <w:bCs/>
          <w:i/>
          <w:iCs/>
        </w:rPr>
        <w:t>Repair kits</w:t>
      </w:r>
      <w:r w:rsidRPr="000317CB">
        <w:rPr>
          <w:rFonts w:cs="Arial"/>
          <w:bCs/>
        </w:rPr>
        <w:t xml:space="preserve"> — may contain organic peroxides and flammable adhesives, solvent-based paints, resins, etc.</w:t>
      </w:r>
    </w:p>
    <w:p w14:paraId="34788E01" w14:textId="77777777" w:rsidR="0036282E" w:rsidRPr="000317CB" w:rsidRDefault="0036282E" w:rsidP="0036282E">
      <w:pPr>
        <w:spacing w:after="180"/>
        <w:ind w:left="720"/>
        <w:rPr>
          <w:rFonts w:cs="Arial"/>
          <w:bCs/>
        </w:rPr>
      </w:pPr>
      <w:r w:rsidRPr="000317CB">
        <w:rPr>
          <w:rFonts w:cs="Arial"/>
          <w:bCs/>
          <w:i/>
          <w:iCs/>
        </w:rPr>
        <w:t xml:space="preserve">Samples for testing </w:t>
      </w:r>
      <w:r w:rsidRPr="000317CB">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0317CB" w:rsidRDefault="0036282E" w:rsidP="0036282E">
      <w:pPr>
        <w:spacing w:after="180"/>
        <w:ind w:left="720"/>
        <w:rPr>
          <w:rFonts w:cs="Arial"/>
          <w:bCs/>
        </w:rPr>
      </w:pPr>
      <w:r w:rsidRPr="000317CB">
        <w:rPr>
          <w:rFonts w:cs="Arial"/>
          <w:bCs/>
          <w:i/>
          <w:iCs/>
        </w:rPr>
        <w:t>Semen</w:t>
      </w:r>
      <w:r w:rsidRPr="000317CB">
        <w:rPr>
          <w:rFonts w:cs="Arial"/>
          <w:bCs/>
        </w:rPr>
        <w:t xml:space="preserve"> — may be packed with dry ice or refrigerated liquefied gas (see also dry shipper).</w:t>
      </w:r>
    </w:p>
    <w:p w14:paraId="34788E03" w14:textId="77777777" w:rsidR="00A05339" w:rsidRPr="000317CB" w:rsidRDefault="000638A7" w:rsidP="00A05339">
      <w:pPr>
        <w:spacing w:after="180"/>
        <w:ind w:left="720"/>
        <w:rPr>
          <w:rFonts w:cs="Arial"/>
          <w:bCs/>
        </w:rPr>
      </w:pPr>
      <w:r w:rsidRPr="000317CB">
        <w:rPr>
          <w:rFonts w:cs="Arial"/>
          <w:bCs/>
          <w:i/>
          <w:iCs/>
        </w:rPr>
        <w:t>S</w:t>
      </w:r>
      <w:r w:rsidR="00A05339" w:rsidRPr="000317CB">
        <w:rPr>
          <w:rFonts w:cs="Arial"/>
          <w:bCs/>
          <w:i/>
          <w:iCs/>
        </w:rPr>
        <w:t xml:space="preserve">porting goods/sports team equipment — </w:t>
      </w:r>
      <w:r w:rsidR="00A05339" w:rsidRPr="000317CB">
        <w:rPr>
          <w:rFonts w:cs="Arial"/>
          <w:bCs/>
        </w:rPr>
        <w:t>may contain cylinders of compressed or liquefied gas (air, carbon dioxide, etc.), lithium batteries, propane torches, first aid kits, flammable adhesives, aerosols, etc.</w:t>
      </w:r>
    </w:p>
    <w:p w14:paraId="34788E04" w14:textId="77777777" w:rsidR="0036282E" w:rsidRPr="000317CB" w:rsidRDefault="0036282E" w:rsidP="0036282E">
      <w:pPr>
        <w:spacing w:after="180"/>
        <w:ind w:left="720"/>
        <w:rPr>
          <w:rFonts w:cs="Arial"/>
          <w:bCs/>
        </w:rPr>
      </w:pPr>
      <w:r w:rsidRPr="000317CB">
        <w:rPr>
          <w:rFonts w:cs="Arial"/>
          <w:bCs/>
          <w:i/>
          <w:iCs/>
        </w:rPr>
        <w:t xml:space="preserve">Swimming pool chemicals </w:t>
      </w:r>
      <w:r w:rsidRPr="000317CB">
        <w:rPr>
          <w:rFonts w:cs="Arial"/>
          <w:bCs/>
        </w:rPr>
        <w:t>— may contain oxidising or corrosive substances.</w:t>
      </w:r>
    </w:p>
    <w:p w14:paraId="34788E05" w14:textId="77777777" w:rsidR="0036282E" w:rsidRPr="000317CB" w:rsidRDefault="0036282E" w:rsidP="0036282E">
      <w:pPr>
        <w:spacing w:after="180"/>
        <w:ind w:left="720"/>
        <w:rPr>
          <w:rFonts w:cs="Arial"/>
          <w:bCs/>
        </w:rPr>
      </w:pPr>
      <w:r w:rsidRPr="000317CB">
        <w:rPr>
          <w:rFonts w:cs="Arial"/>
          <w:bCs/>
          <w:i/>
          <w:iCs/>
        </w:rPr>
        <w:t>Switches</w:t>
      </w:r>
      <w:r w:rsidRPr="000317CB">
        <w:rPr>
          <w:rFonts w:cs="Arial"/>
          <w:bCs/>
        </w:rPr>
        <w:t xml:space="preserve"> in electrical equipment or instruments — may contain mercury.</w:t>
      </w:r>
    </w:p>
    <w:p w14:paraId="34788E06" w14:textId="7EBA1894" w:rsidR="0036282E" w:rsidRPr="000317CB" w:rsidRDefault="004D47D2" w:rsidP="0036282E">
      <w:pPr>
        <w:spacing w:after="180"/>
        <w:ind w:left="720"/>
        <w:rPr>
          <w:rFonts w:cs="Arial"/>
          <w:bCs/>
        </w:rPr>
      </w:pPr>
      <w:r w:rsidRPr="000317CB">
        <w:rPr>
          <w:rFonts w:cs="Arial"/>
          <w:bCs/>
          <w:i/>
          <w:iCs/>
        </w:rPr>
        <w:t>Toolboxes</w:t>
      </w:r>
      <w:r w:rsidR="0036282E" w:rsidRPr="000317CB">
        <w:rPr>
          <w:rFonts w:cs="Arial"/>
          <w:bCs/>
        </w:rPr>
        <w:t xml:space="preserve"> — may contain explosives (power rivets), compressed gases or aerosols, flammable gases (Butane cylinders or torches), flammable adhesives or </w:t>
      </w:r>
      <w:r w:rsidRPr="000317CB">
        <w:rPr>
          <w:rFonts w:cs="Arial"/>
          <w:bCs/>
        </w:rPr>
        <w:t>paints, corrosive</w:t>
      </w:r>
      <w:r w:rsidR="0036282E" w:rsidRPr="000317CB">
        <w:rPr>
          <w:rFonts w:cs="Arial"/>
          <w:bCs/>
        </w:rPr>
        <w:t xml:space="preserve"> liquids, </w:t>
      </w:r>
      <w:r w:rsidR="00A05339" w:rsidRPr="000317CB">
        <w:rPr>
          <w:rFonts w:cs="Arial"/>
          <w:bCs/>
        </w:rPr>
        <w:t xml:space="preserve">lithium batteries, </w:t>
      </w:r>
      <w:r w:rsidR="0036282E" w:rsidRPr="000317CB">
        <w:rPr>
          <w:rFonts w:cs="Arial"/>
          <w:bCs/>
        </w:rPr>
        <w:t>etc.</w:t>
      </w:r>
    </w:p>
    <w:p w14:paraId="34788E07" w14:textId="77777777" w:rsidR="0036282E" w:rsidRPr="000317CB" w:rsidRDefault="0036282E" w:rsidP="0036282E">
      <w:pPr>
        <w:spacing w:after="180"/>
        <w:ind w:left="720"/>
        <w:rPr>
          <w:rFonts w:cs="Arial"/>
          <w:bCs/>
        </w:rPr>
      </w:pPr>
      <w:r w:rsidRPr="000317CB">
        <w:rPr>
          <w:rFonts w:cs="Arial"/>
          <w:bCs/>
          <w:i/>
          <w:iCs/>
        </w:rPr>
        <w:t>Torches</w:t>
      </w:r>
      <w:r w:rsidRPr="000317CB">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0317CB" w:rsidRDefault="0036282E" w:rsidP="0036282E">
      <w:pPr>
        <w:spacing w:after="180"/>
        <w:ind w:left="720"/>
        <w:rPr>
          <w:rFonts w:cs="Arial"/>
          <w:bCs/>
        </w:rPr>
      </w:pPr>
      <w:r w:rsidRPr="000317CB">
        <w:rPr>
          <w:rFonts w:cs="Arial"/>
          <w:bCs/>
          <w:i/>
          <w:iCs/>
        </w:rPr>
        <w:t xml:space="preserve">Unaccompanied passengers’ baggage/personal effects </w:t>
      </w:r>
      <w:r w:rsidRPr="000317CB">
        <w:rPr>
          <w:rFonts w:cs="Arial"/>
          <w:bCs/>
        </w:rPr>
        <w:t>— may contain items meeting any of the criteria for dangerous goods</w:t>
      </w:r>
      <w:r w:rsidR="00A05339" w:rsidRPr="000317CB">
        <w:rPr>
          <w:rFonts w:cs="Arial"/>
          <w:bCs/>
        </w:rPr>
        <w:t xml:space="preserve"> not permitted for carriage by passengers and crew</w:t>
      </w:r>
      <w:r w:rsidRPr="000317CB">
        <w:rPr>
          <w:rFonts w:cs="Arial"/>
          <w:bCs/>
        </w:rPr>
        <w:t xml:space="preserve">. </w:t>
      </w:r>
    </w:p>
    <w:p w14:paraId="34788E09" w14:textId="2AFD3730" w:rsidR="0036282E" w:rsidRPr="000317CB" w:rsidRDefault="0036282E" w:rsidP="0036282E">
      <w:pPr>
        <w:spacing w:after="180"/>
        <w:ind w:left="1440" w:hanging="720"/>
        <w:rPr>
          <w:rFonts w:cs="Arial"/>
          <w:bCs/>
          <w:i/>
          <w:iCs/>
        </w:rPr>
      </w:pPr>
      <w:r w:rsidRPr="000317CB">
        <w:rPr>
          <w:rFonts w:cs="Arial"/>
          <w:b/>
          <w:i/>
          <w:iCs/>
        </w:rPr>
        <w:t>Note:</w:t>
      </w:r>
      <w:r w:rsidR="00E571ED" w:rsidRPr="000317CB">
        <w:rPr>
          <w:rFonts w:cs="Arial"/>
          <w:bCs/>
          <w:i/>
          <w:iCs/>
        </w:rPr>
        <w:tab/>
      </w:r>
      <w:r w:rsidRPr="000317CB">
        <w:rPr>
          <w:rFonts w:cs="Arial"/>
          <w:bCs/>
          <w:i/>
          <w:iCs/>
        </w:rPr>
        <w:t>Excess baggage carried as cargo may contain certain dangerous goods (see 9.1.3.</w:t>
      </w:r>
      <w:r w:rsidR="00A64050">
        <w:rPr>
          <w:rFonts w:cs="Arial"/>
          <w:bCs/>
          <w:i/>
          <w:iCs/>
        </w:rPr>
        <w:t>5</w:t>
      </w:r>
      <w:r w:rsidRPr="000317CB">
        <w:rPr>
          <w:rFonts w:cs="Arial"/>
          <w:bCs/>
          <w:i/>
          <w:iCs/>
        </w:rPr>
        <w:t>).</w:t>
      </w:r>
    </w:p>
    <w:p w14:paraId="34788E0A" w14:textId="77777777" w:rsidR="0036282E" w:rsidRPr="000317CB" w:rsidRDefault="0036282E" w:rsidP="0036282E">
      <w:pPr>
        <w:spacing w:after="180"/>
        <w:ind w:left="720"/>
        <w:rPr>
          <w:rFonts w:cs="Arial"/>
          <w:bCs/>
        </w:rPr>
      </w:pPr>
      <w:r w:rsidRPr="000317CB">
        <w:rPr>
          <w:rFonts w:cs="Arial"/>
          <w:bCs/>
          <w:i/>
          <w:iCs/>
        </w:rPr>
        <w:t>Vaccines</w:t>
      </w:r>
      <w:r w:rsidRPr="000317CB">
        <w:rPr>
          <w:rFonts w:cs="Arial"/>
          <w:bCs/>
        </w:rPr>
        <w:t xml:space="preserve"> — may be packed i</w:t>
      </w:r>
      <w:r w:rsidR="00DD280F" w:rsidRPr="000317CB">
        <w:rPr>
          <w:rFonts w:cs="Arial"/>
          <w:bCs/>
        </w:rPr>
        <w:t>n dry ice</w:t>
      </w:r>
      <w:r w:rsidRPr="000317CB">
        <w:rPr>
          <w:rFonts w:cs="Arial"/>
          <w:bCs/>
        </w:rPr>
        <w:t>.</w:t>
      </w:r>
    </w:p>
    <w:p w14:paraId="34788E0B" w14:textId="77777777" w:rsidR="002A404B" w:rsidRPr="000317CB" w:rsidRDefault="002A404B" w:rsidP="0065608D">
      <w:pPr>
        <w:pStyle w:val="ListParagraph"/>
        <w:numPr>
          <w:ilvl w:val="3"/>
          <w:numId w:val="3"/>
        </w:numPr>
        <w:spacing w:after="240"/>
        <w:ind w:left="709" w:hanging="709"/>
        <w:contextualSpacing w:val="0"/>
        <w:rPr>
          <w:b/>
        </w:rPr>
      </w:pPr>
      <w:r w:rsidRPr="000317CB">
        <w:rPr>
          <w:b/>
        </w:rPr>
        <w:t>Identification of Dangerous Goods Through X-Ray Screening</w:t>
      </w:r>
    </w:p>
    <w:p w14:paraId="34788E0C" w14:textId="77777777" w:rsidR="0036282E" w:rsidRPr="000317CB" w:rsidRDefault="0036282E" w:rsidP="006B64CD">
      <w:pPr>
        <w:pStyle w:val="BodyTextIndent3"/>
        <w:spacing w:after="240"/>
        <w:rPr>
          <w:sz w:val="22"/>
        </w:rPr>
      </w:pPr>
      <w:r w:rsidRPr="000317CB">
        <w:rPr>
          <w:sz w:val="22"/>
        </w:rPr>
        <w:t>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life-jackets,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should be given to opening and hand-searching the consignment to verify that no undeclared dangerous goods are present.</w:t>
      </w:r>
    </w:p>
    <w:p w14:paraId="34788E0D" w14:textId="77777777" w:rsidR="007A6A05" w:rsidRPr="000317CB" w:rsidRDefault="0036282E" w:rsidP="006B64CD">
      <w:pPr>
        <w:pStyle w:val="BodyTextIndent3"/>
        <w:spacing w:after="240"/>
        <w:rPr>
          <w:rFonts w:cs="Arial"/>
          <w:bCs/>
          <w:sz w:val="22"/>
        </w:rPr>
      </w:pPr>
      <w:r w:rsidRPr="000317CB">
        <w:rPr>
          <w:rFonts w:cs="Arial"/>
          <w:bCs/>
          <w:sz w:val="22"/>
        </w:rPr>
        <w:t xml:space="preserve">Consignments of dangerous goods that have been properly marked, labelled and declared to the operator (where approved for carriage) are commonly processed separately from general freight. Should consignments bearing UN numbers, proper shipping names or hazard labels be discovered within general freight, when separate arrangements exist, this should be queried. It may be that no shipper’s declaration accompanies the consignment; as such the consignment of dangerous goods would be considered ‘undeclared’.  </w:t>
      </w:r>
    </w:p>
    <w:p w14:paraId="34788E0E" w14:textId="77777777" w:rsidR="002A404B" w:rsidRPr="000317CB" w:rsidRDefault="002A404B" w:rsidP="0065608D">
      <w:pPr>
        <w:numPr>
          <w:ilvl w:val="3"/>
          <w:numId w:val="3"/>
        </w:numPr>
        <w:spacing w:after="240"/>
        <w:ind w:left="709"/>
        <w:rPr>
          <w:b/>
        </w:rPr>
      </w:pPr>
      <w:r w:rsidRPr="000317CB">
        <w:rPr>
          <w:b/>
        </w:rPr>
        <w:t>Safety Data Sheets</w:t>
      </w:r>
    </w:p>
    <w:p w14:paraId="34788E0F" w14:textId="229B4676" w:rsidR="0036282E" w:rsidRPr="000317CB" w:rsidRDefault="0036282E" w:rsidP="006B64CD">
      <w:pPr>
        <w:pStyle w:val="BodyTextIndent3"/>
        <w:spacing w:after="240"/>
        <w:rPr>
          <w:rFonts w:cs="Arial"/>
          <w:bCs/>
          <w:sz w:val="22"/>
        </w:rPr>
      </w:pPr>
      <w:r w:rsidRPr="000317CB">
        <w:rPr>
          <w:rFonts w:cs="Arial"/>
          <w:bCs/>
          <w:sz w:val="22"/>
        </w:rPr>
        <w:t>REACH (</w:t>
      </w:r>
      <w:r w:rsidRPr="000317CB">
        <w:rPr>
          <w:rFonts w:cs="Arial"/>
          <w:b/>
          <w:sz w:val="22"/>
        </w:rPr>
        <w:t>R</w:t>
      </w:r>
      <w:r w:rsidRPr="000317CB">
        <w:rPr>
          <w:rFonts w:cs="Arial"/>
          <w:bCs/>
          <w:sz w:val="22"/>
        </w:rPr>
        <w:t xml:space="preserve">egistration, </w:t>
      </w:r>
      <w:r w:rsidRPr="000317CB">
        <w:rPr>
          <w:rFonts w:cs="Arial"/>
          <w:b/>
          <w:sz w:val="22"/>
        </w:rPr>
        <w:t>E</w:t>
      </w:r>
      <w:r w:rsidRPr="000317CB">
        <w:rPr>
          <w:rFonts w:cs="Arial"/>
          <w:bCs/>
          <w:sz w:val="22"/>
        </w:rPr>
        <w:t xml:space="preserve">valuation, </w:t>
      </w:r>
      <w:r w:rsidRPr="000317CB">
        <w:rPr>
          <w:rFonts w:cs="Arial"/>
          <w:b/>
          <w:sz w:val="22"/>
        </w:rPr>
        <w:t>A</w:t>
      </w:r>
      <w:r w:rsidRPr="000317CB">
        <w:rPr>
          <w:rFonts w:cs="Arial"/>
          <w:bCs/>
          <w:sz w:val="22"/>
        </w:rPr>
        <w:t xml:space="preserve">uthorisation &amp; restriction of </w:t>
      </w:r>
      <w:r w:rsidR="004D47D2" w:rsidRPr="000317CB">
        <w:rPr>
          <w:rFonts w:cs="Arial"/>
          <w:b/>
          <w:sz w:val="22"/>
        </w:rPr>
        <w:t>Ch</w:t>
      </w:r>
      <w:r w:rsidR="004D47D2" w:rsidRPr="000317CB">
        <w:rPr>
          <w:rFonts w:cs="Arial"/>
          <w:bCs/>
          <w:sz w:val="22"/>
        </w:rPr>
        <w:t>emicals</w:t>
      </w:r>
      <w:r w:rsidRPr="000317CB">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0317CB" w:rsidRDefault="002A404B" w:rsidP="0065608D">
      <w:pPr>
        <w:numPr>
          <w:ilvl w:val="3"/>
          <w:numId w:val="3"/>
        </w:numPr>
        <w:spacing w:after="240"/>
        <w:ind w:left="709"/>
        <w:rPr>
          <w:b/>
        </w:rPr>
      </w:pPr>
      <w:r w:rsidRPr="000317CB">
        <w:rPr>
          <w:b/>
        </w:rPr>
        <w:t>GHS Consumer Labelling</w:t>
      </w:r>
      <w:r w:rsidR="00D67E0D" w:rsidRPr="000317CB">
        <w:rPr>
          <w:b/>
        </w:rPr>
        <w:t xml:space="preserve"> (Overview)</w:t>
      </w:r>
    </w:p>
    <w:p w14:paraId="53803B17" w14:textId="423B1E94" w:rsidR="007A609C" w:rsidRPr="000317CB" w:rsidRDefault="0036282E" w:rsidP="007B7504">
      <w:pPr>
        <w:spacing w:after="240"/>
        <w:ind w:left="709"/>
        <w:rPr>
          <w:rFonts w:cs="Arial"/>
        </w:rPr>
      </w:pPr>
      <w:r w:rsidRPr="000317CB">
        <w:rPr>
          <w:rFonts w:cs="Arial"/>
          <w:bCs/>
        </w:rPr>
        <w:t xml:space="preserve">Some everyday household items bear consumer warning labels which may or may not indicate they are classified as dangerous goods in air transport. </w:t>
      </w:r>
      <w:r w:rsidRPr="000317CB">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0317CB">
        <w:rPr>
          <w:rFonts w:cs="Arial"/>
        </w:rPr>
        <w:t xml:space="preserve"> The GHS has been implemented w</w:t>
      </w:r>
      <w:r w:rsidRPr="000317CB">
        <w:rPr>
          <w:rFonts w:cs="Arial"/>
        </w:rPr>
        <w:t>ithin Europe</w:t>
      </w:r>
      <w:r w:rsidR="006E0B96" w:rsidRPr="000317CB">
        <w:rPr>
          <w:rFonts w:cs="Arial"/>
        </w:rPr>
        <w:t xml:space="preserve"> by</w:t>
      </w:r>
      <w:r w:rsidRPr="000317CB">
        <w:rPr>
          <w:rFonts w:cs="Arial"/>
        </w:rPr>
        <w:t xml:space="preserve"> the Regulation on Classification, Labelling and Packaging of Substances and Mixtures (known as the CLP Regulation)</w:t>
      </w:r>
      <w:r w:rsidR="006E0B96" w:rsidRPr="000317CB">
        <w:rPr>
          <w:rFonts w:cs="Arial"/>
        </w:rPr>
        <w:t>.</w:t>
      </w:r>
    </w:p>
    <w:p w14:paraId="2B6F542E" w14:textId="4356F6F9" w:rsidR="007B7504" w:rsidRPr="000317CB" w:rsidRDefault="007B7504" w:rsidP="007B7504">
      <w:pPr>
        <w:spacing w:after="240"/>
        <w:rPr>
          <w:rFonts w:cs="Arial"/>
        </w:rPr>
      </w:pPr>
      <w:r w:rsidRPr="000317CB">
        <w:rPr>
          <w:rFonts w:cs="Arial"/>
        </w:rPr>
        <w:t>9.4.1.4</w:t>
      </w:r>
      <w:r w:rsidRPr="000317CB">
        <w:rPr>
          <w:rFonts w:cs="Arial"/>
          <w:b/>
          <w:bCs/>
        </w:rPr>
        <w:tab/>
        <w:t>GHS Labels</w:t>
      </w:r>
    </w:p>
    <w:p w14:paraId="34788E14" w14:textId="21AAAB03" w:rsidR="0036282E" w:rsidRPr="000317CB" w:rsidRDefault="0036282E" w:rsidP="006B64CD">
      <w:pPr>
        <w:spacing w:after="240"/>
        <w:ind w:left="720"/>
        <w:rPr>
          <w:rFonts w:cs="Arial"/>
        </w:rPr>
      </w:pPr>
      <w:r w:rsidRPr="000317CB">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0317CB" w14:paraId="34788E17" w14:textId="77777777" w:rsidTr="0036282E">
        <w:trPr>
          <w:cantSplit/>
        </w:trPr>
        <w:tc>
          <w:tcPr>
            <w:tcW w:w="8647" w:type="dxa"/>
          </w:tcPr>
          <w:p w14:paraId="34788E15" w14:textId="77777777" w:rsidR="0036282E" w:rsidRPr="000317CB" w:rsidRDefault="00EC4AF0" w:rsidP="0036282E">
            <w:r w:rsidRPr="000317CB">
              <w:rPr>
                <w:noProof/>
                <w:sz w:val="20"/>
                <w:lang w:eastAsia="en-GB"/>
              </w:rPr>
              <w:drawing>
                <wp:anchor distT="0" distB="0" distL="114300" distR="114300" simplePos="0" relativeHeight="251658249"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5"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3" cstate="print"/>
                          <a:srcRect/>
                          <a:stretch>
                            <a:fillRect/>
                          </a:stretch>
                        </pic:blipFill>
                        <pic:spPr bwMode="auto">
                          <a:xfrm>
                            <a:off x="0" y="0"/>
                            <a:ext cx="628650" cy="615950"/>
                          </a:xfrm>
                          <a:prstGeom prst="rect">
                            <a:avLst/>
                          </a:prstGeom>
                          <a:noFill/>
                        </pic:spPr>
                      </pic:pic>
                    </a:graphicData>
                  </a:graphic>
                </wp:anchor>
              </w:drawing>
            </w:r>
            <w:r w:rsidRPr="000317CB">
              <w:rPr>
                <w:noProof/>
                <w:sz w:val="20"/>
                <w:lang w:eastAsia="en-GB"/>
              </w:rPr>
              <w:drawing>
                <wp:anchor distT="0" distB="0" distL="114300" distR="114300" simplePos="0" relativeHeight="251658250"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4" cstate="print"/>
                          <a:srcRect/>
                          <a:stretch>
                            <a:fillRect/>
                          </a:stretch>
                        </pic:blipFill>
                        <pic:spPr bwMode="auto">
                          <a:xfrm>
                            <a:off x="0" y="0"/>
                            <a:ext cx="602615" cy="603250"/>
                          </a:xfrm>
                          <a:prstGeom prst="rect">
                            <a:avLst/>
                          </a:prstGeom>
                          <a:noFill/>
                        </pic:spPr>
                      </pic:pic>
                    </a:graphicData>
                  </a:graphic>
                </wp:anchor>
              </w:drawing>
            </w:r>
            <w:r w:rsidRPr="000317CB">
              <w:rPr>
                <w:noProof/>
                <w:sz w:val="20"/>
                <w:lang w:eastAsia="en-GB"/>
              </w:rPr>
              <w:drawing>
                <wp:anchor distT="0" distB="0" distL="114300" distR="114300" simplePos="0" relativeHeight="251658251"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5" cstate="print"/>
                          <a:srcRect/>
                          <a:stretch>
                            <a:fillRect/>
                          </a:stretch>
                        </pic:blipFill>
                        <pic:spPr bwMode="auto">
                          <a:xfrm>
                            <a:off x="0" y="0"/>
                            <a:ext cx="584200" cy="596900"/>
                          </a:xfrm>
                          <a:prstGeom prst="rect">
                            <a:avLst/>
                          </a:prstGeom>
                          <a:noFill/>
                        </pic:spPr>
                      </pic:pic>
                    </a:graphicData>
                  </a:graphic>
                </wp:anchor>
              </w:drawing>
            </w:r>
            <w:r w:rsidRPr="000317CB">
              <w:rPr>
                <w:noProof/>
                <w:sz w:val="20"/>
                <w:lang w:eastAsia="en-GB"/>
              </w:rPr>
              <w:drawing>
                <wp:anchor distT="0" distB="0" distL="114300" distR="114300" simplePos="0" relativeHeight="251658252"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6" cstate="print"/>
                          <a:srcRect/>
                          <a:stretch>
                            <a:fillRect/>
                          </a:stretch>
                        </pic:blipFill>
                        <pic:spPr bwMode="auto">
                          <a:xfrm>
                            <a:off x="0" y="0"/>
                            <a:ext cx="615950" cy="590550"/>
                          </a:xfrm>
                          <a:prstGeom prst="rect">
                            <a:avLst/>
                          </a:prstGeom>
                          <a:noFill/>
                        </pic:spPr>
                      </pic:pic>
                    </a:graphicData>
                  </a:graphic>
                </wp:anchor>
              </w:drawing>
            </w:r>
            <w:r w:rsidRPr="000317CB">
              <w:rPr>
                <w:noProof/>
                <w:sz w:val="20"/>
                <w:lang w:eastAsia="en-GB"/>
              </w:rPr>
              <w:drawing>
                <wp:anchor distT="0" distB="0" distL="114300" distR="114300" simplePos="0" relativeHeight="25165825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1"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7" cstate="print"/>
                          <a:srcRect/>
                          <a:stretch>
                            <a:fillRect/>
                          </a:stretch>
                        </pic:blipFill>
                        <pic:spPr bwMode="auto">
                          <a:xfrm>
                            <a:off x="0" y="0"/>
                            <a:ext cx="584200" cy="615950"/>
                          </a:xfrm>
                          <a:prstGeom prst="rect">
                            <a:avLst/>
                          </a:prstGeom>
                          <a:noFill/>
                        </pic:spPr>
                      </pic:pic>
                    </a:graphicData>
                  </a:graphic>
                </wp:anchor>
              </w:drawing>
            </w:r>
            <w:r w:rsidRPr="000317CB">
              <w:rPr>
                <w:noProof/>
                <w:sz w:val="20"/>
                <w:lang w:eastAsia="en-GB"/>
              </w:rPr>
              <w:drawing>
                <wp:anchor distT="0" distB="0" distL="114300" distR="114300" simplePos="0" relativeHeight="251658254"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21"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8" cstate="print"/>
                          <a:srcRect/>
                          <a:stretch>
                            <a:fillRect/>
                          </a:stretch>
                        </pic:blipFill>
                        <pic:spPr bwMode="auto">
                          <a:xfrm>
                            <a:off x="0" y="0"/>
                            <a:ext cx="596900" cy="615950"/>
                          </a:xfrm>
                          <a:prstGeom prst="rect">
                            <a:avLst/>
                          </a:prstGeom>
                          <a:noFill/>
                        </pic:spPr>
                      </pic:pic>
                    </a:graphicData>
                  </a:graphic>
                </wp:anchor>
              </w:drawing>
            </w:r>
            <w:r w:rsidRPr="000317CB">
              <w:rPr>
                <w:noProof/>
                <w:sz w:val="20"/>
                <w:lang w:eastAsia="en-GB"/>
              </w:rPr>
              <w:drawing>
                <wp:inline distT="0" distB="0" distL="0" distR="0" wp14:anchorId="3478900A" wp14:editId="3478900B">
                  <wp:extent cx="621030" cy="621030"/>
                  <wp:effectExtent l="19050" t="0" r="7620" b="0"/>
                  <wp:docPr id="34" name="Picture 34"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9"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0317CB">
              <w:rPr>
                <w:sz w:val="20"/>
              </w:rPr>
              <w:t xml:space="preserve"> </w:t>
            </w:r>
            <w:r w:rsidR="0036282E" w:rsidRPr="000317CB">
              <w:t xml:space="preserve">     </w:t>
            </w:r>
          </w:p>
          <w:p w14:paraId="34788E16" w14:textId="77777777" w:rsidR="0036282E" w:rsidRPr="000317CB" w:rsidRDefault="0036282E" w:rsidP="0036282E">
            <w:pPr>
              <w:rPr>
                <w:rFonts w:cs="Arial"/>
              </w:rPr>
            </w:pPr>
          </w:p>
        </w:tc>
      </w:tr>
      <w:tr w:rsidR="0036282E" w:rsidRPr="000317CB" w14:paraId="34788E19" w14:textId="77777777" w:rsidTr="0036282E">
        <w:trPr>
          <w:cantSplit/>
        </w:trPr>
        <w:tc>
          <w:tcPr>
            <w:tcW w:w="8647" w:type="dxa"/>
          </w:tcPr>
          <w:p w14:paraId="34788E18" w14:textId="77777777" w:rsidR="0036282E" w:rsidRPr="000317CB" w:rsidRDefault="0036282E" w:rsidP="006B64CD">
            <w:pPr>
              <w:spacing w:after="240"/>
              <w:rPr>
                <w:rFonts w:cs="Arial"/>
              </w:rPr>
            </w:pPr>
            <w:r w:rsidRPr="000317CB">
              <w:rPr>
                <w:b/>
                <w:bCs/>
              </w:rPr>
              <w:t>Note:</w:t>
            </w:r>
            <w:r w:rsidRPr="000317CB">
              <w:t xml:space="preserve"> A product bearing the GHS corrosive label (depicted far right above) is NOT classified as dangerous goods if the signal word ‘Danger’ and hazard statement ‘causes serious eye damage’ applies.</w:t>
            </w:r>
          </w:p>
        </w:tc>
      </w:tr>
    </w:tbl>
    <w:p w14:paraId="34788E1A" w14:textId="2D85C0BC" w:rsidR="0036282E" w:rsidRPr="000317CB" w:rsidRDefault="0036282E" w:rsidP="006B64CD">
      <w:pPr>
        <w:spacing w:after="240"/>
        <w:ind w:left="720"/>
        <w:rPr>
          <w:rFonts w:cs="Arial"/>
        </w:rPr>
      </w:pPr>
      <w:r w:rsidRPr="68AB7228">
        <w:rPr>
          <w:rFonts w:cs="Arial"/>
        </w:rPr>
        <w:t xml:space="preserve">Products </w:t>
      </w:r>
      <w:r w:rsidR="00DD4872" w:rsidRPr="68AB7228">
        <w:rPr>
          <w:rFonts w:cs="Arial"/>
        </w:rPr>
        <w:t xml:space="preserve">only </w:t>
      </w:r>
      <w:r w:rsidRPr="68AB7228">
        <w:rPr>
          <w:rFonts w:cs="Arial"/>
        </w:rPr>
        <w:t xml:space="preserve">bearing the following GHS labels </w:t>
      </w:r>
      <w:r w:rsidR="00A06785" w:rsidRPr="68AB7228">
        <w:rPr>
          <w:rFonts w:cs="Arial"/>
        </w:rPr>
        <w:t xml:space="preserve">(and none of the above) </w:t>
      </w:r>
      <w:r w:rsidRPr="68AB7228">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0317CB" w14:paraId="34788E1C" w14:textId="77777777" w:rsidTr="0036282E">
        <w:trPr>
          <w:cantSplit/>
        </w:trPr>
        <w:tc>
          <w:tcPr>
            <w:tcW w:w="8647" w:type="dxa"/>
          </w:tcPr>
          <w:p w14:paraId="34788E1B" w14:textId="77777777" w:rsidR="0036282E" w:rsidRPr="000317CB" w:rsidRDefault="00EC4AF0" w:rsidP="006B64CD">
            <w:pPr>
              <w:spacing w:after="240"/>
              <w:rPr>
                <w:rFonts w:cs="Arial"/>
              </w:rPr>
            </w:pPr>
            <w:r w:rsidRPr="000317CB">
              <w:rPr>
                <w:noProof/>
                <w:lang w:eastAsia="en-GB"/>
              </w:rPr>
              <w:drawing>
                <wp:inline distT="0" distB="0" distL="0" distR="0" wp14:anchorId="3478900C" wp14:editId="3478900D">
                  <wp:extent cx="621030" cy="586740"/>
                  <wp:effectExtent l="19050" t="0" r="7620" b="0"/>
                  <wp:docPr id="35" name="Picture 35"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70"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0317CB">
              <w:t xml:space="preserve"> </w:t>
            </w:r>
            <w:r w:rsidRPr="000317CB">
              <w:rPr>
                <w:noProof/>
                <w:lang w:eastAsia="en-GB"/>
              </w:rPr>
              <w:drawing>
                <wp:inline distT="0" distB="0" distL="0" distR="0" wp14:anchorId="3478900E" wp14:editId="3478900F">
                  <wp:extent cx="586740" cy="586740"/>
                  <wp:effectExtent l="19050" t="0" r="3810" b="0"/>
                  <wp:docPr id="36" name="Picture 36"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71"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34788EB5" w14:textId="77777777" w:rsidR="00EB0566" w:rsidRPr="000317CB" w:rsidRDefault="00EB0566">
      <w:pPr>
        <w:pStyle w:val="Heading2"/>
      </w:pPr>
      <w:r w:rsidRPr="000317CB">
        <w:t>9.</w:t>
      </w:r>
      <w:r w:rsidR="001E15F7" w:rsidRPr="000317CB">
        <w:t>5</w:t>
      </w:r>
      <w:r w:rsidRPr="000317CB">
        <w:tab/>
        <w:t>Emergency Situations</w:t>
      </w:r>
      <w:r w:rsidR="000211BE" w:rsidRPr="000317CB">
        <w:t xml:space="preserve"> (</w:t>
      </w:r>
      <w:r w:rsidR="008524D4" w:rsidRPr="000317CB">
        <w:rPr>
          <w:rFonts w:cs="Arial"/>
          <w:szCs w:val="22"/>
        </w:rPr>
        <w:t>AMC1 SPA.DG.105(b)</w:t>
      </w:r>
      <w:r w:rsidR="000211BE" w:rsidRPr="000317CB">
        <w:t>)</w:t>
      </w:r>
      <w:r w:rsidRPr="000317CB">
        <w:t xml:space="preserve"> </w:t>
      </w:r>
    </w:p>
    <w:p w14:paraId="34788EB6" w14:textId="77777777" w:rsidR="009415DA" w:rsidRPr="000317CB" w:rsidRDefault="007E615F" w:rsidP="009415DA">
      <w:pPr>
        <w:pStyle w:val="Heading3"/>
      </w:pPr>
      <w:r w:rsidRPr="000317CB">
        <w:t>9.5.1</w:t>
      </w:r>
      <w:r w:rsidR="009415DA" w:rsidRPr="000317CB">
        <w:tab/>
      </w:r>
      <w:r w:rsidR="009415DA" w:rsidRPr="000317CB">
        <w:rPr>
          <w:b/>
          <w:bCs w:val="0"/>
        </w:rPr>
        <w:t>Provision of Information for Use in Responding to In-Flight Emergencies (</w:t>
      </w:r>
      <w:r w:rsidR="00092E29" w:rsidRPr="000317CB">
        <w:rPr>
          <w:b/>
          <w:szCs w:val="22"/>
        </w:rPr>
        <w:t>SPA.DG.110</w:t>
      </w:r>
      <w:r w:rsidR="009415DA" w:rsidRPr="000317CB">
        <w:rPr>
          <w:b/>
          <w:bCs w:val="0"/>
        </w:rPr>
        <w:t>)</w:t>
      </w:r>
    </w:p>
    <w:p w14:paraId="34788EB7" w14:textId="77777777" w:rsidR="009415DA" w:rsidRPr="000317CB" w:rsidRDefault="009415DA" w:rsidP="0095713C">
      <w:pPr>
        <w:spacing w:after="240"/>
        <w:ind w:left="720"/>
      </w:pPr>
      <w:r w:rsidRPr="000317CB">
        <w:t>For those dangerous goods for which a dangerous goods transport document is required, the commander of an aircraft carrying such goods must be provided with information which can be used on board to assist in planning the response to an emergency arising in-flight involving the dangerous goods.</w:t>
      </w:r>
    </w:p>
    <w:p w14:paraId="34788EB8" w14:textId="77777777" w:rsidR="009415DA" w:rsidRPr="000317CB" w:rsidRDefault="009415DA" w:rsidP="0095713C">
      <w:pPr>
        <w:spacing w:after="240"/>
        <w:ind w:left="720"/>
      </w:pPr>
      <w:r w:rsidRPr="000317CB">
        <w:rPr>
          <w:b/>
          <w:bCs/>
          <w:highlight w:val="yellow"/>
        </w:rPr>
        <w:t>Editorial Note:</w:t>
      </w:r>
      <w:r w:rsidRPr="000317CB">
        <w:t xml:space="preserve"> This information can be provided by the ‘Emergency Response Guidance for Aircraft Incidents Involving Dangerous Goods’ (Doc 9481), which is published by the International Civil Aviation Organization, or by another document giving similar information. Operators should establish what information is to be made available to flight crew onboard aircraft.</w:t>
      </w:r>
    </w:p>
    <w:p w14:paraId="34788EB9" w14:textId="16F24703" w:rsidR="002A404B" w:rsidRPr="000317CB" w:rsidRDefault="0018690F" w:rsidP="0095713C">
      <w:pPr>
        <w:spacing w:after="240"/>
        <w:rPr>
          <w:b/>
        </w:rPr>
      </w:pPr>
      <w:r w:rsidRPr="000317CB">
        <w:t>9.5.2</w:t>
      </w:r>
      <w:r w:rsidR="001E15F7" w:rsidRPr="000317CB">
        <w:tab/>
      </w:r>
      <w:r w:rsidR="002A404B" w:rsidRPr="000317CB">
        <w:rPr>
          <w:b/>
        </w:rPr>
        <w:t xml:space="preserve">For procedures for responding to </w:t>
      </w:r>
      <w:r w:rsidR="00471F5E" w:rsidRPr="000317CB">
        <w:rPr>
          <w:b/>
        </w:rPr>
        <w:t>E</w:t>
      </w:r>
      <w:r w:rsidR="002A404B" w:rsidRPr="000317CB">
        <w:rPr>
          <w:b/>
        </w:rPr>
        <w:t xml:space="preserve">mergency </w:t>
      </w:r>
      <w:r w:rsidR="00471F5E" w:rsidRPr="000317CB">
        <w:rPr>
          <w:b/>
        </w:rPr>
        <w:t>S</w:t>
      </w:r>
      <w:r w:rsidR="002A404B" w:rsidRPr="000317CB">
        <w:rPr>
          <w:b/>
        </w:rPr>
        <w:t xml:space="preserve">ituations </w:t>
      </w:r>
    </w:p>
    <w:p w14:paraId="73927CAF" w14:textId="77777777" w:rsidR="00471F5E" w:rsidRPr="000317CB" w:rsidRDefault="00471F5E" w:rsidP="00471F5E">
      <w:pPr>
        <w:spacing w:after="240"/>
        <w:ind w:left="720"/>
        <w:rPr>
          <w:bCs/>
        </w:rPr>
      </w:pPr>
      <w:r w:rsidRPr="000317CB">
        <w:t xml:space="preserve">For procedures for responding to emergency situations </w:t>
      </w:r>
      <w:r w:rsidRPr="000317CB">
        <w:rPr>
          <w:bCs/>
        </w:rPr>
        <w:t>see section 11.10.</w:t>
      </w:r>
    </w:p>
    <w:p w14:paraId="679AF516" w14:textId="77777777" w:rsidR="00471F5E" w:rsidRPr="000317CB" w:rsidRDefault="00471F5E" w:rsidP="00471F5E">
      <w:pPr>
        <w:spacing w:after="240"/>
        <w:ind w:left="720"/>
        <w:rPr>
          <w:b/>
          <w:bCs/>
        </w:rPr>
      </w:pPr>
    </w:p>
    <w:p w14:paraId="34788EBA" w14:textId="77777777" w:rsidR="00EB0566" w:rsidRPr="000317CB" w:rsidRDefault="00EB0566">
      <w:pPr>
        <w:pStyle w:val="Heading2"/>
      </w:pPr>
      <w:r w:rsidRPr="000317CB">
        <w:t>9.</w:t>
      </w:r>
      <w:r w:rsidR="009415DA" w:rsidRPr="000317CB">
        <w:t>6</w:t>
      </w:r>
      <w:r w:rsidRPr="000317CB">
        <w:tab/>
        <w:t>Conditions Under Which Weapons, Munitions of War and Sporting Weapons May Be Carried (</w:t>
      </w:r>
      <w:r w:rsidR="000924E7" w:rsidRPr="000317CB">
        <w:rPr>
          <w:rFonts w:cs="Arial"/>
        </w:rPr>
        <w:t xml:space="preserve">CAT.GEN.MPA.155, </w:t>
      </w:r>
      <w:r w:rsidR="00E952A2" w:rsidRPr="000317CB">
        <w:rPr>
          <w:rFonts w:cs="Arial"/>
        </w:rPr>
        <w:t>CAT.GEN.MPA.160</w:t>
      </w:r>
      <w:r w:rsidRPr="000317CB">
        <w:t>)</w:t>
      </w:r>
    </w:p>
    <w:p w14:paraId="34788EBB" w14:textId="77777777" w:rsidR="00EB0566" w:rsidRPr="000317CB" w:rsidRDefault="0018690F" w:rsidP="0095713C">
      <w:pPr>
        <w:spacing w:after="240"/>
        <w:ind w:left="720" w:hanging="720"/>
        <w:rPr>
          <w:b/>
        </w:rPr>
      </w:pPr>
      <w:r w:rsidRPr="000317CB">
        <w:t>9.6.1</w:t>
      </w:r>
      <w:r w:rsidR="002A404B" w:rsidRPr="000317CB">
        <w:rPr>
          <w:b/>
        </w:rPr>
        <w:tab/>
        <w:t>Need for Approval to Transport Munitions of War</w:t>
      </w:r>
      <w:r w:rsidR="000924E7" w:rsidRPr="000317CB">
        <w:rPr>
          <w:b/>
        </w:rPr>
        <w:t xml:space="preserve"> (</w:t>
      </w:r>
      <w:r w:rsidR="00092E29" w:rsidRPr="000317CB">
        <w:rPr>
          <w:rFonts w:cs="Arial"/>
          <w:b/>
        </w:rPr>
        <w:t>CAT.GEN.MPA.155)</w:t>
      </w:r>
    </w:p>
    <w:p w14:paraId="34788EBC" w14:textId="77777777" w:rsidR="00EB0566" w:rsidRPr="000317CB" w:rsidRDefault="00EB0566" w:rsidP="0095713C">
      <w:pPr>
        <w:spacing w:after="240"/>
        <w:ind w:left="720"/>
      </w:pPr>
      <w:r w:rsidRPr="000317CB">
        <w:t>Weapons of war and munitions of war can only be carried provided an approval to do so has been granted by all the States concerned before a flight. They must be carried in the aircraft in a place which is inaccessible to passengers during flight and, in the case of firearms, unloaded, except as specified in 9.</w:t>
      </w:r>
      <w:r w:rsidR="00B7269A" w:rsidRPr="000317CB">
        <w:t>6</w:t>
      </w:r>
      <w:r w:rsidRPr="000317CB">
        <w:t>.2 below.</w:t>
      </w:r>
    </w:p>
    <w:p w14:paraId="34788EBD" w14:textId="77777777" w:rsidR="00D02EBE" w:rsidRPr="000317CB" w:rsidRDefault="00D02EBE" w:rsidP="0095713C">
      <w:pPr>
        <w:spacing w:after="240"/>
        <w:ind w:left="720"/>
      </w:pPr>
      <w:r w:rsidRPr="000317CB">
        <w:rPr>
          <w:b/>
          <w:bCs/>
          <w:highlight w:val="yellow"/>
        </w:rPr>
        <w:t>Editorial Note:</w:t>
      </w:r>
      <w:r w:rsidRPr="000317CB">
        <w:rPr>
          <w:b/>
          <w:bCs/>
        </w:rPr>
        <w:t xml:space="preserve"> </w:t>
      </w:r>
      <w:r w:rsidRPr="000317CB">
        <w:rPr>
          <w:i/>
          <w:iCs/>
        </w:rPr>
        <w:t>Insert Text</w:t>
      </w:r>
      <w:r w:rsidR="00171D44" w:rsidRPr="000317CB">
        <w:rPr>
          <w:b/>
          <w:bCs/>
          <w:i/>
          <w:iCs/>
        </w:rPr>
        <w:t xml:space="preserve"> [Operator Name</w:t>
      </w:r>
      <w:r w:rsidRPr="000317CB">
        <w:rPr>
          <w:b/>
          <w:bCs/>
          <w:i/>
          <w:iCs/>
        </w:rPr>
        <w:t xml:space="preserve"> holds</w:t>
      </w:r>
      <w:r w:rsidR="005A3DFA" w:rsidRPr="000317CB">
        <w:rPr>
          <w:b/>
          <w:bCs/>
          <w:i/>
          <w:iCs/>
        </w:rPr>
        <w:t>/does not</w:t>
      </w:r>
      <w:r w:rsidR="00171D44" w:rsidRPr="000317CB">
        <w:rPr>
          <w:b/>
          <w:bCs/>
          <w:i/>
          <w:iCs/>
        </w:rPr>
        <w:t xml:space="preserve"> hold]</w:t>
      </w:r>
      <w:r w:rsidR="005A3DFA" w:rsidRPr="000317CB">
        <w:rPr>
          <w:b/>
          <w:bCs/>
          <w:i/>
          <w:iCs/>
        </w:rPr>
        <w:t xml:space="preserve"> </w:t>
      </w:r>
      <w:r w:rsidRPr="000317CB">
        <w:rPr>
          <w:b/>
          <w:bCs/>
          <w:i/>
          <w:iCs/>
        </w:rPr>
        <w:t>CAA approval for the transport of Munitions of War by air.</w:t>
      </w:r>
    </w:p>
    <w:p w14:paraId="34788EBE" w14:textId="77777777" w:rsidR="00EB0566" w:rsidRPr="000317CB" w:rsidRDefault="0018690F" w:rsidP="001F55A5">
      <w:pPr>
        <w:overflowPunct/>
        <w:spacing w:after="240"/>
        <w:ind w:left="720" w:hanging="720"/>
        <w:textAlignment w:val="auto"/>
        <w:rPr>
          <w:b/>
        </w:rPr>
      </w:pPr>
      <w:r w:rsidRPr="000317CB">
        <w:t>9.6.2</w:t>
      </w:r>
      <w:r w:rsidR="002A404B" w:rsidRPr="000317CB">
        <w:rPr>
          <w:b/>
        </w:rPr>
        <w:tab/>
        <w:t>Stowage Requirements for Munitions of War</w:t>
      </w:r>
      <w:r w:rsidR="006048BF" w:rsidRPr="000317CB">
        <w:rPr>
          <w:b/>
        </w:rPr>
        <w:t xml:space="preserve"> (EC Regulation 300/2008)</w:t>
      </w:r>
    </w:p>
    <w:p w14:paraId="34788EBF" w14:textId="77777777" w:rsidR="00EB0566" w:rsidRPr="000317CB" w:rsidRDefault="00EB0566" w:rsidP="001F55A5">
      <w:pPr>
        <w:overflowPunct/>
        <w:spacing w:after="240"/>
        <w:ind w:left="720"/>
        <w:textAlignment w:val="auto"/>
      </w:pPr>
      <w:r w:rsidRPr="000317CB">
        <w:t>In exceptional circumstances</w:t>
      </w:r>
      <w:r w:rsidR="002B56F1" w:rsidRPr="000317CB">
        <w:t>,</w:t>
      </w:r>
      <w:r w:rsidRPr="000317CB">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0317CB" w:rsidRDefault="00EB0566" w:rsidP="001F55A5">
      <w:pPr>
        <w:spacing w:after="240"/>
        <w:ind w:left="720"/>
      </w:pPr>
      <w:r w:rsidRPr="000317CB">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0317CB">
        <w:t>perators must comply.</w:t>
      </w:r>
    </w:p>
    <w:p w14:paraId="34788EC1" w14:textId="1B793D6A" w:rsidR="00EB0566" w:rsidRPr="000317CB" w:rsidRDefault="00EB0566" w:rsidP="001F55A5">
      <w:pPr>
        <w:spacing w:after="240"/>
        <w:ind w:left="720"/>
        <w:rPr>
          <w:rFonts w:cs="Arial"/>
        </w:rPr>
      </w:pPr>
      <w:r w:rsidRPr="000317CB">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782260" w:rsidRPr="000317CB">
        <w:t xml:space="preserve"> dgo@caa.co.uk </w:t>
      </w:r>
      <w:r w:rsidR="009A58FB" w:rsidRPr="000317CB">
        <w:t>.</w:t>
      </w:r>
    </w:p>
    <w:p w14:paraId="34788EC2" w14:textId="77777777" w:rsidR="00EB0566" w:rsidRPr="000317CB" w:rsidRDefault="002A404B" w:rsidP="001F55A5">
      <w:pPr>
        <w:spacing w:after="240"/>
        <w:ind w:left="720" w:hanging="720"/>
        <w:rPr>
          <w:b/>
        </w:rPr>
      </w:pPr>
      <w:r w:rsidRPr="000317CB">
        <w:rPr>
          <w:b/>
        </w:rPr>
        <w:t>9.6.3</w:t>
      </w:r>
      <w:r w:rsidRPr="000317CB">
        <w:rPr>
          <w:b/>
        </w:rPr>
        <w:tab/>
        <w:t>Notifying Commander of the Carriage of Munitions of War</w:t>
      </w:r>
      <w:r w:rsidR="00DA46B9" w:rsidRPr="000317CB">
        <w:rPr>
          <w:b/>
        </w:rPr>
        <w:t xml:space="preserve"> (CAT.GEN.MPA.155)</w:t>
      </w:r>
    </w:p>
    <w:p w14:paraId="34788EC3" w14:textId="77777777" w:rsidR="00EB0566" w:rsidRPr="000317CB" w:rsidRDefault="00EB0566" w:rsidP="001F55A5">
      <w:pPr>
        <w:spacing w:after="240"/>
        <w:ind w:left="720"/>
      </w:pPr>
      <w:r w:rsidRPr="000317CB">
        <w:t>The commander must be notified before a flight if weapons of war or munitions of war are to be carried on the aircraft.</w:t>
      </w:r>
    </w:p>
    <w:p w14:paraId="34788EC4" w14:textId="77777777" w:rsidR="004459B8" w:rsidRPr="000317CB" w:rsidRDefault="002A404B" w:rsidP="001F55A5">
      <w:pPr>
        <w:spacing w:after="240"/>
        <w:ind w:left="720" w:hanging="720"/>
        <w:rPr>
          <w:b/>
        </w:rPr>
      </w:pPr>
      <w:r w:rsidRPr="000317CB">
        <w:rPr>
          <w:b/>
        </w:rPr>
        <w:t>9.6.4</w:t>
      </w:r>
      <w:r w:rsidRPr="000317CB">
        <w:rPr>
          <w:b/>
        </w:rPr>
        <w:tab/>
        <w:t>Carriage of Sporting Weapons When Inaccessible to Passengers During Flight</w:t>
      </w:r>
      <w:r w:rsidR="001311EA" w:rsidRPr="000317CB">
        <w:rPr>
          <w:b/>
        </w:rPr>
        <w:t xml:space="preserve"> (CAT.GEN.MPA.160</w:t>
      </w:r>
      <w:r w:rsidR="00DA46B9" w:rsidRPr="000317CB">
        <w:rPr>
          <w:b/>
        </w:rPr>
        <w:t>)</w:t>
      </w:r>
    </w:p>
    <w:p w14:paraId="34788EC5" w14:textId="77777777" w:rsidR="00EB0566" w:rsidRPr="000317CB" w:rsidRDefault="00EB0566" w:rsidP="001F55A5">
      <w:pPr>
        <w:spacing w:after="240"/>
        <w:ind w:left="720"/>
      </w:pPr>
      <w:r w:rsidRPr="000317CB">
        <w:t>Sporting weapons and ammunition for such weapons may be carried without an approval from an Authority, provided they are stowed in a place on the aircraft which is inaccessible to passengers during flight and, in the case of firearms, unloaded.</w:t>
      </w:r>
    </w:p>
    <w:p w14:paraId="34788EC6" w14:textId="77777777" w:rsidR="00EB0566" w:rsidRPr="000317CB" w:rsidRDefault="00EB0566" w:rsidP="001F55A5">
      <w:pPr>
        <w:spacing w:after="240"/>
        <w:ind w:left="720"/>
      </w:pPr>
      <w:r w:rsidRPr="000317CB">
        <w:rPr>
          <w:b/>
          <w:bCs/>
          <w:highlight w:val="yellow"/>
        </w:rPr>
        <w:t>Editorial Note:</w:t>
      </w:r>
      <w:r w:rsidRPr="000317CB">
        <w:rPr>
          <w:b/>
          <w:bCs/>
        </w:rPr>
        <w:t xml:space="preserve"> </w:t>
      </w:r>
      <w:r w:rsidRPr="000317CB">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0317CB">
        <w:t xml:space="preserve"> For aircraft</w:t>
      </w:r>
      <w:r w:rsidR="00A90E84" w:rsidRPr="000317CB">
        <w:t xml:space="preserve"> without </w:t>
      </w:r>
      <w:r w:rsidR="00B15BFF" w:rsidRPr="000317CB">
        <w:t xml:space="preserve">inaccessible </w:t>
      </w:r>
      <w:r w:rsidR="00A90E84" w:rsidRPr="000317CB">
        <w:t xml:space="preserve">compartments, carriage should be prohibited unless alternative effective procedures for stowing the weapons in a place that is inaccessible to passengers </w:t>
      </w:r>
      <w:r w:rsidR="00EF149F" w:rsidRPr="000317CB">
        <w:t>are established</w:t>
      </w:r>
      <w:r w:rsidR="00A90E84" w:rsidRPr="000317CB">
        <w:t>.</w:t>
      </w:r>
    </w:p>
    <w:p w14:paraId="34788EC7" w14:textId="77777777" w:rsidR="00EF149F" w:rsidRPr="000317CB" w:rsidRDefault="00EF149F" w:rsidP="00EF149F">
      <w:pPr>
        <w:spacing w:after="240"/>
        <w:ind w:left="1440" w:hanging="720"/>
        <w:rPr>
          <w:b/>
        </w:rPr>
      </w:pPr>
      <w:r w:rsidRPr="000317CB">
        <w:rPr>
          <w:b/>
        </w:rPr>
        <w:t>NOTE:</w:t>
      </w:r>
      <w:r w:rsidRPr="000317CB">
        <w:rPr>
          <w:b/>
        </w:rPr>
        <w:tab/>
        <w:t xml:space="preserve"> </w:t>
      </w:r>
      <w:r w:rsidRPr="000317CB">
        <w:t>Ammunition is subject to the conditions set out in 9.</w:t>
      </w:r>
      <w:r w:rsidR="00F45731" w:rsidRPr="000317CB">
        <w:t>1.5</w:t>
      </w:r>
      <w:r w:rsidRPr="000317CB">
        <w:t>.</w:t>
      </w:r>
    </w:p>
    <w:p w14:paraId="34788EC8" w14:textId="77777777" w:rsidR="00EB0566" w:rsidRPr="000317CB" w:rsidRDefault="002A404B" w:rsidP="00EF149F">
      <w:pPr>
        <w:keepNext/>
        <w:spacing w:after="240"/>
        <w:ind w:left="720" w:hanging="720"/>
      </w:pPr>
      <w:r w:rsidRPr="000317CB">
        <w:rPr>
          <w:b/>
        </w:rPr>
        <w:t>9.6.5</w:t>
      </w:r>
      <w:r w:rsidRPr="000317CB">
        <w:rPr>
          <w:b/>
        </w:rPr>
        <w:tab/>
      </w:r>
      <w:r w:rsidR="00EF149F" w:rsidRPr="000317CB">
        <w:rPr>
          <w:b/>
        </w:rPr>
        <w:t xml:space="preserve">Not used </w:t>
      </w:r>
    </w:p>
    <w:p w14:paraId="34788EC9" w14:textId="77777777" w:rsidR="00171D44" w:rsidRPr="000317CB" w:rsidRDefault="002A404B" w:rsidP="001F55A5">
      <w:pPr>
        <w:spacing w:after="240"/>
        <w:ind w:left="720" w:hanging="720"/>
      </w:pPr>
      <w:r w:rsidRPr="000317CB">
        <w:rPr>
          <w:b/>
        </w:rPr>
        <w:t>9.6.</w:t>
      </w:r>
      <w:r w:rsidR="00D67E0D" w:rsidRPr="000317CB">
        <w:rPr>
          <w:b/>
        </w:rPr>
        <w:t>6</w:t>
      </w:r>
      <w:r w:rsidR="00EB0566" w:rsidRPr="000317CB">
        <w:tab/>
      </w:r>
      <w:r w:rsidR="00171D44" w:rsidRPr="000317CB">
        <w:t>The passenger and operator (or his agent) must observe all regulations applicable to the export, import and transit of weapons and ammunition, applicable in the country of departure, transit and destination.</w:t>
      </w:r>
    </w:p>
    <w:p w14:paraId="34788ECA" w14:textId="77777777" w:rsidR="00171D44" w:rsidRPr="000317CB" w:rsidRDefault="00171D44" w:rsidP="001F55A5">
      <w:pPr>
        <w:spacing w:after="240"/>
        <w:ind w:left="720"/>
        <w:rPr>
          <w:bCs/>
        </w:rPr>
      </w:pPr>
      <w:r w:rsidRPr="000317CB">
        <w:rPr>
          <w:rFonts w:cs="Arial"/>
          <w:b/>
          <w:bCs/>
          <w:highlight w:val="yellow"/>
        </w:rPr>
        <w:t>Editorial Note:</w:t>
      </w:r>
      <w:r w:rsidRPr="000317CB">
        <w:rPr>
          <w:rFonts w:cs="Arial"/>
        </w:rPr>
        <w:t xml:space="preserve"> Operators should consider all relevant legislation when formulating procedures for the carriage of </w:t>
      </w:r>
      <w:r w:rsidRPr="000317CB">
        <w:rPr>
          <w:bCs/>
        </w:rPr>
        <w:t>weapons, munitions of war and sporting weapons.</w:t>
      </w:r>
    </w:p>
    <w:p w14:paraId="34788ECB" w14:textId="77777777" w:rsidR="00EB0566" w:rsidRPr="000317CB" w:rsidRDefault="00EB0566">
      <w:pPr>
        <w:pStyle w:val="Heading2"/>
        <w:ind w:left="800" w:hanging="800"/>
      </w:pPr>
      <w:r w:rsidRPr="000317CB">
        <w:rPr>
          <w:sz w:val="20"/>
        </w:rPr>
        <w:br w:type="page"/>
      </w:r>
      <w:r w:rsidR="00E571ED" w:rsidRPr="000317CB">
        <w:rPr>
          <w:bCs w:val="0"/>
        </w:rPr>
        <w:t>11.10</w:t>
      </w:r>
      <w:r w:rsidRPr="000317CB">
        <w:rPr>
          <w:bCs w:val="0"/>
        </w:rPr>
        <w:tab/>
      </w:r>
      <w:r w:rsidRPr="000317CB">
        <w:t>Special Notification Requirements in the Event of an Accident or Occurrence When Dangerous Goods are Being Carried or Have Been Offered for Air Transport Without Having Been Prepared and Declared in Accordance with the ICAO Technical Instructions)</w:t>
      </w:r>
    </w:p>
    <w:p w14:paraId="34788ECC" w14:textId="77777777" w:rsidR="00EB0566" w:rsidRPr="000317CB" w:rsidRDefault="002A404B" w:rsidP="00E571ED">
      <w:pPr>
        <w:pStyle w:val="Default"/>
        <w:spacing w:before="60"/>
        <w:ind w:left="800" w:hanging="800"/>
        <w:rPr>
          <w:color w:val="auto"/>
          <w:sz w:val="22"/>
          <w:szCs w:val="22"/>
        </w:rPr>
      </w:pPr>
      <w:r w:rsidRPr="000317CB">
        <w:rPr>
          <w:b/>
          <w:color w:val="auto"/>
          <w:sz w:val="22"/>
          <w:szCs w:val="22"/>
        </w:rPr>
        <w:t>11.10.1</w:t>
      </w:r>
      <w:r w:rsidR="00EB0566" w:rsidRPr="000317CB">
        <w:rPr>
          <w:color w:val="auto"/>
          <w:sz w:val="22"/>
          <w:szCs w:val="22"/>
        </w:rPr>
        <w:tab/>
      </w:r>
      <w:r w:rsidR="00EB0566" w:rsidRPr="000317CB">
        <w:rPr>
          <w:b/>
          <w:bCs/>
          <w:color w:val="auto"/>
          <w:sz w:val="22"/>
          <w:szCs w:val="22"/>
        </w:rPr>
        <w:t>Information to be Provided by the Pilot-In-Command in the Event of an In-Flight Emergency (</w:t>
      </w:r>
      <w:r w:rsidR="00092E29" w:rsidRPr="000317CB">
        <w:rPr>
          <w:b/>
          <w:bCs/>
          <w:color w:val="auto"/>
          <w:sz w:val="22"/>
          <w:szCs w:val="22"/>
        </w:rPr>
        <w:t>AMC1 SPA.DG.105(b)</w:t>
      </w:r>
      <w:r w:rsidR="00BE7872" w:rsidRPr="000317CB">
        <w:rPr>
          <w:bCs/>
          <w:color w:val="auto"/>
          <w:sz w:val="22"/>
          <w:szCs w:val="22"/>
        </w:rPr>
        <w:t xml:space="preserve"> </w:t>
      </w:r>
      <w:r w:rsidR="00EB0566" w:rsidRPr="000317CB">
        <w:rPr>
          <w:b/>
          <w:bCs/>
          <w:color w:val="auto"/>
          <w:sz w:val="22"/>
          <w:szCs w:val="22"/>
        </w:rPr>
        <w:t>)</w:t>
      </w:r>
    </w:p>
    <w:p w14:paraId="34788ECD" w14:textId="0A295A00" w:rsidR="00EB0566" w:rsidRPr="000317CB" w:rsidRDefault="00EB0566" w:rsidP="001F55A5">
      <w:pPr>
        <w:spacing w:after="240"/>
        <w:ind w:left="800"/>
      </w:pPr>
      <w:r w:rsidRPr="000317CB">
        <w:t>If an in-flight emergency occurs and the situation permits</w:t>
      </w:r>
      <w:r w:rsidR="00222784" w:rsidRPr="000317CB">
        <w:t>,</w:t>
      </w:r>
      <w:r w:rsidRPr="000317CB">
        <w:t xml:space="preserve"> the commander must inform the appropriate Air Traffic Services Unit of any dangerous goods on board. This information should include the proper shipping name, class/division, identified subsidiary </w:t>
      </w:r>
      <w:r w:rsidR="00ED61C2" w:rsidRPr="000317CB">
        <w:t>hazard</w:t>
      </w:r>
      <w:r w:rsidRPr="000317CB">
        <w:t>(s), compatibility group for explosives, quantity and location on board.</w:t>
      </w:r>
    </w:p>
    <w:p w14:paraId="34788ECE" w14:textId="77777777" w:rsidR="00EB0566" w:rsidRPr="000317CB" w:rsidRDefault="00EB0566" w:rsidP="001F55A5">
      <w:pPr>
        <w:spacing w:after="240"/>
        <w:ind w:left="800"/>
      </w:pPr>
      <w:r w:rsidRPr="000317CB">
        <w:rPr>
          <w:b/>
          <w:bCs/>
          <w:highlight w:val="yellow"/>
        </w:rPr>
        <w:t>Editorial Note:</w:t>
      </w:r>
      <w:r w:rsidRPr="000317CB">
        <w:t xml:space="preserve"> If it is the operator’s policy to provide flight crew with a telephone number where detailed information on dangerous goods on board may be obtained (on the NOTOC) this procedure should be explained.</w:t>
      </w:r>
    </w:p>
    <w:p w14:paraId="34788ECF" w14:textId="77777777" w:rsidR="00EB0566" w:rsidRPr="000317CB" w:rsidRDefault="00EB0566">
      <w:pPr>
        <w:pStyle w:val="Heading3"/>
        <w:ind w:left="800" w:hanging="800"/>
      </w:pPr>
      <w:r w:rsidRPr="000317CB">
        <w:t>11.10.2</w:t>
      </w:r>
      <w:r w:rsidRPr="000317CB">
        <w:tab/>
      </w:r>
      <w:r w:rsidRPr="000317CB">
        <w:rPr>
          <w:b/>
          <w:bCs w:val="0"/>
        </w:rPr>
        <w:t xml:space="preserve">Information to be Provided by the Operator in the Event of an Aircraft Accident or Serious Incident Where Dangerous Goods Carried as Cargo may be Involved </w:t>
      </w:r>
    </w:p>
    <w:p w14:paraId="34788ED0" w14:textId="6FE3E974" w:rsidR="00EB0566" w:rsidRPr="000317CB" w:rsidRDefault="00EB0566" w:rsidP="001F55A5">
      <w:pPr>
        <w:pStyle w:val="BodyTextIndent3"/>
        <w:spacing w:after="240"/>
        <w:ind w:left="800"/>
        <w:rPr>
          <w:sz w:val="22"/>
        </w:rPr>
      </w:pPr>
      <w:r w:rsidRPr="000317CB">
        <w:rPr>
          <w:sz w:val="22"/>
        </w:rPr>
        <w:t xml:space="preserve">If an aircraft carrying dangerous goods as cargo is involved in an accident or serious incident where the dangerous goods may be involved, the operator must provide information, without delay, to emergency services responding to the accident or serious incident about the dangerous goods on board, as shown on the copy of the information to the pilot-in-command (NOTOC). The information must be sufficient to enable any hazards created by the dangerous goods to be minimised and include the proper shipping name, UN number, class/division, any identified subsidiary </w:t>
      </w:r>
      <w:r w:rsidR="00ED61C2" w:rsidRPr="000317CB">
        <w:rPr>
          <w:sz w:val="22"/>
        </w:rPr>
        <w:t>hazard(s)</w:t>
      </w:r>
      <w:r w:rsidRPr="000317CB">
        <w:rPr>
          <w:sz w:val="22"/>
        </w:rPr>
        <w:t xml:space="preserve">, the compatibility group for explosives, the quantity and the location on board the aircraft. As soon as possible, the operator must also provide this information to the CAA Dangerous </w:t>
      </w:r>
      <w:r w:rsidR="00737DA5" w:rsidRPr="000317CB">
        <w:rPr>
          <w:sz w:val="22"/>
        </w:rPr>
        <w:t>Goods, team</w:t>
      </w:r>
      <w:r w:rsidRPr="000317CB">
        <w:rPr>
          <w:sz w:val="22"/>
        </w:rPr>
        <w:t xml:space="preserve"> and the appropriate authority of the State in which the accident or serious incident occurred. In the first instance, </w:t>
      </w:r>
      <w:r w:rsidR="006F0BE9" w:rsidRPr="000317CB">
        <w:rPr>
          <w:sz w:val="22"/>
        </w:rPr>
        <w:t xml:space="preserve">the </w:t>
      </w:r>
      <w:r w:rsidR="00212C2F" w:rsidRPr="000317CB">
        <w:rPr>
          <w:sz w:val="22"/>
        </w:rPr>
        <w:t xml:space="preserve">CAA </w:t>
      </w:r>
      <w:r w:rsidRPr="000317CB">
        <w:rPr>
          <w:sz w:val="22"/>
        </w:rPr>
        <w:t>Dangerous Goods</w:t>
      </w:r>
      <w:r w:rsidR="00B00A5A" w:rsidRPr="000317CB">
        <w:rPr>
          <w:sz w:val="22"/>
        </w:rPr>
        <w:t xml:space="preserve"> team</w:t>
      </w:r>
      <w:r w:rsidRPr="000317CB">
        <w:rPr>
          <w:sz w:val="22"/>
        </w:rPr>
        <w:t xml:space="preserve"> should be alerted to the incident or accident by phone using the following number:</w:t>
      </w:r>
    </w:p>
    <w:p w14:paraId="34788ED1" w14:textId="7F07E5D2" w:rsidR="00EB0566" w:rsidRDefault="00EB0566" w:rsidP="002A4729">
      <w:pPr>
        <w:overflowPunct/>
        <w:spacing w:after="240"/>
        <w:ind w:left="800"/>
        <w:textAlignment w:val="auto"/>
      </w:pPr>
      <w:r w:rsidRPr="68AB7228">
        <w:rPr>
          <w:rFonts w:cs="Arial"/>
        </w:rPr>
        <w:t xml:space="preserve">Telephone: +44 (0) </w:t>
      </w:r>
      <w:r w:rsidR="002A4729">
        <w:t>330 022 1915</w:t>
      </w:r>
    </w:p>
    <w:p w14:paraId="6D08A07F" w14:textId="75498D57" w:rsidR="005B4198" w:rsidRPr="0065608D" w:rsidRDefault="005B4198" w:rsidP="002A4729">
      <w:pPr>
        <w:overflowPunct/>
        <w:spacing w:after="240"/>
        <w:ind w:left="800"/>
        <w:textAlignment w:val="auto"/>
        <w:rPr>
          <w:rFonts w:cs="Arial"/>
          <w:szCs w:val="18"/>
          <w:u w:val="single" w:color="C00000"/>
        </w:rPr>
      </w:pPr>
      <w:r w:rsidRPr="0065608D">
        <w:rPr>
          <w:u w:val="single" w:color="C00000"/>
        </w:rPr>
        <w:t>Out of hours</w:t>
      </w:r>
      <w:r w:rsidR="00E142C0" w:rsidRPr="0065608D">
        <w:rPr>
          <w:u w:val="single" w:color="C00000"/>
        </w:rPr>
        <w:t>: +44 (0) 330 022 1500</w:t>
      </w:r>
    </w:p>
    <w:p w14:paraId="34788ED2" w14:textId="77777777" w:rsidR="00EB0566" w:rsidRPr="000317CB" w:rsidRDefault="00EB0566">
      <w:pPr>
        <w:pStyle w:val="Heading3"/>
        <w:ind w:left="800" w:hanging="800"/>
      </w:pPr>
      <w:r w:rsidRPr="000317CB">
        <w:rPr>
          <w:b/>
          <w:bCs w:val="0"/>
        </w:rPr>
        <w:t>11.10.3</w:t>
      </w:r>
      <w:r w:rsidRPr="000317CB">
        <w:rPr>
          <w:bCs w:val="0"/>
        </w:rPr>
        <w:tab/>
      </w:r>
      <w:r w:rsidRPr="000317CB">
        <w:rPr>
          <w:b/>
          <w:bCs w:val="0"/>
        </w:rPr>
        <w:t>Information to be Provided by the Operator in the Event of an Aircraft Incident</w:t>
      </w:r>
      <w:r w:rsidR="00AA5311" w:rsidRPr="000317CB">
        <w:rPr>
          <w:b/>
          <w:bCs w:val="0"/>
        </w:rPr>
        <w:t xml:space="preserve"> (AMC1 SPA.DG.105(b))</w:t>
      </w:r>
    </w:p>
    <w:p w14:paraId="34788ED3" w14:textId="77777777" w:rsidR="00EB0566" w:rsidRPr="000317CB" w:rsidRDefault="00EB0566" w:rsidP="001F55A5">
      <w:pPr>
        <w:spacing w:after="240"/>
        <w:ind w:left="800"/>
        <w:rPr>
          <w:rFonts w:cs="Arial"/>
          <w:b/>
          <w:bCs/>
          <w:szCs w:val="18"/>
        </w:rPr>
      </w:pPr>
      <w:r w:rsidRPr="000317CB">
        <w:t>In the event of an aircraft incident, the operator of an aircraft carrying dangerous goods as cargo must, if requested to do so, provide information without delay to the emergency services responding to the incident and to the appropriate authority of the State in which the incident occurred, about the dangerous goods on board, as shown on the copy of the information to the pilot-in-command (NOTOC). For aircraft accidents and serious incidents, see 11.10.2.</w:t>
      </w:r>
    </w:p>
    <w:p w14:paraId="34788ED4" w14:textId="77777777" w:rsidR="00EB0566" w:rsidRPr="000317CB" w:rsidRDefault="00EB0566">
      <w:pPr>
        <w:pStyle w:val="Heading3"/>
        <w:ind w:left="800" w:hanging="800"/>
      </w:pPr>
      <w:r w:rsidRPr="000317CB">
        <w:rPr>
          <w:b/>
        </w:rPr>
        <w:t>11.10.4</w:t>
      </w:r>
      <w:r w:rsidRPr="000317CB">
        <w:tab/>
      </w:r>
      <w:r w:rsidRPr="000317CB">
        <w:rPr>
          <w:b/>
          <w:bCs w:val="0"/>
        </w:rPr>
        <w:t>Dangerous Goods Accident and Incident Reports (</w:t>
      </w:r>
      <w:r w:rsidR="00092E29" w:rsidRPr="000317CB">
        <w:rPr>
          <w:b/>
          <w:bCs w:val="0"/>
          <w:szCs w:val="22"/>
        </w:rPr>
        <w:t>CAT.GEN.MPA.200(e)</w:t>
      </w:r>
      <w:r w:rsidRPr="000317CB">
        <w:rPr>
          <w:b/>
          <w:bCs w:val="0"/>
        </w:rPr>
        <w:t>)</w:t>
      </w:r>
    </w:p>
    <w:p w14:paraId="34788ED5" w14:textId="77777777" w:rsidR="00513978" w:rsidRPr="000317CB" w:rsidRDefault="00EB0566" w:rsidP="001F55A5">
      <w:pPr>
        <w:spacing w:after="240"/>
        <w:ind w:left="800"/>
        <w:rPr>
          <w:rFonts w:cs="Arial"/>
          <w:i/>
          <w:iCs/>
          <w:szCs w:val="18"/>
        </w:rPr>
      </w:pPr>
      <w:r w:rsidRPr="000317CB">
        <w:rPr>
          <w:rFonts w:cs="Arial"/>
          <w:i/>
          <w:iCs/>
          <w:szCs w:val="18"/>
        </w:rPr>
        <w:t>Definition</w:t>
      </w:r>
      <w:r w:rsidR="00513978" w:rsidRPr="000317CB">
        <w:rPr>
          <w:rFonts w:cs="Arial"/>
          <w:i/>
          <w:iCs/>
          <w:szCs w:val="18"/>
        </w:rPr>
        <w:t>s:</w:t>
      </w:r>
    </w:p>
    <w:p w14:paraId="34788ED6" w14:textId="77777777" w:rsidR="00EB0566" w:rsidRPr="000317CB" w:rsidRDefault="00513978" w:rsidP="001F55A5">
      <w:pPr>
        <w:spacing w:after="240"/>
        <w:ind w:left="800"/>
        <w:rPr>
          <w:rFonts w:cs="Arial"/>
          <w:szCs w:val="18"/>
        </w:rPr>
      </w:pPr>
      <w:r w:rsidRPr="000317CB">
        <w:rPr>
          <w:rFonts w:cs="Arial"/>
          <w:i/>
          <w:iCs/>
          <w:szCs w:val="18"/>
        </w:rPr>
        <w:t>D</w:t>
      </w:r>
      <w:r w:rsidR="00EB0566" w:rsidRPr="000317CB">
        <w:rPr>
          <w:rFonts w:cs="Arial"/>
          <w:i/>
          <w:iCs/>
          <w:szCs w:val="18"/>
        </w:rPr>
        <w:t>angerous goods accident:</w:t>
      </w:r>
      <w:r w:rsidR="00EB0566" w:rsidRPr="000317CB">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0317CB" w:rsidRDefault="00513978" w:rsidP="001F55A5">
      <w:pPr>
        <w:spacing w:after="240"/>
        <w:ind w:left="800"/>
        <w:rPr>
          <w:rFonts w:cs="Arial"/>
          <w:szCs w:val="18"/>
        </w:rPr>
      </w:pPr>
      <w:r w:rsidRPr="000317CB">
        <w:rPr>
          <w:rFonts w:cs="Arial"/>
          <w:i/>
          <w:iCs/>
          <w:szCs w:val="18"/>
        </w:rPr>
        <w:t>D</w:t>
      </w:r>
      <w:r w:rsidR="00EB0566" w:rsidRPr="000317CB">
        <w:rPr>
          <w:rFonts w:cs="Arial"/>
          <w:i/>
          <w:iCs/>
          <w:szCs w:val="18"/>
        </w:rPr>
        <w:t>angerous goods incident:</w:t>
      </w:r>
      <w:r w:rsidR="00EB0566" w:rsidRPr="000317CB">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0317CB" w:rsidRDefault="00EC50BD" w:rsidP="001F55A5">
      <w:pPr>
        <w:spacing w:after="240"/>
        <w:ind w:left="800"/>
        <w:rPr>
          <w:rFonts w:cs="Arial"/>
          <w:szCs w:val="18"/>
        </w:rPr>
      </w:pPr>
      <w:r w:rsidRPr="000317CB">
        <w:rPr>
          <w:rFonts w:cs="Arial"/>
          <w:b/>
          <w:bCs/>
          <w:szCs w:val="18"/>
        </w:rPr>
        <w:t>NOTE</w:t>
      </w:r>
      <w:r w:rsidR="00EB0566" w:rsidRPr="000317CB">
        <w:rPr>
          <w:rFonts w:cs="Arial"/>
          <w:b/>
          <w:bCs/>
          <w:szCs w:val="18"/>
        </w:rPr>
        <w:t>:</w:t>
      </w:r>
      <w:r w:rsidR="00EB0566" w:rsidRPr="000317CB">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0317CB" w:rsidRDefault="00017E2A" w:rsidP="001F55A5">
      <w:pPr>
        <w:spacing w:after="240"/>
        <w:ind w:left="800"/>
      </w:pPr>
      <w:r w:rsidRPr="000317CB">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0317CB" w:rsidRDefault="00EC50BD" w:rsidP="00EC50BD">
      <w:pPr>
        <w:spacing w:after="240"/>
        <w:ind w:left="800"/>
      </w:pPr>
      <w:r w:rsidRPr="000317CB">
        <w:rPr>
          <w:b/>
          <w:iCs/>
        </w:rPr>
        <w:t>NOTE:</w:t>
      </w:r>
      <w:r w:rsidRPr="000317CB">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55EF2DBA" w:rsidR="00513978" w:rsidRPr="000317CB" w:rsidRDefault="00513978" w:rsidP="00513978">
      <w:pPr>
        <w:ind w:left="800"/>
      </w:pPr>
      <w:r w:rsidRPr="000317CB">
        <w:t>An operator must report to the</w:t>
      </w:r>
      <w:r w:rsidR="00AD1F1E" w:rsidRPr="000317CB">
        <w:t xml:space="preserve"> appropriate authority of the</w:t>
      </w:r>
      <w:r w:rsidRPr="000317CB">
        <w:t xml:space="preserve"> State of the Operator any occasion when:</w:t>
      </w:r>
    </w:p>
    <w:p w14:paraId="34788EDC" w14:textId="5567B0A3" w:rsidR="00513978" w:rsidRPr="000317CB" w:rsidRDefault="00513978" w:rsidP="00532B72">
      <w:pPr>
        <w:spacing w:before="120" w:after="120"/>
        <w:ind w:left="1760" w:hanging="480"/>
      </w:pPr>
      <w:r w:rsidRPr="000317CB">
        <w:t>a)</w:t>
      </w:r>
      <w:r w:rsidRPr="000317CB">
        <w:tab/>
        <w:t>dangerous goods are discovered to have been carried when not correctly loaded, segregated, separated or secured</w:t>
      </w:r>
      <w:r w:rsidR="001813C0" w:rsidRPr="000317CB">
        <w:t xml:space="preserve"> in accordance with </w:t>
      </w:r>
      <w:r w:rsidR="00540ADF" w:rsidRPr="000317CB">
        <w:t>Part 7;2 or</w:t>
      </w:r>
    </w:p>
    <w:p w14:paraId="34788EDD" w14:textId="1D576B69" w:rsidR="00513978" w:rsidRPr="000317CB" w:rsidRDefault="00E571ED" w:rsidP="00532B72">
      <w:pPr>
        <w:spacing w:before="120" w:after="120"/>
        <w:ind w:left="1760" w:hanging="480"/>
      </w:pPr>
      <w:r w:rsidRPr="000317CB">
        <w:t>b)</w:t>
      </w:r>
      <w:r w:rsidR="00513978" w:rsidRPr="000317CB">
        <w:tab/>
        <w:t>dangerous goods are discovered to have been carried without information having been provided to the pilot-in</w:t>
      </w:r>
      <w:r w:rsidR="00B1219C" w:rsidRPr="000317CB">
        <w:t xml:space="preserve"> </w:t>
      </w:r>
      <w:r w:rsidR="00513978" w:rsidRPr="000317CB">
        <w:t>command (when required)</w:t>
      </w:r>
      <w:r w:rsidR="00800B23" w:rsidRPr="000317CB">
        <w:t xml:space="preserve"> </w:t>
      </w:r>
      <w:r w:rsidR="00186A9A" w:rsidRPr="000317CB">
        <w:t>in accordance with Part 7;4.</w:t>
      </w:r>
      <w:r w:rsidR="00DB2754" w:rsidRPr="000317CB">
        <w:t>1.</w:t>
      </w:r>
    </w:p>
    <w:p w14:paraId="34788EDE" w14:textId="77777777" w:rsidR="00513978" w:rsidRPr="000317CB" w:rsidRDefault="00513978" w:rsidP="001F55A5">
      <w:pPr>
        <w:overflowPunct/>
        <w:spacing w:after="240"/>
        <w:ind w:left="800"/>
        <w:textAlignment w:val="auto"/>
        <w:rPr>
          <w:rFonts w:cs="Arial"/>
          <w:szCs w:val="18"/>
        </w:rPr>
      </w:pPr>
      <w:r w:rsidRPr="000317CB">
        <w:rPr>
          <w:rFonts w:cs="Arial"/>
          <w:szCs w:val="18"/>
        </w:rPr>
        <w:t xml:space="preserve">An operator must report any occasion when undeclared or </w:t>
      </w:r>
      <w:proofErr w:type="spellStart"/>
      <w:r w:rsidRPr="000317CB">
        <w:rPr>
          <w:rFonts w:cs="Arial"/>
          <w:szCs w:val="18"/>
        </w:rPr>
        <w:t>misdeclared</w:t>
      </w:r>
      <w:proofErr w:type="spellEnd"/>
      <w:r w:rsidRPr="000317CB">
        <w:rPr>
          <w:rFonts w:cs="Arial"/>
          <w:szCs w:val="18"/>
        </w:rPr>
        <w:t xml:space="preserve"> dangerous goods are discovered in cargo or mail. Such a report must be made to the appropriate authorities of the State of the Operator and the State in which this occurred</w:t>
      </w:r>
      <w:r w:rsidRPr="000317CB">
        <w:rPr>
          <w:rFonts w:cs="Arial"/>
          <w:b/>
          <w:bCs/>
          <w:szCs w:val="18"/>
        </w:rPr>
        <w:t>.</w:t>
      </w:r>
    </w:p>
    <w:p w14:paraId="34788EDF" w14:textId="77777777" w:rsidR="006E26C6" w:rsidRPr="000317CB" w:rsidRDefault="006E26C6" w:rsidP="006C1E73">
      <w:pPr>
        <w:overflowPunct/>
        <w:spacing w:after="240"/>
        <w:ind w:left="800"/>
        <w:textAlignment w:val="auto"/>
        <w:rPr>
          <w:rFonts w:cs="Arial"/>
          <w:szCs w:val="18"/>
        </w:rPr>
      </w:pPr>
      <w:r w:rsidRPr="000317CB">
        <w:rPr>
          <w:rFonts w:cs="Arial"/>
          <w:szCs w:val="18"/>
        </w:rPr>
        <w:t xml:space="preserve">An operator must report any occasion when dangerous goods that are not permitted are discovered </w:t>
      </w:r>
      <w:r w:rsidR="000B5B63" w:rsidRPr="000317CB">
        <w:rPr>
          <w:rFonts w:cs="Arial"/>
          <w:szCs w:val="18"/>
        </w:rPr>
        <w:t xml:space="preserve">by the operator (or the operator is advised by the entity that discovers the dangerous goods) either </w:t>
      </w:r>
      <w:r w:rsidRPr="000317CB">
        <w:rPr>
          <w:rFonts w:cs="Arial"/>
          <w:szCs w:val="18"/>
        </w:rPr>
        <w:t>in the baggage or on the person of passengers (after check-in) or crew members. Such a report must be made to the appropriate authority of the State in which this occurred.</w:t>
      </w:r>
    </w:p>
    <w:p w14:paraId="34788EE0" w14:textId="77777777" w:rsidR="00EB0566" w:rsidRPr="000317CB" w:rsidRDefault="00EB0566">
      <w:pPr>
        <w:spacing w:after="120"/>
        <w:ind w:left="799"/>
      </w:pPr>
      <w:r w:rsidRPr="000317CB">
        <w:t xml:space="preserve">In addition to the requirements </w:t>
      </w:r>
      <w:r w:rsidR="00017E2A" w:rsidRPr="000317CB">
        <w:t xml:space="preserve">of </w:t>
      </w:r>
      <w:r w:rsidRPr="000317CB">
        <w:t>the ICAO Technical Instructions for the reporting of dangerous goods occurrences</w:t>
      </w:r>
      <w:r w:rsidR="00017E2A" w:rsidRPr="000317CB">
        <w:t xml:space="preserve"> (above)</w:t>
      </w:r>
      <w:r w:rsidRPr="000317CB">
        <w:t xml:space="preserve">, </w:t>
      </w:r>
      <w:r w:rsidR="00092E29" w:rsidRPr="000317CB">
        <w:rPr>
          <w:rFonts w:cs="Arial"/>
          <w:szCs w:val="22"/>
        </w:rPr>
        <w:t>ORO.GEN.160</w:t>
      </w:r>
      <w:r w:rsidR="001F47AB" w:rsidRPr="000317CB">
        <w:rPr>
          <w:rFonts w:cs="Arial"/>
          <w:b/>
          <w:szCs w:val="22"/>
        </w:rPr>
        <w:t xml:space="preserve"> </w:t>
      </w:r>
      <w:r w:rsidRPr="000317CB">
        <w:t>require</w:t>
      </w:r>
      <w:r w:rsidR="008D088D" w:rsidRPr="000317CB">
        <w:t>s</w:t>
      </w:r>
      <w:r w:rsidRPr="000317CB">
        <w:t xml:space="preserve"> that </w:t>
      </w:r>
      <w:r w:rsidRPr="000317CB">
        <w:rPr>
          <w:b/>
          <w:bCs/>
        </w:rPr>
        <w:t>any incident</w:t>
      </w:r>
      <w:r w:rsidRPr="000317CB">
        <w:t xml:space="preserve"> which endangers or which, if not corrected, would endanger an aircraft, its occupants or any other person is reported to </w:t>
      </w:r>
      <w:r w:rsidR="004A2D4F" w:rsidRPr="000317CB">
        <w:rPr>
          <w:b/>
          <w:bCs/>
        </w:rPr>
        <w:t>CAA Safety Data</w:t>
      </w:r>
      <w:r w:rsidRPr="000317CB">
        <w:t>. Dangerous goods occurrences reportable under the Mandatory Occur</w:t>
      </w:r>
      <w:r w:rsidR="00A53697" w:rsidRPr="000317CB">
        <w:t>rence Reporting Scheme include:</w:t>
      </w:r>
    </w:p>
    <w:p w14:paraId="34788EE1" w14:textId="77777777" w:rsidR="002A404B" w:rsidRPr="000317CB" w:rsidRDefault="00EB0566" w:rsidP="0065608D">
      <w:pPr>
        <w:numPr>
          <w:ilvl w:val="0"/>
          <w:numId w:val="21"/>
        </w:numPr>
        <w:tabs>
          <w:tab w:val="left" w:pos="1680"/>
        </w:tabs>
        <w:spacing w:after="120"/>
        <w:ind w:left="1332"/>
      </w:pPr>
      <w:r w:rsidRPr="000317CB">
        <w:rPr>
          <w:rFonts w:cs="Arial"/>
        </w:rPr>
        <w:t>Dangerous goods found not to have been secured to prevent movement</w:t>
      </w:r>
      <w:r w:rsidRPr="000317CB">
        <w:t xml:space="preserve"> </w:t>
      </w:r>
    </w:p>
    <w:p w14:paraId="34788EE2" w14:textId="77777777" w:rsidR="002A404B" w:rsidRPr="000317CB" w:rsidRDefault="00EB0566" w:rsidP="0065608D">
      <w:pPr>
        <w:numPr>
          <w:ilvl w:val="0"/>
          <w:numId w:val="21"/>
        </w:numPr>
        <w:tabs>
          <w:tab w:val="left" w:pos="1680"/>
        </w:tabs>
        <w:spacing w:after="120"/>
        <w:ind w:left="1332"/>
      </w:pPr>
      <w:r w:rsidRPr="000317CB">
        <w:rPr>
          <w:rFonts w:cs="Arial"/>
        </w:rPr>
        <w:t>Damage to packages of dangerous goods</w:t>
      </w:r>
      <w:r w:rsidRPr="000317CB">
        <w:t xml:space="preserve"> </w:t>
      </w:r>
    </w:p>
    <w:p w14:paraId="623A3D12" w14:textId="0ECB21EC" w:rsidR="003F4B71" w:rsidRPr="000317CB" w:rsidRDefault="00EB0566" w:rsidP="0065608D">
      <w:pPr>
        <w:numPr>
          <w:ilvl w:val="0"/>
          <w:numId w:val="21"/>
        </w:numPr>
        <w:tabs>
          <w:tab w:val="left" w:pos="1680"/>
        </w:tabs>
        <w:ind w:left="1332"/>
      </w:pPr>
      <w:r w:rsidRPr="000317CB">
        <w:rPr>
          <w:rFonts w:cs="Arial"/>
        </w:rPr>
        <w:t>NOTOC errors where dangerous goods have not been stowed in accordance</w:t>
      </w:r>
    </w:p>
    <w:p w14:paraId="34788EE3" w14:textId="5124A836" w:rsidR="002A404B" w:rsidRPr="000317CB" w:rsidRDefault="001F3E26" w:rsidP="00000D8C">
      <w:pPr>
        <w:tabs>
          <w:tab w:val="left" w:pos="1680"/>
        </w:tabs>
        <w:ind w:left="1406"/>
      </w:pPr>
      <w:r w:rsidRPr="000317CB">
        <w:rPr>
          <w:rFonts w:cs="Arial"/>
        </w:rPr>
        <w:t xml:space="preserve">     with</w:t>
      </w:r>
      <w:r w:rsidR="00EB0566" w:rsidRPr="000317CB">
        <w:rPr>
          <w:rFonts w:cs="Arial"/>
        </w:rPr>
        <w:t xml:space="preserve"> loading instructions</w:t>
      </w:r>
      <w:r w:rsidR="00EB0566" w:rsidRPr="000317CB">
        <w:t xml:space="preserve"> </w:t>
      </w:r>
    </w:p>
    <w:p w14:paraId="34788EE4" w14:textId="77777777" w:rsidR="002A404B" w:rsidRPr="000317CB" w:rsidRDefault="00EB0566" w:rsidP="0065608D">
      <w:pPr>
        <w:numPr>
          <w:ilvl w:val="0"/>
          <w:numId w:val="21"/>
        </w:numPr>
        <w:tabs>
          <w:tab w:val="left" w:pos="1680"/>
        </w:tabs>
        <w:spacing w:before="120" w:after="120"/>
        <w:ind w:left="1332"/>
      </w:pPr>
      <w:r w:rsidRPr="000317CB">
        <w:rPr>
          <w:rFonts w:cs="Arial"/>
        </w:rPr>
        <w:t xml:space="preserve">Failure to prepare electric wheelchairs in order to prevent accidental activation </w:t>
      </w:r>
    </w:p>
    <w:p w14:paraId="34788EE5" w14:textId="77777777" w:rsidR="002A404B" w:rsidRPr="000317CB" w:rsidRDefault="00EB0566" w:rsidP="0065608D">
      <w:pPr>
        <w:numPr>
          <w:ilvl w:val="0"/>
          <w:numId w:val="21"/>
        </w:numPr>
        <w:tabs>
          <w:tab w:val="left" w:pos="1680"/>
        </w:tabs>
        <w:spacing w:after="120"/>
        <w:ind w:left="1332"/>
      </w:pPr>
      <w:r w:rsidRPr="000317CB">
        <w:rPr>
          <w:rFonts w:cs="Arial"/>
        </w:rPr>
        <w:t xml:space="preserve">Electric wheelchairs found not to have been stowed and secured correctly </w:t>
      </w:r>
    </w:p>
    <w:p w14:paraId="34788EE6" w14:textId="77777777" w:rsidR="002A404B" w:rsidRPr="000317CB" w:rsidRDefault="00EB0566" w:rsidP="0065608D">
      <w:pPr>
        <w:numPr>
          <w:ilvl w:val="0"/>
          <w:numId w:val="21"/>
        </w:numPr>
        <w:tabs>
          <w:tab w:val="left" w:pos="1680"/>
        </w:tabs>
        <w:spacing w:after="240"/>
        <w:ind w:left="1332"/>
        <w:rPr>
          <w:rFonts w:cs="Arial"/>
          <w:szCs w:val="18"/>
        </w:rPr>
      </w:pPr>
      <w:r w:rsidRPr="000317CB">
        <w:rPr>
          <w:rFonts w:cs="Arial"/>
        </w:rPr>
        <w:t>Leakage of dangerous goods from passenger baggage</w:t>
      </w:r>
    </w:p>
    <w:p w14:paraId="34788EE7" w14:textId="77777777" w:rsidR="00EB0566" w:rsidRPr="000317CB" w:rsidRDefault="004A2D4F" w:rsidP="00A53697">
      <w:pPr>
        <w:spacing w:after="160"/>
        <w:ind w:left="800"/>
        <w:rPr>
          <w:rFonts w:cs="Arial"/>
          <w:szCs w:val="18"/>
        </w:rPr>
      </w:pPr>
      <w:r w:rsidRPr="000317CB">
        <w:rPr>
          <w:rFonts w:cs="Arial"/>
          <w:b/>
          <w:bCs/>
          <w:szCs w:val="18"/>
        </w:rPr>
        <w:t>NOTE:</w:t>
      </w:r>
      <w:r w:rsidR="00EB0566" w:rsidRPr="000317CB">
        <w:rPr>
          <w:rFonts w:cs="Arial"/>
          <w:szCs w:val="18"/>
        </w:rPr>
        <w:t xml:space="preserve"> Dangerous goods occurrences meeting the criteria </w:t>
      </w:r>
      <w:r w:rsidR="00CA5EB1" w:rsidRPr="000317CB">
        <w:rPr>
          <w:rFonts w:cs="Arial"/>
          <w:szCs w:val="18"/>
        </w:rPr>
        <w:t xml:space="preserve">of ORO.GEN.160 </w:t>
      </w:r>
      <w:r w:rsidR="00EB0566" w:rsidRPr="000317CB">
        <w:rPr>
          <w:rFonts w:cs="Arial"/>
          <w:szCs w:val="18"/>
        </w:rPr>
        <w:t xml:space="preserve">also meet the definition of a dangerous goods accident or incident (above), reportable in accordance with </w:t>
      </w:r>
      <w:r w:rsidR="00092E29" w:rsidRPr="000317CB">
        <w:rPr>
          <w:szCs w:val="22"/>
        </w:rPr>
        <w:t>CAT.GEN.MPA.200(e</w:t>
      </w:r>
      <w:r w:rsidR="00CA5EB1" w:rsidRPr="000317CB">
        <w:rPr>
          <w:szCs w:val="22"/>
        </w:rPr>
        <w:t>)</w:t>
      </w:r>
      <w:r w:rsidR="00EB0566" w:rsidRPr="000317CB">
        <w:rPr>
          <w:rFonts w:cs="Arial"/>
          <w:szCs w:val="18"/>
        </w:rPr>
        <w:t>. Accordingly, the report must be made to CAA Safety Data within 72 hours (rather than 96), unless exceptional circumstances prevent this.</w:t>
      </w:r>
    </w:p>
    <w:p w14:paraId="34788EE8" w14:textId="630AB7D2" w:rsidR="00EB0566" w:rsidRPr="000317CB" w:rsidRDefault="00D67E0D" w:rsidP="00A53697">
      <w:pPr>
        <w:overflowPunct/>
        <w:spacing w:after="160"/>
        <w:ind w:left="800"/>
        <w:textAlignment w:val="auto"/>
      </w:pPr>
      <w:r w:rsidRPr="000317CB">
        <w:rPr>
          <w:rFonts w:cs="Arial"/>
          <w:szCs w:val="18"/>
        </w:rPr>
        <w:t>A d</w:t>
      </w:r>
      <w:r w:rsidR="00EB0566" w:rsidRPr="000317CB">
        <w:rPr>
          <w:rFonts w:cs="Arial"/>
          <w:szCs w:val="18"/>
        </w:rPr>
        <w:t xml:space="preserve">angerous goods accident or dangerous goods incident not meeting the criteria </w:t>
      </w:r>
      <w:r w:rsidR="001311EA" w:rsidRPr="000317CB">
        <w:rPr>
          <w:rFonts w:cs="Arial"/>
          <w:szCs w:val="18"/>
        </w:rPr>
        <w:t>of ORO.GEN.160</w:t>
      </w:r>
      <w:r w:rsidR="001311EA" w:rsidRPr="000317CB">
        <w:rPr>
          <w:rFonts w:cs="Arial"/>
          <w:sz w:val="20"/>
        </w:rPr>
        <w:t xml:space="preserve"> </w:t>
      </w:r>
      <w:r w:rsidR="00EB0566" w:rsidRPr="000317CB">
        <w:rPr>
          <w:rFonts w:cs="Arial"/>
          <w:szCs w:val="18"/>
        </w:rPr>
        <w:t>must be reported to</w:t>
      </w:r>
      <w:r w:rsidR="00411BE7" w:rsidRPr="000317CB">
        <w:rPr>
          <w:rFonts w:cs="Arial"/>
          <w:szCs w:val="18"/>
        </w:rPr>
        <w:t xml:space="preserve"> </w:t>
      </w:r>
      <w:r w:rsidR="00821FC5" w:rsidRPr="000317CB">
        <w:rPr>
          <w:rFonts w:cs="Arial"/>
          <w:szCs w:val="18"/>
        </w:rPr>
        <w:t>dgo</w:t>
      </w:r>
      <w:r w:rsidR="00D655E8" w:rsidRPr="000317CB">
        <w:rPr>
          <w:rFonts w:cs="Arial"/>
          <w:szCs w:val="18"/>
        </w:rPr>
        <w:t>@caa.co.uk</w:t>
      </w:r>
      <w:r w:rsidR="00EB0566" w:rsidRPr="000317CB">
        <w:rPr>
          <w:rFonts w:cs="Arial"/>
          <w:szCs w:val="18"/>
        </w:rPr>
        <w:t xml:space="preserve"> within 72 hours, unless exceptional circumstances prevent this. If necessary, a subsequent report shall be made as soon as possible giving all the details that </w:t>
      </w:r>
      <w:r w:rsidR="00EB0566" w:rsidRPr="000317CB">
        <w:t>were not known at the time the first report was sent. If a report has been made verbally, written confirmation shall be sent as soon as possible. Any type of accident or incident must be reported irrespective of whether the dangerous goods are in cargo, mail, stores, passengers’ baggage or crew baggage.</w:t>
      </w:r>
    </w:p>
    <w:p w14:paraId="34788EE9" w14:textId="777E9547" w:rsidR="002A404B" w:rsidRPr="000317CB" w:rsidRDefault="00316FBB" w:rsidP="000B5B63">
      <w:pPr>
        <w:overflowPunct/>
        <w:spacing w:after="160"/>
        <w:ind w:left="800"/>
        <w:textAlignment w:val="auto"/>
        <w:rPr>
          <w:rFonts w:cs="Arial"/>
          <w:szCs w:val="18"/>
        </w:rPr>
      </w:pPr>
      <w:r w:rsidRPr="000317CB">
        <w:rPr>
          <w:b/>
          <w:bCs/>
          <w:szCs w:val="22"/>
          <w:highlight w:val="yellow"/>
        </w:rPr>
        <w:t>Editorial Note:</w:t>
      </w:r>
      <w:r w:rsidRPr="000317CB">
        <w:rPr>
          <w:szCs w:val="22"/>
        </w:rPr>
        <w:t xml:space="preserve"> In accordance </w:t>
      </w:r>
      <w:r w:rsidR="00DB2754" w:rsidRPr="000317CB">
        <w:rPr>
          <w:szCs w:val="22"/>
        </w:rPr>
        <w:t>with Regulation</w:t>
      </w:r>
      <w:r w:rsidRPr="000317CB">
        <w:rPr>
          <w:bCs/>
          <w:szCs w:val="22"/>
        </w:rPr>
        <w:t xml:space="preserve"> (EU) No. 376/2014</w:t>
      </w:r>
      <w:r w:rsidRPr="000317CB">
        <w:rPr>
          <w:b/>
          <w:bCs/>
          <w:szCs w:val="22"/>
        </w:rPr>
        <w:t xml:space="preserve"> </w:t>
      </w:r>
      <w:r w:rsidRPr="000317CB">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0317CB">
        <w:rPr>
          <w:szCs w:val="22"/>
        </w:rPr>
        <w:t>format. Dangerous</w:t>
      </w:r>
      <w:r w:rsidR="00EB0566" w:rsidRPr="000317CB">
        <w:rPr>
          <w:szCs w:val="22"/>
        </w:rPr>
        <w:t xml:space="preserve"> goods occurrences </w:t>
      </w:r>
      <w:r w:rsidR="009F02DF" w:rsidRPr="000317CB">
        <w:rPr>
          <w:szCs w:val="22"/>
        </w:rPr>
        <w:t xml:space="preserve">not </w:t>
      </w:r>
      <w:r w:rsidR="00EB0566" w:rsidRPr="000317CB">
        <w:rPr>
          <w:szCs w:val="22"/>
        </w:rPr>
        <w:t xml:space="preserve">meeting the </w:t>
      </w:r>
      <w:r w:rsidR="009A1ED6" w:rsidRPr="000317CB">
        <w:rPr>
          <w:szCs w:val="22"/>
        </w:rPr>
        <w:t>c</w:t>
      </w:r>
      <w:r w:rsidR="00EB0566" w:rsidRPr="000317CB">
        <w:rPr>
          <w:szCs w:val="22"/>
        </w:rPr>
        <w:t xml:space="preserve">riteria </w:t>
      </w:r>
      <w:r w:rsidR="009A1ED6" w:rsidRPr="000317CB">
        <w:rPr>
          <w:szCs w:val="22"/>
        </w:rPr>
        <w:t xml:space="preserve">of ORO.GEN.160 </w:t>
      </w:r>
      <w:r w:rsidR="00EB0566" w:rsidRPr="000317CB">
        <w:rPr>
          <w:szCs w:val="22"/>
        </w:rPr>
        <w:t xml:space="preserve">are to be reported </w:t>
      </w:r>
      <w:r w:rsidR="000B5B63" w:rsidRPr="000317CB">
        <w:rPr>
          <w:szCs w:val="22"/>
        </w:rPr>
        <w:t xml:space="preserve">to </w:t>
      </w:r>
      <w:hyperlink r:id="rId72" w:history="1">
        <w:r w:rsidR="000B5B63" w:rsidRPr="000317CB">
          <w:rPr>
            <w:rStyle w:val="Hyperlink"/>
            <w:rFonts w:ascii="Arial" w:hAnsi="Arial"/>
            <w:color w:val="auto"/>
            <w:szCs w:val="22"/>
          </w:rPr>
          <w:t>dgo@caa.co.uk</w:t>
        </w:r>
      </w:hyperlink>
      <w:r w:rsidR="005E35B8" w:rsidRPr="000317CB">
        <w:rPr>
          <w:szCs w:val="22"/>
        </w:rPr>
        <w:t xml:space="preserve"> </w:t>
      </w:r>
      <w:r w:rsidR="00EB0566" w:rsidRPr="000317CB">
        <w:rPr>
          <w:rFonts w:cs="Arial"/>
          <w:szCs w:val="18"/>
        </w:rPr>
        <w:t>using the following forms:</w:t>
      </w:r>
    </w:p>
    <w:p w14:paraId="34788EEA" w14:textId="77777777" w:rsidR="00EB0566" w:rsidRPr="000317CB" w:rsidRDefault="00EB0566" w:rsidP="00A53697">
      <w:pPr>
        <w:overflowPunct/>
        <w:spacing w:before="100"/>
        <w:ind w:left="1440"/>
        <w:textAlignment w:val="auto"/>
        <w:rPr>
          <w:rFonts w:cs="Arial"/>
          <w:szCs w:val="18"/>
        </w:rPr>
      </w:pPr>
      <w:r w:rsidRPr="000317CB">
        <w:rPr>
          <w:rFonts w:cs="Arial"/>
          <w:b/>
          <w:bCs/>
          <w:szCs w:val="18"/>
        </w:rPr>
        <w:t xml:space="preserve">CAA Form </w:t>
      </w:r>
      <w:hyperlink r:id="rId73" w:history="1">
        <w:r w:rsidRPr="000317CB">
          <w:rPr>
            <w:rStyle w:val="Hyperlink"/>
            <w:rFonts w:cs="Arial"/>
            <w:b w:val="0"/>
            <w:bCs/>
            <w:color w:val="auto"/>
            <w:szCs w:val="18"/>
          </w:rPr>
          <w:t>SRG 2808</w:t>
        </w:r>
      </w:hyperlink>
      <w:r w:rsidRPr="000317CB">
        <w:rPr>
          <w:rFonts w:cs="Arial"/>
          <w:szCs w:val="18"/>
        </w:rPr>
        <w:t xml:space="preserve"> may be used to report a dangerous goods occurrence involving </w:t>
      </w:r>
      <w:r w:rsidR="004C214F" w:rsidRPr="000317CB">
        <w:rPr>
          <w:rFonts w:cs="Arial"/>
          <w:szCs w:val="18"/>
        </w:rPr>
        <w:t>cargo or unaccompanied baggage.</w:t>
      </w:r>
    </w:p>
    <w:p w14:paraId="34788EEB" w14:textId="77777777" w:rsidR="00EB0566" w:rsidRPr="000317CB" w:rsidRDefault="00EB0566" w:rsidP="00A53697">
      <w:pPr>
        <w:overflowPunct/>
        <w:spacing w:before="100" w:after="160"/>
        <w:ind w:left="1440"/>
        <w:textAlignment w:val="auto"/>
        <w:rPr>
          <w:rFonts w:cs="Arial"/>
          <w:szCs w:val="18"/>
        </w:rPr>
      </w:pPr>
      <w:r w:rsidRPr="000317CB">
        <w:rPr>
          <w:rFonts w:cs="Arial"/>
          <w:b/>
          <w:bCs/>
          <w:szCs w:val="18"/>
        </w:rPr>
        <w:t xml:space="preserve">CAA Form </w:t>
      </w:r>
      <w:hyperlink r:id="rId74" w:history="1">
        <w:r w:rsidRPr="000317CB">
          <w:rPr>
            <w:rStyle w:val="Hyperlink"/>
            <w:rFonts w:cs="Arial"/>
            <w:b w:val="0"/>
            <w:bCs/>
            <w:color w:val="auto"/>
            <w:szCs w:val="18"/>
          </w:rPr>
          <w:t>SRG 2809</w:t>
        </w:r>
      </w:hyperlink>
      <w:r w:rsidRPr="000317CB">
        <w:rPr>
          <w:rFonts w:cs="Arial"/>
          <w:szCs w:val="18"/>
        </w:rPr>
        <w:t xml:space="preserve"> may be used to report a dangerous goods occurrence involving a passenger/crew member or their baggage.</w:t>
      </w:r>
    </w:p>
    <w:p w14:paraId="34788EEC" w14:textId="77777777" w:rsidR="00EB0566" w:rsidRPr="000317CB" w:rsidRDefault="00EB0566" w:rsidP="00A53697">
      <w:pPr>
        <w:overflowPunct/>
        <w:spacing w:after="100"/>
        <w:ind w:left="800"/>
        <w:textAlignment w:val="auto"/>
        <w:rPr>
          <w:rFonts w:ascii="TimesNewRoman" w:hAnsi="TimesNewRoman"/>
          <w:szCs w:val="19"/>
        </w:rPr>
      </w:pPr>
      <w:r w:rsidRPr="000317CB">
        <w:rPr>
          <w:rFonts w:cs="Arial"/>
          <w:szCs w:val="18"/>
        </w:rPr>
        <w:t>The first and any subsequent report shall be as precise as possible and contain such of the following data that are relevant:</w:t>
      </w:r>
    </w:p>
    <w:p w14:paraId="34788EED" w14:textId="77777777" w:rsidR="00B15A26" w:rsidRPr="000317CB" w:rsidRDefault="00B15A26" w:rsidP="0065608D">
      <w:pPr>
        <w:pStyle w:val="ListParagraph"/>
        <w:numPr>
          <w:ilvl w:val="0"/>
          <w:numId w:val="10"/>
        </w:numPr>
        <w:overflowPunct/>
        <w:spacing w:after="100"/>
        <w:contextualSpacing w:val="0"/>
        <w:textAlignment w:val="auto"/>
        <w:rPr>
          <w:rFonts w:cs="Arial"/>
          <w:szCs w:val="18"/>
        </w:rPr>
      </w:pPr>
      <w:r w:rsidRPr="000317CB">
        <w:rPr>
          <w:rFonts w:cs="Arial"/>
          <w:szCs w:val="18"/>
        </w:rPr>
        <w:t xml:space="preserve">Date of the incident or accident or the finding of undeclared or </w:t>
      </w:r>
      <w:proofErr w:type="spellStart"/>
      <w:r w:rsidRPr="000317CB">
        <w:rPr>
          <w:rFonts w:cs="Arial"/>
          <w:szCs w:val="18"/>
        </w:rPr>
        <w:t>misdeclared</w:t>
      </w:r>
      <w:proofErr w:type="spellEnd"/>
      <w:r w:rsidRPr="000317CB">
        <w:rPr>
          <w:rFonts w:cs="Arial"/>
          <w:szCs w:val="18"/>
        </w:rPr>
        <w:t xml:space="preserve"> dangerous goods.</w:t>
      </w:r>
    </w:p>
    <w:p w14:paraId="34788EEE"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Location, the flight number and flight date.</w:t>
      </w:r>
    </w:p>
    <w:p w14:paraId="34788EEF"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Description of the goods and the reference number of the air waybill, pouch, baggage tag, ticket, etc.</w:t>
      </w:r>
    </w:p>
    <w:p w14:paraId="34788EF0"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Proper shipping name (including the technical name, if appropriate) and UN/ID number, when known.</w:t>
      </w:r>
    </w:p>
    <w:p w14:paraId="34788EF1" w14:textId="1A047DD0"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 xml:space="preserve">Class or division and any subsidiary </w:t>
      </w:r>
      <w:r w:rsidR="00ED61C2" w:rsidRPr="000317CB">
        <w:rPr>
          <w:rFonts w:cs="Arial"/>
          <w:szCs w:val="18"/>
        </w:rPr>
        <w:t>hazard</w:t>
      </w:r>
      <w:r w:rsidRPr="000317CB">
        <w:rPr>
          <w:rFonts w:cs="Arial"/>
          <w:szCs w:val="18"/>
        </w:rPr>
        <w:t>.</w:t>
      </w:r>
    </w:p>
    <w:p w14:paraId="34788EF2"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Type of packaging, and the packaging specification marking on it.</w:t>
      </w:r>
    </w:p>
    <w:p w14:paraId="34788EF3"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Quantity of dangerous goods.</w:t>
      </w:r>
    </w:p>
    <w:p w14:paraId="34788EF4"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Name and address of the shipper, passenger, etc.</w:t>
      </w:r>
    </w:p>
    <w:p w14:paraId="34788EF5"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Any other relevant details.</w:t>
      </w:r>
    </w:p>
    <w:p w14:paraId="34788EF6"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Suspected cause of the incident or accident.</w:t>
      </w:r>
    </w:p>
    <w:p w14:paraId="34788EF7"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Action taken.</w:t>
      </w:r>
    </w:p>
    <w:p w14:paraId="34788EF8"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Any other reporting action taken.</w:t>
      </w:r>
    </w:p>
    <w:p w14:paraId="34788EF9" w14:textId="77777777" w:rsidR="00B15A26" w:rsidRPr="000317CB" w:rsidRDefault="007E615F" w:rsidP="0065608D">
      <w:pPr>
        <w:pStyle w:val="ListParagraph"/>
        <w:numPr>
          <w:ilvl w:val="0"/>
          <w:numId w:val="10"/>
        </w:numPr>
        <w:overflowPunct/>
        <w:spacing w:after="120"/>
        <w:textAlignment w:val="auto"/>
        <w:rPr>
          <w:rFonts w:cs="Arial"/>
          <w:szCs w:val="18"/>
        </w:rPr>
      </w:pPr>
      <w:r w:rsidRPr="000317CB">
        <w:rPr>
          <w:rFonts w:cs="Arial"/>
          <w:szCs w:val="18"/>
        </w:rPr>
        <w:t>Name, title, address and telephone number of the person making the report.</w:t>
      </w:r>
    </w:p>
    <w:p w14:paraId="34788EFA" w14:textId="77777777" w:rsidR="00EB0566" w:rsidRPr="000317CB" w:rsidRDefault="00EB0566">
      <w:pPr>
        <w:overflowPunct/>
        <w:ind w:left="800"/>
        <w:textAlignment w:val="auto"/>
        <w:rPr>
          <w:rFonts w:cs="Arial"/>
          <w:szCs w:val="18"/>
        </w:rPr>
      </w:pPr>
      <w:r w:rsidRPr="000317CB">
        <w:rPr>
          <w:rFonts w:cs="Arial"/>
          <w:szCs w:val="18"/>
        </w:rPr>
        <w:t>Copies of relevant documents and any photographs taken should be attached to a report.</w:t>
      </w:r>
    </w:p>
    <w:p w14:paraId="34788EFB" w14:textId="77777777" w:rsidR="00EB0566" w:rsidRPr="000317CB" w:rsidRDefault="00E571ED" w:rsidP="00EC50BD">
      <w:pPr>
        <w:overflowPunct/>
        <w:spacing w:before="120" w:after="240"/>
        <w:ind w:left="800"/>
        <w:textAlignment w:val="auto"/>
        <w:rPr>
          <w:b/>
          <w:bCs/>
        </w:rPr>
      </w:pPr>
      <w:r w:rsidRPr="000317CB">
        <w:rPr>
          <w:b/>
          <w:bCs/>
        </w:rPr>
        <w:t>NOTE:</w:t>
      </w:r>
      <w:r w:rsidR="00EC50BD" w:rsidRPr="000317CB">
        <w:rPr>
          <w:b/>
          <w:bCs/>
        </w:rPr>
        <w:t xml:space="preserve"> </w:t>
      </w:r>
      <w:r w:rsidR="00EB0566" w:rsidRPr="000317CB">
        <w:rPr>
          <w:b/>
          <w:bCs/>
        </w:rPr>
        <w:t>IF SAFE TO DO SO, THE DANGEROUS GOODS INVOLVED IN THE ACCIDENT OR INCIDENT SHOULD BE HELD PENDING CAA INVESTIGATION.</w:t>
      </w:r>
    </w:p>
    <w:p w14:paraId="34788EFC" w14:textId="77777777" w:rsidR="00EB0566" w:rsidRPr="000317CB" w:rsidRDefault="00EB0566" w:rsidP="001F55A5">
      <w:pPr>
        <w:overflowPunct/>
        <w:spacing w:before="120" w:after="240"/>
        <w:ind w:left="800"/>
        <w:textAlignment w:val="auto"/>
        <w:rPr>
          <w:rFonts w:cs="Arial"/>
          <w:b/>
          <w:bCs/>
          <w:szCs w:val="18"/>
        </w:rPr>
      </w:pPr>
      <w:r w:rsidRPr="000317CB">
        <w:rPr>
          <w:b/>
          <w:bCs/>
          <w:highlight w:val="yellow"/>
        </w:rPr>
        <w:t>Editorial Note:</w:t>
      </w:r>
      <w:r w:rsidRPr="000317CB">
        <w:t xml:space="preserve"> </w:t>
      </w:r>
      <w:r w:rsidRPr="000317CB">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000B5B63" w:rsidRPr="000317CB">
        <w:rPr>
          <w:bCs/>
          <w:szCs w:val="22"/>
        </w:rPr>
        <w:t>Regulation (EU) No. 376/2014</w:t>
      </w:r>
      <w:r w:rsidRPr="000317CB">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0317CB" w:rsidRDefault="002A404B">
      <w:pPr>
        <w:pStyle w:val="Heading3"/>
        <w:ind w:left="800" w:hanging="800"/>
      </w:pPr>
      <w:r w:rsidRPr="000317CB">
        <w:rPr>
          <w:b/>
        </w:rPr>
        <w:t>11.10.5</w:t>
      </w:r>
      <w:r w:rsidR="00EB0566" w:rsidRPr="000317CB">
        <w:tab/>
      </w:r>
      <w:r w:rsidR="00EB0566" w:rsidRPr="000317CB">
        <w:rPr>
          <w:b/>
          <w:bCs w:val="0"/>
        </w:rPr>
        <w:t>Removal of Contamination (</w:t>
      </w:r>
      <w:r w:rsidR="00092E29" w:rsidRPr="000317CB">
        <w:rPr>
          <w:b/>
          <w:szCs w:val="22"/>
        </w:rPr>
        <w:t>SPA.DG.105</w:t>
      </w:r>
      <w:r w:rsidR="00EB0566" w:rsidRPr="000317CB">
        <w:rPr>
          <w:b/>
          <w:bCs w:val="0"/>
        </w:rPr>
        <w:t>)</w:t>
      </w:r>
    </w:p>
    <w:p w14:paraId="34788EFE" w14:textId="77777777" w:rsidR="00EB0566" w:rsidRPr="000317CB" w:rsidRDefault="00EB0566" w:rsidP="00A53697">
      <w:pPr>
        <w:pStyle w:val="BodyTextIndent3"/>
        <w:spacing w:after="120"/>
        <w:ind w:left="800"/>
        <w:rPr>
          <w:sz w:val="22"/>
        </w:rPr>
      </w:pPr>
      <w:r w:rsidRPr="000317CB">
        <w:rPr>
          <w:sz w:val="22"/>
        </w:rPr>
        <w:t>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not be visible, from the ULD tag bearing red hatchings applied to the outside of the ULD. Persons responding in the event of damage to or leakage of dangerous goods from packages must:</w:t>
      </w:r>
    </w:p>
    <w:p w14:paraId="34788EFF"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identify the hazards and wear appropriate protective clothing;</w:t>
      </w:r>
    </w:p>
    <w:p w14:paraId="34788F00"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avoid handling the package or keep handling to a minimum;</w:t>
      </w:r>
    </w:p>
    <w:p w14:paraId="34788F01"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inspect adjacent packages for contamination and put aside any that may have been contaminated;</w:t>
      </w:r>
    </w:p>
    <w:p w14:paraId="34788F02"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arrange for decontamination of the aircraft and equipment; and</w:t>
      </w:r>
    </w:p>
    <w:p w14:paraId="34788F03"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53BA1A33" w:rsidR="006F3710" w:rsidRPr="000317CB" w:rsidRDefault="00EB0566">
      <w:pPr>
        <w:overflowPunct/>
        <w:spacing w:after="120"/>
        <w:ind w:left="720"/>
        <w:textAlignment w:val="auto"/>
        <w:rPr>
          <w:rFonts w:cs="Arial"/>
          <w:szCs w:val="18"/>
        </w:rPr>
      </w:pPr>
      <w:r w:rsidRPr="000317CB">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0317CB">
        <w:rPr>
          <w:rFonts w:cs="Arial"/>
          <w:szCs w:val="18"/>
          <w:u w:color="C00000"/>
        </w:rPr>
        <w:t>dose rate</w:t>
      </w:r>
      <w:r w:rsidR="007B4570" w:rsidRPr="000317CB">
        <w:rPr>
          <w:rFonts w:cs="Arial"/>
          <w:szCs w:val="18"/>
        </w:rPr>
        <w:t xml:space="preserve"> </w:t>
      </w:r>
      <w:r w:rsidRPr="000317CB">
        <w:rPr>
          <w:rFonts w:cs="Arial"/>
          <w:szCs w:val="18"/>
        </w:rPr>
        <w:t xml:space="preserve">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46BD34BD" w:rsidR="00EB0566" w:rsidRPr="000317CB" w:rsidRDefault="00EB0566">
      <w:pPr>
        <w:overflowPunct/>
        <w:spacing w:after="120"/>
        <w:ind w:left="720"/>
        <w:textAlignment w:val="auto"/>
        <w:rPr>
          <w:rFonts w:ascii="EUAlbertina-Regular-Identity-H" w:eastAsia="EUAlbertina-Regular-Identity-H"/>
        </w:rPr>
      </w:pPr>
      <w:r w:rsidRPr="000317CB">
        <w:rPr>
          <w:rFonts w:cs="Arial"/>
          <w:szCs w:val="18"/>
        </w:rPr>
        <w:t xml:space="preserve">An </w:t>
      </w:r>
      <w:r w:rsidR="00C16E88" w:rsidRPr="000317CB">
        <w:rPr>
          <w:rFonts w:cs="Arial"/>
          <w:szCs w:val="18"/>
          <w:u w:color="C00000"/>
        </w:rPr>
        <w:t>aircraft</w:t>
      </w:r>
      <w:r w:rsidR="00C16E88" w:rsidRPr="000317CB">
        <w:rPr>
          <w:rFonts w:cs="Arial"/>
          <w:szCs w:val="18"/>
        </w:rPr>
        <w:t xml:space="preserve"> </w:t>
      </w:r>
      <w:r w:rsidRPr="000317CB">
        <w:rPr>
          <w:rFonts w:cs="Arial"/>
          <w:szCs w:val="18"/>
        </w:rPr>
        <w:t xml:space="preserve">which has been contaminated by radioactive materials must be immediately taken out of service and not returned until the </w:t>
      </w:r>
      <w:r w:rsidR="007B4570" w:rsidRPr="000317CB">
        <w:rPr>
          <w:rFonts w:cs="Arial"/>
          <w:szCs w:val="18"/>
          <w:u w:color="C00000"/>
        </w:rPr>
        <w:t>dose rate</w:t>
      </w:r>
      <w:r w:rsidR="007B4570" w:rsidRPr="000317CB">
        <w:rPr>
          <w:rFonts w:cs="Arial"/>
          <w:szCs w:val="18"/>
        </w:rPr>
        <w:t xml:space="preserve"> </w:t>
      </w:r>
      <w:r w:rsidRPr="000317CB">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0317CB">
        <w:rPr>
          <w:rFonts w:cs="Arial"/>
          <w:szCs w:val="18"/>
          <w:u w:color="C00000"/>
        </w:rPr>
        <w:t>dose rate</w:t>
      </w:r>
      <w:r w:rsidR="007B4570" w:rsidRPr="000317CB">
        <w:rPr>
          <w:rFonts w:cs="Arial"/>
          <w:szCs w:val="18"/>
        </w:rPr>
        <w:t xml:space="preserve"> </w:t>
      </w:r>
      <w:r w:rsidRPr="000317CB">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Authority(ies), respectively, as soon as practicable and immediately whenever an emergency situation has developed or is developing.</w:t>
      </w:r>
    </w:p>
    <w:p w14:paraId="70AA930C" w14:textId="7BD1A47C" w:rsidR="00AC1538" w:rsidRPr="000317CB" w:rsidRDefault="00EB0566" w:rsidP="00A93231">
      <w:pPr>
        <w:pStyle w:val="Heading1"/>
        <w:rPr>
          <w:szCs w:val="22"/>
          <w:u w:color="C00000"/>
        </w:rPr>
      </w:pPr>
      <w:r w:rsidRPr="000317CB">
        <w:rPr>
          <w:sz w:val="20"/>
        </w:rPr>
        <w:br w:type="page"/>
      </w:r>
      <w:r w:rsidR="00AC1538" w:rsidRPr="000317CB">
        <w:rPr>
          <w:szCs w:val="22"/>
          <w:u w:color="C00000"/>
        </w:rPr>
        <w:t>PART D</w:t>
      </w:r>
      <w:r w:rsidR="00AC1538" w:rsidRPr="000317CB">
        <w:rPr>
          <w:sz w:val="20"/>
          <w:u w:color="C00000"/>
        </w:rPr>
        <w:t xml:space="preserve"> </w:t>
      </w:r>
      <w:r w:rsidR="00AC1538" w:rsidRPr="000317CB">
        <w:rPr>
          <w:u w:color="C00000"/>
        </w:rPr>
        <w:t xml:space="preserve">SECTION 2.4 </w:t>
      </w:r>
    </w:p>
    <w:p w14:paraId="699F8A0D" w14:textId="77777777" w:rsidR="00AC1538" w:rsidRPr="000317CB" w:rsidRDefault="00AC1538" w:rsidP="001C6BD2"/>
    <w:p w14:paraId="34788F06" w14:textId="101E1C82" w:rsidR="00EB0566" w:rsidRPr="000317CB" w:rsidRDefault="00EB0566" w:rsidP="00A93231">
      <w:pPr>
        <w:pStyle w:val="Heading1"/>
      </w:pPr>
      <w:r w:rsidRPr="000317CB">
        <w:t xml:space="preserve">TRAINING </w:t>
      </w:r>
      <w:r>
        <w:t>SYLLAB</w:t>
      </w:r>
      <w:r w:rsidR="00154CFA">
        <w:t xml:space="preserve">I </w:t>
      </w:r>
      <w:r w:rsidR="0072308C">
        <w:t xml:space="preserve"> AND CHECKING PROGRAMMES</w:t>
      </w:r>
      <w:r w:rsidRPr="000317CB">
        <w:t xml:space="preserve"> FOR TRANSPORT OF DANGEROUS GOODS</w:t>
      </w:r>
    </w:p>
    <w:p w14:paraId="34788F07" w14:textId="77777777" w:rsidR="00EB0566" w:rsidRPr="000317CB" w:rsidRDefault="00EB0566" w:rsidP="00A93231">
      <w:pPr>
        <w:pStyle w:val="Heading1"/>
        <w:spacing w:after="120"/>
        <w:rPr>
          <w:sz w:val="20"/>
        </w:rPr>
      </w:pPr>
      <w:r w:rsidRPr="000317CB">
        <w:t>(OPERATIONS PERSONNEL INCLUDING CREW MEMBERS)</w:t>
      </w:r>
    </w:p>
    <w:p w14:paraId="34788F08" w14:textId="40D46217" w:rsidR="00EB0566" w:rsidRPr="000317CB" w:rsidRDefault="00EB0566" w:rsidP="00A93231">
      <w:pPr>
        <w:pStyle w:val="Heading3"/>
        <w:spacing w:after="120"/>
      </w:pPr>
      <w:r w:rsidRPr="000317CB">
        <w:t>2.4.1</w:t>
      </w:r>
      <w:r w:rsidRPr="000317CB">
        <w:tab/>
      </w:r>
      <w:r w:rsidR="00092E29" w:rsidRPr="000317CB">
        <w:rPr>
          <w:b/>
        </w:rPr>
        <w:t>ORO.GEN.110(j)</w:t>
      </w:r>
      <w:r w:rsidR="00034478" w:rsidRPr="000317CB">
        <w:rPr>
          <w:b/>
        </w:rPr>
        <w:t xml:space="preserve"> </w:t>
      </w:r>
      <w:r w:rsidR="00BE7872" w:rsidRPr="000317CB">
        <w:t xml:space="preserve"> </w:t>
      </w:r>
      <w:r w:rsidRPr="000317CB">
        <w:rPr>
          <w:b/>
          <w:bCs w:val="0"/>
        </w:rPr>
        <w:t>– Approval of Training Programmes</w:t>
      </w:r>
    </w:p>
    <w:p w14:paraId="54A6EBE4" w14:textId="4CE2F05B" w:rsidR="009A2184" w:rsidRPr="000317CB" w:rsidRDefault="009A2184" w:rsidP="008B604A">
      <w:pPr>
        <w:spacing w:after="240"/>
        <w:ind w:left="720"/>
      </w:pPr>
      <w:r w:rsidRPr="7BC1088D">
        <w:rPr>
          <w:i/>
          <w:iCs/>
        </w:rPr>
        <w:t>Insert Text</w:t>
      </w:r>
      <w:r>
        <w:t xml:space="preserve"> [‘Operator XXX’] hold approval for training programmes in the carriage of dangerous goods by air in accordance with </w:t>
      </w:r>
      <w:r w:rsidRPr="7BC1088D">
        <w:rPr>
          <w:rFonts w:cs="Arial"/>
        </w:rPr>
        <w:t>ORO.GEN.110(j)</w:t>
      </w:r>
      <w:r>
        <w:t xml:space="preserve">.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 </w:t>
      </w:r>
      <w:r w:rsidR="204C54AD">
        <w:t>Inspecting</w:t>
      </w:r>
      <w:r>
        <w:t xml:space="preserve"> Officer (Dangerous Goods).</w:t>
      </w:r>
    </w:p>
    <w:p w14:paraId="34788F0A" w14:textId="68C0A77F" w:rsidR="00EB0566" w:rsidRPr="000317CB" w:rsidRDefault="00EB0566" w:rsidP="00EE10A2">
      <w:pPr>
        <w:spacing w:after="240"/>
        <w:ind w:left="720"/>
      </w:pPr>
      <w:r w:rsidRPr="000317CB">
        <w:rPr>
          <w:b/>
          <w:bCs/>
          <w:highlight w:val="yellow"/>
        </w:rPr>
        <w:t>Editorial Note:</w:t>
      </w:r>
      <w:r w:rsidRPr="000317CB">
        <w:t xml:space="preserve"> </w:t>
      </w:r>
      <w:r w:rsidR="00671D74">
        <w:t>“</w:t>
      </w:r>
      <w:r w:rsidR="00671D74" w:rsidRPr="0065608D">
        <w:rPr>
          <w:u w:val="single" w:color="C00000"/>
        </w:rPr>
        <w:t>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w:t>
      </w:r>
      <w:r w:rsidR="00671D74">
        <w:t xml:space="preserve">. </w:t>
      </w:r>
    </w:p>
    <w:p w14:paraId="34788F0B" w14:textId="77777777" w:rsidR="00EB0566" w:rsidRPr="000317CB" w:rsidRDefault="00EB0566">
      <w:pPr>
        <w:pStyle w:val="Heading3"/>
      </w:pPr>
      <w:r w:rsidRPr="000317CB">
        <w:t>2.4.2</w:t>
      </w:r>
      <w:r w:rsidRPr="000317CB">
        <w:tab/>
      </w:r>
      <w:r w:rsidRPr="000317CB">
        <w:rPr>
          <w:b/>
          <w:bCs w:val="0"/>
        </w:rPr>
        <w:t>General Requirements Applicable to Dangerous Goods Training Programmes</w:t>
      </w:r>
    </w:p>
    <w:p w14:paraId="7FCF235D" w14:textId="55F7E621" w:rsidR="00902F5B" w:rsidRPr="0065608D" w:rsidRDefault="006E069F" w:rsidP="00EE10A2">
      <w:pPr>
        <w:spacing w:after="240"/>
        <w:ind w:left="720"/>
        <w:rPr>
          <w:u w:val="single" w:color="C00000"/>
        </w:rPr>
      </w:pPr>
      <w:r w:rsidRPr="0065608D">
        <w:rPr>
          <w:u w:val="single" w:color="C00000"/>
        </w:rPr>
        <w:t xml:space="preserve">The goal of competency-based training and assessment </w:t>
      </w:r>
      <w:r w:rsidR="00B826D0" w:rsidRPr="0065608D">
        <w:rPr>
          <w:u w:val="single" w:color="C00000"/>
        </w:rPr>
        <w:t xml:space="preserve">(CBTA) </w:t>
      </w:r>
      <w:r w:rsidRPr="0065608D">
        <w:rPr>
          <w:u w:val="single" w:color="C00000"/>
        </w:rPr>
        <w:t>is to produce a competent workforce by providing focused training. It does so by identifying key competencies that need to be achieved, determining the most effective way of achieving them and establishing valid and reliable assessment tools to evaluate their achievement</w:t>
      </w:r>
    </w:p>
    <w:p w14:paraId="56BA4A9E" w14:textId="47BA9DB4" w:rsidR="00EB0566" w:rsidRPr="000317CB" w:rsidRDefault="001B3766" w:rsidP="00EE10A2">
      <w:pPr>
        <w:spacing w:after="240"/>
        <w:ind w:left="720"/>
      </w:pPr>
      <w:r w:rsidRPr="0065608D">
        <w:rPr>
          <w:u w:val="single" w:color="C00000"/>
        </w:rPr>
        <w:t xml:space="preserve">The </w:t>
      </w:r>
      <w:r w:rsidR="00435327" w:rsidRPr="0065608D">
        <w:rPr>
          <w:u w:val="single" w:color="C00000"/>
        </w:rPr>
        <w:t>Operator</w:t>
      </w:r>
      <w:r w:rsidRPr="0065608D">
        <w:rPr>
          <w:u w:val="single" w:color="C00000"/>
        </w:rPr>
        <w:t xml:space="preserve">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r w:rsidR="79707CC2">
        <w:t>:</w:t>
      </w:r>
    </w:p>
    <w:p w14:paraId="2B6EF40D" w14:textId="7CD09688" w:rsidR="00EB0566" w:rsidRPr="0065608D" w:rsidRDefault="1FCE7846" w:rsidP="0065608D">
      <w:pPr>
        <w:pStyle w:val="ListParagraph"/>
        <w:numPr>
          <w:ilvl w:val="1"/>
          <w:numId w:val="1"/>
        </w:numPr>
        <w:spacing w:after="240"/>
        <w:rPr>
          <w:szCs w:val="22"/>
          <w:u w:val="single" w:color="C00000"/>
        </w:rPr>
      </w:pPr>
      <w:r w:rsidRPr="0065608D">
        <w:rPr>
          <w:u w:val="single" w:color="C00000"/>
        </w:rPr>
        <w:t>g</w:t>
      </w:r>
      <w:r w:rsidR="79707CC2" w:rsidRPr="0065608D">
        <w:rPr>
          <w:u w:val="single" w:color="C00000"/>
        </w:rPr>
        <w:t>eneral</w:t>
      </w:r>
      <w:r w:rsidR="00EB0566" w:rsidRPr="0065608D">
        <w:rPr>
          <w:u w:val="single" w:color="C00000"/>
        </w:rPr>
        <w:t xml:space="preserve"> </w:t>
      </w:r>
      <w:r w:rsidR="0A9AA7C5" w:rsidRPr="0065608D">
        <w:rPr>
          <w:u w:val="single" w:color="C00000"/>
        </w:rPr>
        <w:t>awareness/familiarisation training</w:t>
      </w:r>
      <w:r w:rsidR="06CDBA50" w:rsidRPr="0065608D">
        <w:rPr>
          <w:u w:val="single" w:color="C00000"/>
        </w:rPr>
        <w:t xml:space="preserve"> - Personnel must be trained to be familiar with the general provisions;</w:t>
      </w:r>
    </w:p>
    <w:p w14:paraId="597025A4" w14:textId="6B96FE43" w:rsidR="00EB0566" w:rsidRPr="0065608D" w:rsidRDefault="06CDBA50" w:rsidP="0065608D">
      <w:pPr>
        <w:pStyle w:val="ListParagraph"/>
        <w:numPr>
          <w:ilvl w:val="1"/>
          <w:numId w:val="1"/>
        </w:numPr>
        <w:spacing w:after="240"/>
        <w:rPr>
          <w:szCs w:val="22"/>
          <w:u w:val="single" w:color="C00000"/>
        </w:rPr>
      </w:pPr>
      <w:r w:rsidRPr="0065608D">
        <w:rPr>
          <w:u w:val="single" w:color="C00000"/>
        </w:rPr>
        <w:t>function-specific training — Personnel must be trained to perform competently any function for which they are responsible; and</w:t>
      </w:r>
    </w:p>
    <w:p w14:paraId="11B1DD33" w14:textId="1E8102A7" w:rsidR="00EB0566" w:rsidRPr="0065608D" w:rsidRDefault="06CDBA50" w:rsidP="0065608D">
      <w:pPr>
        <w:pStyle w:val="ListParagraph"/>
        <w:numPr>
          <w:ilvl w:val="1"/>
          <w:numId w:val="1"/>
        </w:numPr>
        <w:spacing w:after="240"/>
        <w:rPr>
          <w:szCs w:val="22"/>
          <w:u w:val="single" w:color="C00000"/>
        </w:rPr>
      </w:pPr>
      <w:r w:rsidRPr="0065608D">
        <w:rPr>
          <w:u w:val="single" w:color="C00000"/>
        </w:rPr>
        <w:t>safety training — Personnel must be trained on how to recognize the hazards presented by dangerous goods, on the safe handling of dangerous goods, and on emergency response procedures</w:t>
      </w:r>
      <w:r w:rsidR="0A7E1B17" w:rsidRPr="0065608D">
        <w:rPr>
          <w:u w:val="single" w:color="C00000"/>
        </w:rPr>
        <w:t>.</w:t>
      </w:r>
    </w:p>
    <w:p w14:paraId="478D4A73" w14:textId="0C79DC45" w:rsidR="00EB0566" w:rsidRPr="0065608D" w:rsidRDefault="2C179A8E" w:rsidP="0065608D">
      <w:pPr>
        <w:spacing w:after="240"/>
        <w:ind w:left="720"/>
        <w:rPr>
          <w:rFonts w:eastAsia="Arial" w:cs="Arial"/>
          <w:szCs w:val="22"/>
          <w:u w:val="single" w:color="C00000"/>
        </w:rPr>
      </w:pPr>
      <w:r w:rsidRPr="0065608D">
        <w:rPr>
          <w:rFonts w:eastAsia="Arial" w:cs="Arial"/>
          <w:b/>
          <w:bCs/>
          <w:szCs w:val="22"/>
          <w:highlight w:val="yellow"/>
        </w:rPr>
        <w:t xml:space="preserve">Editorial </w:t>
      </w:r>
      <w:r w:rsidR="5AD15D6C" w:rsidRPr="0065608D">
        <w:rPr>
          <w:rFonts w:eastAsia="Arial" w:cs="Arial"/>
          <w:b/>
          <w:bCs/>
          <w:szCs w:val="22"/>
          <w:highlight w:val="yellow"/>
        </w:rPr>
        <w:t>Note</w:t>
      </w:r>
      <w:r w:rsidR="00694118">
        <w:rPr>
          <w:rFonts w:eastAsia="Arial" w:cs="Arial"/>
          <w:b/>
          <w:bCs/>
          <w:szCs w:val="22"/>
        </w:rPr>
        <w:t xml:space="preserve"> 1</w:t>
      </w:r>
      <w:r w:rsidR="00E26C6C" w:rsidRPr="0065608D">
        <w:rPr>
          <w:rFonts w:eastAsia="Arial" w:cs="Arial"/>
          <w:b/>
          <w:bCs/>
          <w:szCs w:val="22"/>
        </w:rPr>
        <w:t>:</w:t>
      </w:r>
      <w:r w:rsidR="5AD15D6C" w:rsidRPr="0065608D">
        <w:rPr>
          <w:rFonts w:eastAsia="Arial" w:cs="Arial"/>
          <w:szCs w:val="22"/>
          <w:u w:val="single" w:color="C00000"/>
        </w:rPr>
        <w:t xml:space="preserve">General information on the provisions for dangerous goods carried by passengers and crew (see </w:t>
      </w:r>
      <w:r w:rsidR="25BF3D44" w:rsidRPr="0065608D">
        <w:rPr>
          <w:rFonts w:eastAsia="Arial" w:cs="Arial"/>
          <w:szCs w:val="22"/>
          <w:u w:val="single" w:color="C00000"/>
        </w:rPr>
        <w:t>9.1.5</w:t>
      </w:r>
      <w:r w:rsidR="5AD15D6C" w:rsidRPr="0065608D">
        <w:rPr>
          <w:rFonts w:eastAsia="Arial" w:cs="Arial"/>
          <w:szCs w:val="22"/>
          <w:u w:val="single" w:color="C00000"/>
        </w:rPr>
        <w:t>) should be included in training courses, as appropriate</w:t>
      </w:r>
      <w:r w:rsidR="0511AFDD" w:rsidRPr="0065608D">
        <w:rPr>
          <w:rFonts w:eastAsia="Arial" w:cs="Arial"/>
          <w:szCs w:val="22"/>
          <w:u w:val="single" w:color="C00000"/>
        </w:rPr>
        <w:t>.</w:t>
      </w:r>
    </w:p>
    <w:p w14:paraId="3297BF85" w14:textId="0A448F6A" w:rsidR="00624A18" w:rsidRDefault="007B3409" w:rsidP="0065608D">
      <w:pPr>
        <w:spacing w:after="240"/>
        <w:ind w:left="709" w:firstLine="11"/>
      </w:pPr>
      <w:r w:rsidRPr="0065608D">
        <w:rPr>
          <w:u w:val="single" w:color="C00000"/>
        </w:rPr>
        <w:t>Personnel who have received training but who are assigned to new functions must be assessed to determine their competence in respect of their new function. If competency is not demonstrated, appropriate additional training must be provided</w:t>
      </w:r>
      <w:r>
        <w:t>.</w:t>
      </w:r>
    </w:p>
    <w:p w14:paraId="34788F0C" w14:textId="60C00848" w:rsidR="00EB0566" w:rsidRPr="000317CB" w:rsidRDefault="00EB0566" w:rsidP="0065608D">
      <w:pPr>
        <w:spacing w:after="240"/>
        <w:ind w:firstLine="720"/>
        <w:rPr>
          <w:szCs w:val="22"/>
        </w:rPr>
      </w:pPr>
      <w:r>
        <w:t xml:space="preserve"> </w:t>
      </w:r>
    </w:p>
    <w:p w14:paraId="34788F0D" w14:textId="420A9357" w:rsidR="00EB0566" w:rsidRPr="0065608D" w:rsidRDefault="00EB0566" w:rsidP="00EE10A2">
      <w:pPr>
        <w:spacing w:after="240"/>
        <w:ind w:left="720"/>
        <w:rPr>
          <w:rFonts w:ascii="ArialMT" w:hAnsi="ArialMT"/>
          <w:u w:val="single" w:color="C00000"/>
        </w:rPr>
      </w:pPr>
      <w:r w:rsidRPr="0065608D">
        <w:rPr>
          <w:u w:val="single" w:color="C00000"/>
        </w:rPr>
        <w:t>Recurrent training</w:t>
      </w:r>
      <w:r w:rsidR="00FB7A73" w:rsidRPr="0065608D">
        <w:rPr>
          <w:u w:val="single" w:color="C00000"/>
        </w:rPr>
        <w:t xml:space="preserve"> and assessment</w:t>
      </w:r>
      <w:r w:rsidRPr="0065608D">
        <w:rPr>
          <w:u w:val="single" w:color="C00000"/>
        </w:rPr>
        <w:t xml:space="preserve"> must be provided within 24 months of previous training </w:t>
      </w:r>
      <w:r w:rsidR="00655137" w:rsidRPr="0065608D">
        <w:rPr>
          <w:u w:val="single" w:color="C00000"/>
        </w:rPr>
        <w:t xml:space="preserve">and assessment </w:t>
      </w:r>
      <w:r w:rsidR="002444DC" w:rsidRPr="0065608D">
        <w:rPr>
          <w:u w:val="single" w:color="C00000"/>
        </w:rPr>
        <w:t xml:space="preserve">in addition to the remainder of the month of </w:t>
      </w:r>
      <w:r w:rsidR="007D7DBE" w:rsidRPr="0065608D">
        <w:rPr>
          <w:u w:val="single" w:color="C00000"/>
        </w:rPr>
        <w:t xml:space="preserve">completion </w:t>
      </w:r>
      <w:r w:rsidRPr="0065608D">
        <w:rPr>
          <w:u w:val="single" w:color="C00000"/>
        </w:rPr>
        <w:t xml:space="preserve">to ensure </w:t>
      </w:r>
      <w:r w:rsidR="4BA25A56" w:rsidRPr="0065608D">
        <w:rPr>
          <w:u w:val="single" w:color="C00000"/>
        </w:rPr>
        <w:t>competency</w:t>
      </w:r>
      <w:r w:rsidR="00102AE8" w:rsidRPr="0065608D">
        <w:rPr>
          <w:u w:val="single" w:color="C00000"/>
        </w:rPr>
        <w:t xml:space="preserve"> has been maintained</w:t>
      </w:r>
      <w:r w:rsidRPr="0065608D">
        <w:rPr>
          <w:u w:val="single" w:color="C00000"/>
        </w:rPr>
        <w:t xml:space="preserve">. </w:t>
      </w:r>
      <w:r w:rsidR="002444DC" w:rsidRPr="0065608D">
        <w:rPr>
          <w:u w:val="single" w:color="C00000"/>
        </w:rPr>
        <w:t>I</w:t>
      </w:r>
      <w:r w:rsidRPr="0065608D">
        <w:rPr>
          <w:u w:val="single" w:color="C00000"/>
        </w:rPr>
        <w:t>f recurrent training</w:t>
      </w:r>
      <w:r w:rsidR="000558A0" w:rsidRPr="0065608D">
        <w:rPr>
          <w:u w:val="single" w:color="C00000"/>
        </w:rPr>
        <w:t xml:space="preserve"> and assessment</w:t>
      </w:r>
      <w:r w:rsidRPr="0065608D">
        <w:rPr>
          <w:u w:val="single" w:color="C00000"/>
        </w:rPr>
        <w:t xml:space="preserve"> is completed within the final three months of validity of previous training</w:t>
      </w:r>
      <w:r w:rsidR="002D7E43" w:rsidRPr="0065608D">
        <w:rPr>
          <w:u w:val="single" w:color="C00000"/>
        </w:rPr>
        <w:t xml:space="preserve"> and assessment</w:t>
      </w:r>
      <w:r w:rsidRPr="0065608D">
        <w:rPr>
          <w:u w:val="single" w:color="C00000"/>
        </w:rPr>
        <w:t xml:space="preserve">, the period of validity </w:t>
      </w:r>
      <w:r w:rsidR="007D7DBE" w:rsidRPr="0065608D">
        <w:rPr>
          <w:u w:val="single" w:color="C00000"/>
        </w:rPr>
        <w:t xml:space="preserve">shall </w:t>
      </w:r>
      <w:r w:rsidRPr="0065608D">
        <w:rPr>
          <w:u w:val="single" w:color="C00000"/>
        </w:rPr>
        <w:t xml:space="preserve">extend from the </w:t>
      </w:r>
      <w:r w:rsidR="0039478D" w:rsidRPr="0065608D">
        <w:rPr>
          <w:u w:val="single" w:color="C00000"/>
        </w:rPr>
        <w:t xml:space="preserve">month </w:t>
      </w:r>
      <w:r w:rsidR="002444DC" w:rsidRPr="0065608D">
        <w:rPr>
          <w:u w:val="single" w:color="C00000"/>
        </w:rPr>
        <w:t xml:space="preserve">of </w:t>
      </w:r>
      <w:r w:rsidR="007D7DBE" w:rsidRPr="0065608D">
        <w:rPr>
          <w:u w:val="single" w:color="C00000"/>
        </w:rPr>
        <w:t>completion</w:t>
      </w:r>
      <w:r w:rsidR="00B01367" w:rsidRPr="0065608D">
        <w:rPr>
          <w:u w:val="single" w:color="C00000"/>
        </w:rPr>
        <w:t>,</w:t>
      </w:r>
      <w:r w:rsidRPr="0065608D">
        <w:rPr>
          <w:u w:val="single" w:color="C00000"/>
        </w:rPr>
        <w:t xml:space="preserve"> until 24 months from the expiry </w:t>
      </w:r>
      <w:r w:rsidR="0039478D" w:rsidRPr="0065608D">
        <w:rPr>
          <w:u w:val="single" w:color="C00000"/>
        </w:rPr>
        <w:t xml:space="preserve">month </w:t>
      </w:r>
      <w:r w:rsidRPr="0065608D">
        <w:rPr>
          <w:u w:val="single" w:color="C00000"/>
        </w:rPr>
        <w:t>of that previous training</w:t>
      </w:r>
      <w:r w:rsidR="004B2417" w:rsidRPr="0065608D">
        <w:rPr>
          <w:u w:val="single" w:color="C00000"/>
        </w:rPr>
        <w:t xml:space="preserve"> and assessment</w:t>
      </w:r>
      <w:r w:rsidRPr="0065608D">
        <w:rPr>
          <w:u w:val="single" w:color="C00000"/>
        </w:rPr>
        <w:t>.</w:t>
      </w:r>
    </w:p>
    <w:p w14:paraId="34788F0E" w14:textId="2AC33AA3" w:rsidR="00EB0566" w:rsidRPr="0065608D" w:rsidRDefault="00EB0566" w:rsidP="00EE10A2">
      <w:pPr>
        <w:overflowPunct/>
        <w:spacing w:after="240"/>
        <w:ind w:left="720"/>
        <w:textAlignment w:val="auto"/>
        <w:rPr>
          <w:u w:val="single" w:color="C00000"/>
        </w:rPr>
      </w:pPr>
      <w:r w:rsidRPr="0065608D">
        <w:rPr>
          <w:u w:val="single" w:color="C00000"/>
        </w:rPr>
        <w:t>A</w:t>
      </w:r>
      <w:r w:rsidRPr="0065608D">
        <w:rPr>
          <w:rFonts w:cs="Arial"/>
          <w:u w:val="single" w:color="C00000"/>
        </w:rPr>
        <w:t xml:space="preserve">s with other aviation qualifications an offence against the regulations will be committed if staff continue to work after their training </w:t>
      </w:r>
      <w:r w:rsidR="00F26DE6" w:rsidRPr="0065608D">
        <w:rPr>
          <w:rFonts w:cs="Arial"/>
          <w:u w:val="single" w:color="C00000"/>
        </w:rPr>
        <w:t>and assessment validity</w:t>
      </w:r>
      <w:r w:rsidRPr="0065608D">
        <w:rPr>
          <w:rFonts w:cs="Arial"/>
          <w:u w:val="single" w:color="C00000"/>
        </w:rPr>
        <w:t xml:space="preserve"> has expired.</w:t>
      </w:r>
    </w:p>
    <w:p w14:paraId="34788F0F" w14:textId="40FB17D0" w:rsidR="00EB0566" w:rsidRPr="0065608D" w:rsidRDefault="00EB0566" w:rsidP="00EE10A2">
      <w:pPr>
        <w:spacing w:after="240"/>
        <w:ind w:left="720"/>
        <w:rPr>
          <w:u w:val="single" w:color="C00000"/>
        </w:rPr>
      </w:pPr>
      <w:r w:rsidRPr="0065608D">
        <w:rPr>
          <w:b/>
          <w:bCs/>
          <w:highlight w:val="yellow"/>
          <w:u w:val="single" w:color="C00000"/>
        </w:rPr>
        <w:t>Editorial Note</w:t>
      </w:r>
      <w:r w:rsidR="00694118" w:rsidRPr="0065608D">
        <w:rPr>
          <w:b/>
          <w:bCs/>
          <w:highlight w:val="yellow"/>
          <w:u w:val="single" w:color="C00000"/>
        </w:rPr>
        <w:t xml:space="preserve"> 2</w:t>
      </w:r>
      <w:r w:rsidRPr="0065608D">
        <w:rPr>
          <w:b/>
          <w:bCs/>
          <w:highlight w:val="yellow"/>
          <w:u w:val="single" w:color="C00000"/>
        </w:rPr>
        <w:t>:</w:t>
      </w:r>
      <w:r w:rsidRPr="0065608D">
        <w:rPr>
          <w:u w:val="single" w:color="C00000"/>
        </w:rPr>
        <w:t xml:space="preserve"> Operators with a policy to provide recurrent dangerous goods training</w:t>
      </w:r>
      <w:r w:rsidR="00374D86" w:rsidRPr="0065608D">
        <w:rPr>
          <w:u w:val="single" w:color="C00000"/>
        </w:rPr>
        <w:t xml:space="preserve"> and assessment</w:t>
      </w:r>
      <w:r w:rsidRPr="0065608D">
        <w:rPr>
          <w:u w:val="single" w:color="C00000"/>
        </w:rPr>
        <w:t xml:space="preserve"> at periods of less than 24 months should state that policy.</w:t>
      </w:r>
    </w:p>
    <w:p w14:paraId="45345F76" w14:textId="285018F0" w:rsidR="0015639D" w:rsidRPr="0065608D" w:rsidRDefault="009635A1" w:rsidP="00EE10A2">
      <w:pPr>
        <w:spacing w:after="240"/>
        <w:ind w:left="720"/>
        <w:rPr>
          <w:u w:val="single" w:color="C00000"/>
        </w:rPr>
      </w:pPr>
      <w:r w:rsidRPr="0065608D">
        <w:rPr>
          <w:u w:val="single" w:color="C00000"/>
        </w:rPr>
        <w:t>A</w:t>
      </w:r>
      <w:r w:rsidR="41FB15FA" w:rsidRPr="0065608D">
        <w:rPr>
          <w:u w:val="single" w:color="C00000"/>
        </w:rPr>
        <w:t xml:space="preserve"> </w:t>
      </w:r>
      <w:r w:rsidR="00EB0566" w:rsidRPr="0065608D">
        <w:rPr>
          <w:u w:val="single" w:color="C00000"/>
        </w:rPr>
        <w:t>record of training</w:t>
      </w:r>
      <w:r w:rsidR="009A7228" w:rsidRPr="0065608D">
        <w:rPr>
          <w:u w:val="single" w:color="C00000"/>
        </w:rPr>
        <w:t xml:space="preserve"> and assessment</w:t>
      </w:r>
      <w:r w:rsidR="00EB0566" w:rsidRPr="0065608D">
        <w:rPr>
          <w:u w:val="single" w:color="C00000"/>
        </w:rPr>
        <w:t xml:space="preserve"> must</w:t>
      </w:r>
      <w:r w:rsidRPr="0065608D">
        <w:rPr>
          <w:u w:val="single" w:color="C00000"/>
        </w:rPr>
        <w:t xml:space="preserve"> be maintained </w:t>
      </w:r>
      <w:r w:rsidR="002B3A3C" w:rsidRPr="0065608D">
        <w:rPr>
          <w:u w:val="single" w:color="C00000"/>
        </w:rPr>
        <w:t xml:space="preserve">and </w:t>
      </w:r>
      <w:r w:rsidR="001844DA" w:rsidRPr="0065608D">
        <w:rPr>
          <w:u w:val="single" w:color="C00000"/>
        </w:rPr>
        <w:t>in</w:t>
      </w:r>
      <w:r w:rsidR="00C562E9" w:rsidRPr="0065608D">
        <w:rPr>
          <w:u w:val="single" w:color="C00000"/>
        </w:rPr>
        <w:t>clude</w:t>
      </w:r>
      <w:r w:rsidR="0001273D" w:rsidRPr="0065608D">
        <w:rPr>
          <w:u w:val="single" w:color="C00000"/>
        </w:rPr>
        <w:t>;</w:t>
      </w:r>
    </w:p>
    <w:p w14:paraId="75901E64" w14:textId="6DA80C4C" w:rsidR="0015639D" w:rsidRPr="0065608D" w:rsidRDefault="0015639D" w:rsidP="0065608D">
      <w:pPr>
        <w:pStyle w:val="ListParagraph"/>
        <w:numPr>
          <w:ilvl w:val="0"/>
          <w:numId w:val="18"/>
        </w:numPr>
        <w:spacing w:before="120" w:after="120"/>
        <w:ind w:left="1797" w:hanging="357"/>
        <w:contextualSpacing w:val="0"/>
        <w:rPr>
          <w:u w:val="single" w:color="C00000"/>
        </w:rPr>
      </w:pPr>
      <w:r w:rsidRPr="0065608D">
        <w:rPr>
          <w:u w:val="single" w:color="C00000"/>
        </w:rPr>
        <w:t xml:space="preserve">the </w:t>
      </w:r>
      <w:r w:rsidR="00FC06D8" w:rsidRPr="0065608D">
        <w:rPr>
          <w:u w:val="single" w:color="C00000"/>
        </w:rPr>
        <w:t>individual</w:t>
      </w:r>
      <w:r w:rsidR="00294806" w:rsidRPr="0065608D">
        <w:rPr>
          <w:u w:val="single" w:color="C00000"/>
        </w:rPr>
        <w:t>’</w:t>
      </w:r>
      <w:r w:rsidR="00FC06D8" w:rsidRPr="0065608D">
        <w:rPr>
          <w:u w:val="single" w:color="C00000"/>
        </w:rPr>
        <w:t>s</w:t>
      </w:r>
      <w:r w:rsidRPr="0065608D">
        <w:rPr>
          <w:u w:val="single" w:color="C00000"/>
        </w:rPr>
        <w:t xml:space="preserve"> name</w:t>
      </w:r>
      <w:r w:rsidR="00877BCD" w:rsidRPr="0065608D">
        <w:rPr>
          <w:u w:val="single" w:color="C00000"/>
        </w:rPr>
        <w:t>;</w:t>
      </w:r>
    </w:p>
    <w:p w14:paraId="7398802F" w14:textId="6748D2CE" w:rsidR="00877BCD" w:rsidRPr="0065608D" w:rsidRDefault="00877BCD" w:rsidP="0065608D">
      <w:pPr>
        <w:pStyle w:val="ListParagraph"/>
        <w:numPr>
          <w:ilvl w:val="0"/>
          <w:numId w:val="18"/>
        </w:numPr>
        <w:spacing w:before="120" w:after="120"/>
        <w:ind w:left="1797" w:hanging="357"/>
        <w:contextualSpacing w:val="0"/>
        <w:rPr>
          <w:u w:val="single" w:color="C00000"/>
        </w:rPr>
      </w:pPr>
      <w:r w:rsidRPr="0065608D">
        <w:rPr>
          <w:u w:val="single" w:color="C00000"/>
        </w:rPr>
        <w:t>the</w:t>
      </w:r>
      <w:r w:rsidR="009635A1" w:rsidRPr="0065608D">
        <w:rPr>
          <w:u w:val="single" w:color="C00000"/>
        </w:rPr>
        <w:t xml:space="preserve"> </w:t>
      </w:r>
      <w:r w:rsidR="00294806" w:rsidRPr="0065608D">
        <w:rPr>
          <w:u w:val="single" w:color="C00000"/>
        </w:rPr>
        <w:t xml:space="preserve">month of completion of the </w:t>
      </w:r>
      <w:r w:rsidRPr="0065608D">
        <w:rPr>
          <w:u w:val="single" w:color="C00000"/>
        </w:rPr>
        <w:t>most recent training</w:t>
      </w:r>
      <w:r w:rsidR="00294806" w:rsidRPr="0065608D">
        <w:rPr>
          <w:u w:val="single" w:color="C00000"/>
        </w:rPr>
        <w:t xml:space="preserve"> and assessment</w:t>
      </w:r>
      <w:r w:rsidR="0057170A" w:rsidRPr="0065608D">
        <w:rPr>
          <w:u w:val="single" w:color="C00000"/>
        </w:rPr>
        <w:t>;</w:t>
      </w:r>
    </w:p>
    <w:p w14:paraId="641BF9FD" w14:textId="21A2D900" w:rsidR="00877BCD" w:rsidRPr="0065608D" w:rsidRDefault="00065005" w:rsidP="0065608D">
      <w:pPr>
        <w:pStyle w:val="ListParagraph"/>
        <w:numPr>
          <w:ilvl w:val="0"/>
          <w:numId w:val="18"/>
        </w:numPr>
        <w:spacing w:before="120" w:after="120"/>
        <w:ind w:left="1797" w:hanging="357"/>
        <w:contextualSpacing w:val="0"/>
        <w:rPr>
          <w:u w:val="single" w:color="C00000"/>
        </w:rPr>
      </w:pPr>
      <w:r w:rsidRPr="0065608D">
        <w:rPr>
          <w:u w:val="single" w:color="C00000"/>
        </w:rPr>
        <w:t xml:space="preserve">a description, copy or </w:t>
      </w:r>
      <w:r w:rsidR="00FC06D8" w:rsidRPr="0065608D">
        <w:rPr>
          <w:u w:val="single" w:color="C00000"/>
        </w:rPr>
        <w:t>reference</w:t>
      </w:r>
      <w:r w:rsidRPr="0065608D">
        <w:rPr>
          <w:u w:val="single" w:color="C00000"/>
        </w:rPr>
        <w:t xml:space="preserve"> to training</w:t>
      </w:r>
      <w:r w:rsidR="00E36D0B" w:rsidRPr="0065608D">
        <w:rPr>
          <w:u w:val="single" w:color="C00000"/>
        </w:rPr>
        <w:t xml:space="preserve"> and assessment</w:t>
      </w:r>
      <w:r w:rsidRPr="0065608D">
        <w:rPr>
          <w:u w:val="single" w:color="C00000"/>
        </w:rPr>
        <w:t xml:space="preserve"> materials used</w:t>
      </w:r>
      <w:r w:rsidR="009635A1" w:rsidRPr="0065608D">
        <w:rPr>
          <w:u w:val="single" w:color="C00000"/>
        </w:rPr>
        <w:t xml:space="preserve"> to meet the training </w:t>
      </w:r>
      <w:r w:rsidR="005116E1" w:rsidRPr="0065608D">
        <w:rPr>
          <w:u w:val="single" w:color="C00000"/>
        </w:rPr>
        <w:t xml:space="preserve">and assessment </w:t>
      </w:r>
      <w:r w:rsidR="009635A1" w:rsidRPr="0065608D">
        <w:rPr>
          <w:u w:val="single" w:color="C00000"/>
        </w:rPr>
        <w:t>requirements</w:t>
      </w:r>
      <w:r w:rsidR="0057170A" w:rsidRPr="0065608D">
        <w:rPr>
          <w:u w:val="single" w:color="C00000"/>
        </w:rPr>
        <w:t>;</w:t>
      </w:r>
    </w:p>
    <w:p w14:paraId="2068B722" w14:textId="5CF8158B" w:rsidR="00065005" w:rsidRPr="0065608D" w:rsidRDefault="006E40B3" w:rsidP="0065608D">
      <w:pPr>
        <w:pStyle w:val="ListParagraph"/>
        <w:numPr>
          <w:ilvl w:val="0"/>
          <w:numId w:val="18"/>
        </w:numPr>
        <w:spacing w:before="120" w:after="120"/>
        <w:ind w:left="1797" w:hanging="357"/>
        <w:contextualSpacing w:val="0"/>
        <w:rPr>
          <w:u w:val="single" w:color="C00000"/>
        </w:rPr>
      </w:pPr>
      <w:r w:rsidRPr="0065608D">
        <w:rPr>
          <w:u w:val="single" w:color="C00000"/>
        </w:rPr>
        <w:t xml:space="preserve">the name and address of the organisation providing the </w:t>
      </w:r>
      <w:r w:rsidR="00CF783E" w:rsidRPr="0065608D">
        <w:rPr>
          <w:u w:val="single" w:color="C00000"/>
        </w:rPr>
        <w:t>training</w:t>
      </w:r>
      <w:r w:rsidR="005116E1" w:rsidRPr="0065608D">
        <w:rPr>
          <w:u w:val="single" w:color="C00000"/>
        </w:rPr>
        <w:t xml:space="preserve"> and assessment</w:t>
      </w:r>
      <w:r w:rsidR="00CF783E" w:rsidRPr="0065608D">
        <w:rPr>
          <w:u w:val="single" w:color="C00000"/>
        </w:rPr>
        <w:t>; and</w:t>
      </w:r>
    </w:p>
    <w:p w14:paraId="1E1D4A7B" w14:textId="038C161F" w:rsidR="00CF783E" w:rsidRPr="000317CB" w:rsidRDefault="009635A1" w:rsidP="0065608D">
      <w:pPr>
        <w:pStyle w:val="ListParagraph"/>
        <w:numPr>
          <w:ilvl w:val="0"/>
          <w:numId w:val="18"/>
        </w:numPr>
        <w:spacing w:before="120" w:after="120"/>
        <w:ind w:left="1797" w:hanging="357"/>
      </w:pPr>
      <w:r w:rsidRPr="0065608D">
        <w:rPr>
          <w:u w:val="single" w:color="C00000"/>
        </w:rPr>
        <w:t xml:space="preserve">evidence which shows that </w:t>
      </w:r>
      <w:r w:rsidR="00CB1B70" w:rsidRPr="0065608D">
        <w:rPr>
          <w:u w:val="single" w:color="C00000"/>
        </w:rPr>
        <w:t xml:space="preserve">the </w:t>
      </w:r>
      <w:r w:rsidR="00307735" w:rsidRPr="0065608D">
        <w:rPr>
          <w:u w:val="single" w:color="C00000"/>
        </w:rPr>
        <w:t xml:space="preserve">personnel </w:t>
      </w:r>
      <w:r w:rsidR="00CB1B70" w:rsidRPr="0065608D">
        <w:rPr>
          <w:u w:val="single" w:color="C00000"/>
        </w:rPr>
        <w:t xml:space="preserve"> </w:t>
      </w:r>
      <w:r w:rsidR="00F574A5" w:rsidRPr="0065608D">
        <w:rPr>
          <w:u w:val="single" w:color="C00000"/>
        </w:rPr>
        <w:t>have been assessed</w:t>
      </w:r>
      <w:r w:rsidR="002C6D04" w:rsidRPr="0065608D">
        <w:rPr>
          <w:u w:val="single" w:color="C00000"/>
        </w:rPr>
        <w:t xml:space="preserve"> </w:t>
      </w:r>
      <w:r w:rsidR="0037258D" w:rsidRPr="0065608D">
        <w:rPr>
          <w:u w:val="single" w:color="C00000"/>
        </w:rPr>
        <w:t>as compet</w:t>
      </w:r>
      <w:r w:rsidR="00C922CB" w:rsidRPr="0065608D">
        <w:rPr>
          <w:u w:val="single" w:color="C00000"/>
        </w:rPr>
        <w:t>ent</w:t>
      </w:r>
      <w:r>
        <w:t>.</w:t>
      </w:r>
    </w:p>
    <w:p w14:paraId="34788F10" w14:textId="303966A0" w:rsidR="00EB0566" w:rsidRPr="0065608D" w:rsidRDefault="006817AC" w:rsidP="00EE10A2">
      <w:pPr>
        <w:spacing w:after="240"/>
        <w:ind w:left="720"/>
        <w:rPr>
          <w:u w:val="single" w:color="C00000"/>
        </w:rPr>
      </w:pPr>
      <w:r w:rsidRPr="0065608D">
        <w:rPr>
          <w:u w:val="single" w:color="C00000"/>
        </w:rPr>
        <w:t>Training</w:t>
      </w:r>
      <w:r w:rsidR="00DB70D6" w:rsidRPr="0065608D">
        <w:rPr>
          <w:u w:val="single" w:color="C00000"/>
        </w:rPr>
        <w:t xml:space="preserve"> and assessment</w:t>
      </w:r>
      <w:r w:rsidRPr="0065608D">
        <w:rPr>
          <w:u w:val="single" w:color="C00000"/>
        </w:rPr>
        <w:t xml:space="preserve"> records must </w:t>
      </w:r>
      <w:r w:rsidR="00EB0566" w:rsidRPr="0065608D">
        <w:rPr>
          <w:u w:val="single" w:color="C00000"/>
        </w:rPr>
        <w:t>be retained by the employer for a minimum period of 36 months from the most recent training</w:t>
      </w:r>
      <w:r w:rsidR="000253EF" w:rsidRPr="0065608D">
        <w:rPr>
          <w:u w:val="single" w:color="C00000"/>
        </w:rPr>
        <w:t xml:space="preserve"> and assessment</w:t>
      </w:r>
      <w:r w:rsidR="00EB0566" w:rsidRPr="0065608D">
        <w:rPr>
          <w:u w:val="single" w:color="C00000"/>
        </w:rPr>
        <w:t xml:space="preserve"> </w:t>
      </w:r>
      <w:r w:rsidR="00F3318E" w:rsidRPr="0065608D">
        <w:rPr>
          <w:u w:val="single" w:color="C00000"/>
        </w:rPr>
        <w:t xml:space="preserve">completion </w:t>
      </w:r>
      <w:r w:rsidR="0039478D" w:rsidRPr="0065608D">
        <w:rPr>
          <w:u w:val="single" w:color="C00000"/>
        </w:rPr>
        <w:t xml:space="preserve">month </w:t>
      </w:r>
      <w:r w:rsidR="00EB0566" w:rsidRPr="0065608D">
        <w:rPr>
          <w:u w:val="single" w:color="C00000"/>
        </w:rPr>
        <w:t>and must be made available upon request to</w:t>
      </w:r>
      <w:r w:rsidR="00BE1F8A" w:rsidRPr="0065608D">
        <w:rPr>
          <w:u w:val="single" w:color="C00000"/>
        </w:rPr>
        <w:t xml:space="preserve"> personnel</w:t>
      </w:r>
      <w:r w:rsidR="00EB0566" w:rsidRPr="0065608D">
        <w:rPr>
          <w:u w:val="single" w:color="C00000"/>
        </w:rPr>
        <w:t xml:space="preserve"> or the appropriate national authority.</w:t>
      </w:r>
    </w:p>
    <w:p w14:paraId="25CEC549" w14:textId="2522C6EB" w:rsidR="00694118" w:rsidRDefault="007A583B" w:rsidP="00EE10A2">
      <w:pPr>
        <w:spacing w:after="240"/>
        <w:ind w:left="720"/>
        <w:rPr>
          <w:u w:color="C00000"/>
        </w:rPr>
      </w:pPr>
      <w:r w:rsidRPr="0065608D">
        <w:rPr>
          <w:b/>
          <w:bCs/>
          <w:highlight w:val="yellow"/>
        </w:rPr>
        <w:t>Editorial Note 3:</w:t>
      </w:r>
      <w:r>
        <w:t xml:space="preserve"> </w:t>
      </w:r>
      <w:r w:rsidR="00C7255F" w:rsidRPr="0065608D">
        <w:rPr>
          <w:u w:color="C00000"/>
        </w:rPr>
        <w:t xml:space="preserve">Further information on Competency-Based Training and Assessment (CBTA) can be found in </w:t>
      </w:r>
      <w:r w:rsidR="00C7255F" w:rsidRPr="00C7255F">
        <w:rPr>
          <w:u w:color="C00000"/>
        </w:rPr>
        <w:t>ICAO Doc 10147 - Guidance on a Competency-based Approach to Dangerous Goods Training and Assessment</w:t>
      </w:r>
      <w:r w:rsidR="00AF7372">
        <w:rPr>
          <w:u w:color="C00000"/>
        </w:rPr>
        <w:t>.</w:t>
      </w:r>
    </w:p>
    <w:p w14:paraId="2B51E430" w14:textId="1620B623" w:rsidR="00C7255F" w:rsidRPr="000317CB" w:rsidRDefault="00C7255F" w:rsidP="00EE10A2">
      <w:pPr>
        <w:spacing w:after="240"/>
        <w:ind w:left="720"/>
      </w:pPr>
    </w:p>
    <w:p w14:paraId="34788F11" w14:textId="307CA966" w:rsidR="00EB0566" w:rsidRPr="000317CB" w:rsidRDefault="00EB0566" w:rsidP="00CD7A7B">
      <w:pPr>
        <w:pStyle w:val="Heading3"/>
        <w:rPr>
          <w:rFonts w:ascii="Helvetica" w:hAnsi="Helvetica"/>
        </w:rPr>
      </w:pPr>
      <w:r w:rsidRPr="000317CB">
        <w:t>2.4.3</w:t>
      </w:r>
      <w:r w:rsidRPr="000317CB">
        <w:tab/>
      </w:r>
      <w:r w:rsidRPr="000317CB">
        <w:rPr>
          <w:b/>
          <w:bCs w:val="0"/>
        </w:rPr>
        <w:t xml:space="preserve">Dangerous Goods Training </w:t>
      </w:r>
      <w:r w:rsidRPr="4C609AC9">
        <w:rPr>
          <w:b/>
        </w:rPr>
        <w:t>Syllab</w:t>
      </w:r>
      <w:r w:rsidR="00AC6439" w:rsidRPr="4C609AC9">
        <w:rPr>
          <w:b/>
        </w:rPr>
        <w:t>i</w:t>
      </w:r>
    </w:p>
    <w:p w14:paraId="34788F12" w14:textId="4FA0F5D3" w:rsidR="00EB0566" w:rsidRDefault="00A22001" w:rsidP="00CD7A7B">
      <w:pPr>
        <w:spacing w:after="240"/>
      </w:pPr>
      <w:r w:rsidRPr="0065608D">
        <w:rPr>
          <w:u w:val="single" w:color="C00000"/>
        </w:rPr>
        <w:t xml:space="preserve">The operator must ensure training is provided in accordance with the detailed requirements of Part 1;4 of the Technical Instructions to all relevant employees including those of agencies employed to act on the operator’s behalf, to enable them to carry out the </w:t>
      </w:r>
      <w:r w:rsidR="5FC49838" w:rsidRPr="0065608D">
        <w:rPr>
          <w:u w:val="single" w:color="C00000"/>
        </w:rPr>
        <w:t>functions</w:t>
      </w:r>
      <w:r w:rsidRPr="0065608D">
        <w:rPr>
          <w:u w:val="single" w:color="C00000"/>
        </w:rPr>
        <w:t xml:space="preserve"> for which they are responsible with regard to the transport of dangerous goods, passengers and their baggage, cargo and mail.</w:t>
      </w:r>
      <w:r w:rsidR="62F0C6DD">
        <w:t xml:space="preserve"> </w:t>
      </w:r>
    </w:p>
    <w:p w14:paraId="7C7110AA" w14:textId="01D72450" w:rsidR="0015764F" w:rsidRPr="0065608D" w:rsidRDefault="00B47F88" w:rsidP="00CD7A7B">
      <w:pPr>
        <w:spacing w:after="240"/>
        <w:rPr>
          <w:u w:val="single" w:color="C00000"/>
        </w:rPr>
      </w:pPr>
      <w:r w:rsidRPr="0065608D">
        <w:rPr>
          <w:u w:val="single" w:color="C00000"/>
        </w:rPr>
        <w:t>Personnel</w:t>
      </w:r>
      <w:r w:rsidR="002912B2" w:rsidRPr="0065608D">
        <w:rPr>
          <w:u w:val="single" w:color="C00000"/>
        </w:rPr>
        <w:t xml:space="preserve"> must be trained to recognise the hazards</w:t>
      </w:r>
      <w:r w:rsidR="00346BDB" w:rsidRPr="0065608D">
        <w:rPr>
          <w:u w:val="single" w:color="C00000"/>
        </w:rPr>
        <w:t xml:space="preserve"> presented by dangerous goods</w:t>
      </w:r>
      <w:r w:rsidR="000653A7" w:rsidRPr="0065608D">
        <w:rPr>
          <w:u w:val="single" w:color="C00000"/>
        </w:rPr>
        <w:t>, to safely handle them</w:t>
      </w:r>
      <w:r w:rsidR="00960C2C" w:rsidRPr="0065608D">
        <w:rPr>
          <w:u w:val="single" w:color="C00000"/>
        </w:rPr>
        <w:t xml:space="preserve"> and to apply </w:t>
      </w:r>
      <w:r w:rsidR="00577AF4" w:rsidRPr="0065608D">
        <w:rPr>
          <w:u w:val="single" w:color="C00000"/>
        </w:rPr>
        <w:t xml:space="preserve">appropriate </w:t>
      </w:r>
      <w:r w:rsidR="00871DF9" w:rsidRPr="0065608D">
        <w:rPr>
          <w:u w:val="single" w:color="C00000"/>
        </w:rPr>
        <w:t>emergency response procedures</w:t>
      </w:r>
      <w:r w:rsidR="00605635" w:rsidRPr="0065608D">
        <w:rPr>
          <w:u w:val="single" w:color="C00000"/>
        </w:rPr>
        <w:t>.</w:t>
      </w:r>
    </w:p>
    <w:p w14:paraId="4D03C8B0" w14:textId="592FDF90" w:rsidR="0036721F" w:rsidRPr="0065608D" w:rsidRDefault="00EB0566" w:rsidP="0036721F">
      <w:pPr>
        <w:spacing w:after="240"/>
        <w:ind w:left="720"/>
        <w:rPr>
          <w:rFonts w:cs="Arial"/>
          <w:u w:val="single" w:color="C00000"/>
        </w:rPr>
      </w:pPr>
      <w:r w:rsidRPr="0065608D">
        <w:rPr>
          <w:b/>
          <w:bCs/>
          <w:highlight w:val="yellow"/>
          <w:u w:val="single" w:color="C00000"/>
        </w:rPr>
        <w:t>Editorial Note:</w:t>
      </w:r>
      <w:r w:rsidRPr="0065608D">
        <w:rPr>
          <w:u w:val="single" w:color="C00000"/>
        </w:rPr>
        <w:t xml:space="preserve"> </w:t>
      </w:r>
      <w:r w:rsidR="0036721F" w:rsidRPr="0065608D">
        <w:rPr>
          <w:rFonts w:cs="Arial"/>
          <w:u w:val="single" w:color="C00000"/>
        </w:rPr>
        <w:t xml:space="preserve">In order to identify the dangerous training and assessment personnel require, the operator should insert the training </w:t>
      </w:r>
      <w:r w:rsidR="678A2535" w:rsidRPr="0065608D">
        <w:rPr>
          <w:rFonts w:cs="Arial"/>
          <w:u w:val="single" w:color="C00000"/>
        </w:rPr>
        <w:t>syllabi</w:t>
      </w:r>
      <w:r w:rsidR="0036721F" w:rsidRPr="0065608D">
        <w:rPr>
          <w:rFonts w:cs="Arial"/>
          <w:u w:val="single" w:color="C00000"/>
        </w:rPr>
        <w:t xml:space="preserve"> for each function involved in the transport of dangerous goods.  To support this, the operator should includ</w:t>
      </w:r>
      <w:r w:rsidR="00CE28C0" w:rsidRPr="0065608D">
        <w:rPr>
          <w:rFonts w:cs="Arial"/>
          <w:u w:val="single" w:color="C00000"/>
        </w:rPr>
        <w:t>e</w:t>
      </w:r>
      <w:r w:rsidR="0036721F" w:rsidRPr="0065608D">
        <w:rPr>
          <w:rFonts w:cs="Arial"/>
          <w:u w:val="single" w:color="C00000"/>
        </w:rPr>
        <w:t>:</w:t>
      </w:r>
    </w:p>
    <w:p w14:paraId="2536EBE5" w14:textId="77777777" w:rsidR="0036721F" w:rsidRPr="0065608D" w:rsidRDefault="0036721F" w:rsidP="0065608D">
      <w:pPr>
        <w:pStyle w:val="ListParagraph"/>
        <w:numPr>
          <w:ilvl w:val="0"/>
          <w:numId w:val="38"/>
        </w:numPr>
        <w:spacing w:after="240"/>
        <w:rPr>
          <w:u w:val="single" w:color="C00000"/>
        </w:rPr>
      </w:pPr>
      <w:r w:rsidRPr="0065608D">
        <w:rPr>
          <w:rFonts w:cs="Arial"/>
          <w:szCs w:val="17"/>
          <w:u w:val="single" w:color="C00000"/>
        </w:rPr>
        <w:t>an assessment plan;</w:t>
      </w:r>
    </w:p>
    <w:p w14:paraId="47046F81" w14:textId="77777777" w:rsidR="0036721F" w:rsidRPr="0065608D" w:rsidRDefault="0036721F" w:rsidP="0065608D">
      <w:pPr>
        <w:pStyle w:val="ListParagraph"/>
        <w:numPr>
          <w:ilvl w:val="0"/>
          <w:numId w:val="38"/>
        </w:numPr>
        <w:spacing w:after="240"/>
        <w:rPr>
          <w:u w:val="single" w:color="C00000"/>
        </w:rPr>
      </w:pPr>
      <w:r w:rsidRPr="0065608D">
        <w:rPr>
          <w:rFonts w:cs="Arial"/>
          <w:szCs w:val="17"/>
          <w:u w:val="single" w:color="C00000"/>
        </w:rPr>
        <w:t>a training plan;</w:t>
      </w:r>
    </w:p>
    <w:p w14:paraId="1036945D" w14:textId="77777777" w:rsidR="0036721F" w:rsidRPr="0065608D" w:rsidRDefault="0036721F" w:rsidP="0065608D">
      <w:pPr>
        <w:pStyle w:val="ListParagraph"/>
        <w:numPr>
          <w:ilvl w:val="0"/>
          <w:numId w:val="38"/>
        </w:numPr>
        <w:spacing w:after="240"/>
        <w:rPr>
          <w:u w:val="single" w:color="C00000"/>
        </w:rPr>
      </w:pPr>
      <w:r w:rsidRPr="0065608D">
        <w:rPr>
          <w:rFonts w:cs="Arial"/>
          <w:szCs w:val="17"/>
          <w:u w:val="single" w:color="C00000"/>
        </w:rPr>
        <w:t>a competency framework for personnel;</w:t>
      </w:r>
    </w:p>
    <w:p w14:paraId="2CF074CC" w14:textId="77777777" w:rsidR="0036721F" w:rsidRPr="0065608D" w:rsidRDefault="0036721F" w:rsidP="0065608D">
      <w:pPr>
        <w:pStyle w:val="ListParagraph"/>
        <w:numPr>
          <w:ilvl w:val="0"/>
          <w:numId w:val="38"/>
        </w:numPr>
        <w:spacing w:after="240"/>
        <w:rPr>
          <w:rFonts w:cs="Arial"/>
          <w:szCs w:val="18"/>
          <w:u w:val="single" w:color="C00000"/>
        </w:rPr>
      </w:pPr>
      <w:r w:rsidRPr="0065608D">
        <w:rPr>
          <w:u w:val="single" w:color="C00000"/>
        </w:rPr>
        <w:t>a dangerous goods task list;</w:t>
      </w:r>
    </w:p>
    <w:p w14:paraId="34788F13" w14:textId="3A63FC6B" w:rsidR="00EB0566" w:rsidRDefault="0036721F" w:rsidP="0065608D">
      <w:pPr>
        <w:pStyle w:val="ListParagraph"/>
        <w:numPr>
          <w:ilvl w:val="0"/>
          <w:numId w:val="38"/>
        </w:numPr>
        <w:spacing w:after="240"/>
        <w:rPr>
          <w:rFonts w:cs="Arial"/>
          <w:szCs w:val="18"/>
        </w:rPr>
      </w:pPr>
      <w:r w:rsidRPr="0065608D">
        <w:rPr>
          <w:rFonts w:cs="Arial"/>
          <w:szCs w:val="17"/>
          <w:u w:val="single" w:color="C00000"/>
        </w:rPr>
        <w:t>a task/knowledge matrix too</w:t>
      </w:r>
      <w:r w:rsidRPr="0049253C">
        <w:rPr>
          <w:rFonts w:cs="Arial"/>
          <w:szCs w:val="17"/>
        </w:rPr>
        <w:t>l</w:t>
      </w:r>
      <w:r w:rsidR="00EB0566" w:rsidRPr="0049253C">
        <w:rPr>
          <w:rFonts w:cs="Arial"/>
          <w:szCs w:val="18"/>
        </w:rPr>
        <w:t>.</w:t>
      </w:r>
    </w:p>
    <w:p w14:paraId="7CC77A15" w14:textId="6BBF0DC9" w:rsidR="0049253C" w:rsidRPr="0065608D" w:rsidRDefault="0049253C" w:rsidP="0065608D">
      <w:pPr>
        <w:spacing w:after="240"/>
        <w:ind w:left="720"/>
        <w:rPr>
          <w:rFonts w:cs="Arial"/>
          <w:u w:val="single" w:color="C00000"/>
        </w:rPr>
      </w:pPr>
      <w:r w:rsidRPr="0065608D">
        <w:rPr>
          <w:b/>
          <w:bCs/>
          <w:highlight w:val="yellow"/>
          <w:u w:val="single" w:color="C00000"/>
        </w:rPr>
        <w:t>Editorial Note 2:</w:t>
      </w:r>
      <w:r w:rsidRPr="0065608D">
        <w:rPr>
          <w:u w:val="single" w:color="C00000"/>
        </w:rPr>
        <w:t xml:space="preserve"> </w:t>
      </w:r>
      <w:r w:rsidR="001750C3" w:rsidRPr="0065608D">
        <w:rPr>
          <w:u w:val="single" w:color="C00000"/>
        </w:rPr>
        <w:t>A</w:t>
      </w:r>
      <w:r w:rsidRPr="0065608D">
        <w:rPr>
          <w:u w:val="single" w:color="C00000"/>
        </w:rPr>
        <w:t>s a mi</w:t>
      </w:r>
      <w:r w:rsidR="46545C57" w:rsidRPr="0065608D">
        <w:rPr>
          <w:u w:val="single" w:color="C00000"/>
        </w:rPr>
        <w:t>n</w:t>
      </w:r>
      <w:r w:rsidR="001750C3" w:rsidRPr="0065608D">
        <w:rPr>
          <w:u w:val="single" w:color="C00000"/>
        </w:rPr>
        <w:t>i</w:t>
      </w:r>
      <w:r w:rsidRPr="0065608D">
        <w:rPr>
          <w:u w:val="single" w:color="C00000"/>
        </w:rPr>
        <w:t>m</w:t>
      </w:r>
      <w:r w:rsidR="04463D91" w:rsidRPr="0065608D">
        <w:rPr>
          <w:u w:val="single" w:color="C00000"/>
        </w:rPr>
        <w:t>um</w:t>
      </w:r>
      <w:r w:rsidR="001750C3" w:rsidRPr="0065608D">
        <w:rPr>
          <w:u w:val="single" w:color="C00000"/>
        </w:rPr>
        <w:t>,</w:t>
      </w:r>
      <w:r w:rsidRPr="0065608D">
        <w:rPr>
          <w:u w:val="single" w:color="C00000"/>
        </w:rPr>
        <w:t xml:space="preserve"> the operator should include the personnel identified in </w:t>
      </w:r>
      <w:r w:rsidRPr="0065608D">
        <w:rPr>
          <w:i/>
          <w:iCs/>
          <w:u w:val="single" w:color="C00000"/>
        </w:rPr>
        <w:t>9.2 Duties of All Personnel Involved</w:t>
      </w:r>
    </w:p>
    <w:p w14:paraId="34788FBB" w14:textId="43558363" w:rsidR="00EB0566" w:rsidRPr="0065608D" w:rsidRDefault="00EB0566">
      <w:pPr>
        <w:pStyle w:val="Heading3"/>
        <w:rPr>
          <w:u w:val="single" w:color="C00000"/>
        </w:rPr>
      </w:pPr>
      <w:r w:rsidRPr="000317CB">
        <w:t>2.4.4</w:t>
      </w:r>
      <w:r w:rsidRPr="000317CB">
        <w:tab/>
      </w:r>
      <w:r w:rsidRPr="0065608D">
        <w:rPr>
          <w:b/>
          <w:bCs w:val="0"/>
          <w:u w:val="single" w:color="C00000"/>
        </w:rPr>
        <w:t>Instructor Qualifications</w:t>
      </w:r>
      <w:r w:rsidR="00A37B6D" w:rsidRPr="0065608D">
        <w:rPr>
          <w:b/>
          <w:bCs w:val="0"/>
          <w:u w:val="single" w:color="C00000"/>
        </w:rPr>
        <w:t xml:space="preserve"> and Competencies</w:t>
      </w:r>
    </w:p>
    <w:p w14:paraId="34788FBC" w14:textId="4EDEF7E8" w:rsidR="00EB0566" w:rsidRPr="0065608D" w:rsidRDefault="00EB0566" w:rsidP="001F55A5">
      <w:pPr>
        <w:spacing w:after="240"/>
        <w:ind w:left="720"/>
        <w:rPr>
          <w:u w:val="single" w:color="C00000"/>
        </w:rPr>
      </w:pPr>
      <w:r w:rsidRPr="0065608D">
        <w:rPr>
          <w:u w:val="single" w:color="C00000"/>
        </w:rPr>
        <w:t xml:space="preserve">Instructors of initial and recurrent dangerous goods training programmes </w:t>
      </w:r>
      <w:r w:rsidR="00EE5281" w:rsidRPr="0065608D">
        <w:rPr>
          <w:u w:val="single" w:color="C00000"/>
        </w:rPr>
        <w:t>must demonstrate or be assessed as competent in instruction and the function(s) that they will instruct prior to delivering such training</w:t>
      </w:r>
      <w:r w:rsidR="00B51592" w:rsidRPr="0065608D">
        <w:rPr>
          <w:u w:val="single" w:color="C00000"/>
        </w:rPr>
        <w:t>.</w:t>
      </w:r>
      <w:r w:rsidR="00B54BF0" w:rsidRPr="0065608D">
        <w:rPr>
          <w:u w:val="single" w:color="C00000"/>
        </w:rPr>
        <w:t xml:space="preserve"> </w:t>
      </w:r>
    </w:p>
    <w:p w14:paraId="34788FBD" w14:textId="60F1B846" w:rsidR="00EB0566" w:rsidRPr="0065608D" w:rsidRDefault="008F560B" w:rsidP="001F55A5">
      <w:pPr>
        <w:spacing w:after="240"/>
        <w:ind w:left="720"/>
        <w:rPr>
          <w:rFonts w:ascii="Helvetica" w:hAnsi="Helvetica"/>
          <w:u w:val="single" w:color="C00000"/>
        </w:rPr>
      </w:pPr>
      <w:r w:rsidRPr="0065608D">
        <w:rPr>
          <w:u w:val="single" w:color="C00000"/>
        </w:rPr>
        <w:t>Instructors delivering initial and recurrent dangerous goods training must deliver such courses at least every 24 months, or in the absence of this, attend recurrent training</w:t>
      </w:r>
      <w:r w:rsidR="00EB0566" w:rsidRPr="0065608D">
        <w:rPr>
          <w:u w:val="single" w:color="C00000"/>
        </w:rPr>
        <w:t>.</w:t>
      </w:r>
    </w:p>
    <w:p w14:paraId="34788FBE" w14:textId="3B51FBAA" w:rsidR="00EB0566" w:rsidRPr="0065608D" w:rsidRDefault="00EB0566" w:rsidP="001F55A5">
      <w:pPr>
        <w:spacing w:after="240"/>
        <w:ind w:left="720"/>
        <w:rPr>
          <w:u w:val="single" w:color="C00000"/>
        </w:rPr>
      </w:pPr>
      <w:r w:rsidRPr="0065608D">
        <w:rPr>
          <w:rFonts w:cs="Arial"/>
          <w:b/>
          <w:bCs/>
          <w:szCs w:val="17"/>
          <w:highlight w:val="yellow"/>
          <w:u w:val="single" w:color="C00000"/>
        </w:rPr>
        <w:t>Editorial Note 1:</w:t>
      </w:r>
      <w:r w:rsidRPr="0065608D">
        <w:rPr>
          <w:rFonts w:cs="Arial"/>
          <w:szCs w:val="17"/>
          <w:u w:val="single" w:color="C00000"/>
        </w:rPr>
        <w:t xml:space="preserve"> In addition to the above, operators should </w:t>
      </w:r>
      <w:r w:rsidRPr="0065608D">
        <w:rPr>
          <w:u w:val="single" w:color="C00000"/>
        </w:rPr>
        <w:t>detail the experience and aptitudes considered appropriate for the selection of trainers</w:t>
      </w:r>
      <w:r w:rsidR="00671D74" w:rsidRPr="0065608D">
        <w:rPr>
          <w:u w:val="single" w:color="C00000"/>
        </w:rPr>
        <w:t xml:space="preserve"> and assessors</w:t>
      </w:r>
      <w:r w:rsidRPr="0065608D">
        <w:rPr>
          <w:u w:val="single" w:color="C00000"/>
        </w:rPr>
        <w:t>.</w:t>
      </w:r>
    </w:p>
    <w:p w14:paraId="533081FF" w14:textId="6984902A" w:rsidR="00B57030" w:rsidRPr="0065608D" w:rsidRDefault="00B57030" w:rsidP="001F55A5">
      <w:pPr>
        <w:spacing w:after="240"/>
        <w:ind w:left="720"/>
        <w:rPr>
          <w:rFonts w:cs="Arial"/>
          <w:szCs w:val="17"/>
          <w:u w:val="single" w:color="C00000"/>
        </w:rPr>
      </w:pPr>
      <w:r w:rsidRPr="0065608D">
        <w:rPr>
          <w:rFonts w:cs="Arial"/>
          <w:b/>
          <w:bCs/>
          <w:szCs w:val="17"/>
          <w:highlight w:val="yellow"/>
          <w:u w:val="single" w:color="C00000"/>
        </w:rPr>
        <w:t>Editorial Note 2:</w:t>
      </w:r>
      <w:r w:rsidRPr="0065608D">
        <w:rPr>
          <w:rFonts w:cs="Arial"/>
          <w:b/>
          <w:bCs/>
          <w:szCs w:val="17"/>
          <w:u w:val="single" w:color="C00000"/>
        </w:rPr>
        <w:t xml:space="preserve"> </w:t>
      </w:r>
      <w:r w:rsidR="00BF2E05" w:rsidRPr="0065608D">
        <w:rPr>
          <w:rFonts w:cs="Arial"/>
          <w:szCs w:val="17"/>
          <w:u w:val="single" w:color="C00000"/>
        </w:rPr>
        <w:t>Any p</w:t>
      </w:r>
      <w:r w:rsidR="00FC517A" w:rsidRPr="0065608D">
        <w:rPr>
          <w:rFonts w:cs="Arial"/>
          <w:szCs w:val="17"/>
          <w:u w:val="single" w:color="C00000"/>
        </w:rPr>
        <w:t>e</w:t>
      </w:r>
      <w:r w:rsidR="00BF2E05" w:rsidRPr="0065608D">
        <w:rPr>
          <w:rFonts w:cs="Arial"/>
          <w:szCs w:val="17"/>
          <w:u w:val="single" w:color="C00000"/>
        </w:rPr>
        <w:t xml:space="preserve">rson </w:t>
      </w:r>
      <w:r w:rsidR="00FC517A" w:rsidRPr="0065608D">
        <w:rPr>
          <w:rFonts w:cs="Arial"/>
          <w:szCs w:val="17"/>
          <w:u w:val="single" w:color="C00000"/>
        </w:rPr>
        <w:t xml:space="preserve">assessing </w:t>
      </w:r>
      <w:r w:rsidR="001D3A0A" w:rsidRPr="0065608D">
        <w:rPr>
          <w:rFonts w:cs="Arial"/>
          <w:szCs w:val="17"/>
          <w:u w:val="single" w:color="C00000"/>
        </w:rPr>
        <w:t xml:space="preserve">competence </w:t>
      </w:r>
      <w:r w:rsidR="00221286" w:rsidRPr="0065608D">
        <w:rPr>
          <w:rFonts w:cs="Arial"/>
          <w:szCs w:val="17"/>
          <w:u w:val="single" w:color="C00000"/>
        </w:rPr>
        <w:t xml:space="preserve">must be </w:t>
      </w:r>
      <w:r w:rsidR="006F5CA3" w:rsidRPr="0065608D">
        <w:rPr>
          <w:rFonts w:cs="Arial"/>
          <w:szCs w:val="17"/>
          <w:u w:val="single" w:color="C00000"/>
        </w:rPr>
        <w:t>trained and assessed commensurate with th</w:t>
      </w:r>
      <w:r w:rsidR="005642C8" w:rsidRPr="0065608D">
        <w:rPr>
          <w:rFonts w:cs="Arial"/>
          <w:szCs w:val="17"/>
          <w:u w:val="single" w:color="C00000"/>
        </w:rPr>
        <w:t>is</w:t>
      </w:r>
      <w:r w:rsidR="00A730C0" w:rsidRPr="0065608D">
        <w:rPr>
          <w:rFonts w:cs="Arial"/>
          <w:szCs w:val="17"/>
          <w:u w:val="single" w:color="C00000"/>
        </w:rPr>
        <w:t xml:space="preserve"> function</w:t>
      </w:r>
      <w:r w:rsidR="00EB67B9" w:rsidRPr="0065608D">
        <w:rPr>
          <w:rFonts w:cs="Arial"/>
          <w:szCs w:val="17"/>
          <w:u w:val="single" w:color="C00000"/>
        </w:rPr>
        <w:t>.</w:t>
      </w:r>
      <w:r w:rsidR="00A064DA" w:rsidRPr="0065608D">
        <w:rPr>
          <w:rFonts w:cs="Arial"/>
          <w:szCs w:val="17"/>
          <w:u w:val="single" w:color="C00000"/>
        </w:rPr>
        <w:t xml:space="preserve"> This inclu</w:t>
      </w:r>
      <w:r w:rsidR="00845E60" w:rsidRPr="0065608D">
        <w:rPr>
          <w:rFonts w:cs="Arial"/>
          <w:szCs w:val="17"/>
          <w:u w:val="single" w:color="C00000"/>
        </w:rPr>
        <w:t xml:space="preserve">des the requirement to undertake </w:t>
      </w:r>
      <w:r w:rsidR="00957C11" w:rsidRPr="0065608D">
        <w:rPr>
          <w:rFonts w:cs="Arial"/>
          <w:szCs w:val="17"/>
          <w:u w:val="single" w:color="C00000"/>
        </w:rPr>
        <w:t>recurrent training and assessment within 24 months of previous training and assessment</w:t>
      </w:r>
      <w:r w:rsidR="003E05F3" w:rsidRPr="0065608D">
        <w:rPr>
          <w:rFonts w:cs="Arial"/>
          <w:szCs w:val="17"/>
          <w:u w:val="single" w:color="C00000"/>
        </w:rPr>
        <w:t>.</w:t>
      </w:r>
    </w:p>
    <w:p w14:paraId="34788FBF" w14:textId="34374898" w:rsidR="00EB0566" w:rsidRPr="0065608D" w:rsidRDefault="00EB0566" w:rsidP="001F55A5">
      <w:pPr>
        <w:spacing w:after="240"/>
        <w:ind w:left="720"/>
        <w:rPr>
          <w:u w:val="single" w:color="C00000"/>
        </w:rPr>
      </w:pPr>
      <w:r w:rsidRPr="0065608D">
        <w:rPr>
          <w:rFonts w:cs="Arial"/>
          <w:b/>
          <w:bCs/>
          <w:szCs w:val="17"/>
          <w:highlight w:val="yellow"/>
          <w:u w:val="single" w:color="C00000"/>
        </w:rPr>
        <w:t xml:space="preserve">Editorial Note </w:t>
      </w:r>
      <w:r w:rsidR="00671D74" w:rsidRPr="0065608D">
        <w:rPr>
          <w:rFonts w:cs="Arial"/>
          <w:b/>
          <w:bCs/>
          <w:szCs w:val="17"/>
          <w:highlight w:val="yellow"/>
          <w:u w:val="single" w:color="C00000"/>
        </w:rPr>
        <w:t>3</w:t>
      </w:r>
      <w:r w:rsidRPr="0065608D">
        <w:rPr>
          <w:rFonts w:cs="Arial"/>
          <w:b/>
          <w:bCs/>
          <w:szCs w:val="17"/>
          <w:highlight w:val="yellow"/>
          <w:u w:val="single" w:color="C00000"/>
        </w:rPr>
        <w:t>:</w:t>
      </w:r>
      <w:r w:rsidRPr="0065608D">
        <w:rPr>
          <w:rFonts w:cs="Arial"/>
          <w:szCs w:val="17"/>
          <w:u w:val="single" w:color="C00000"/>
        </w:rPr>
        <w:t xml:space="preserve"> The above section does not apply to the exclusive use of Computer-Based Training (CBT) and other self-study materials for the delivery of dangerous goods training</w:t>
      </w:r>
      <w:r w:rsidR="00865414" w:rsidRPr="0065608D">
        <w:rPr>
          <w:rFonts w:cs="Arial"/>
          <w:szCs w:val="17"/>
          <w:u w:val="single" w:color="C00000"/>
        </w:rPr>
        <w:t xml:space="preserve"> and assessment</w:t>
      </w:r>
      <w:r w:rsidRPr="0065608D">
        <w:rPr>
          <w:rFonts w:cs="Arial"/>
          <w:szCs w:val="17"/>
          <w:u w:val="single" w:color="C00000"/>
        </w:rPr>
        <w:t>, i.e. where none of the training</w:t>
      </w:r>
      <w:r w:rsidR="003C087C" w:rsidRPr="0065608D">
        <w:rPr>
          <w:rFonts w:cs="Arial"/>
          <w:szCs w:val="17"/>
          <w:u w:val="single" w:color="C00000"/>
        </w:rPr>
        <w:t xml:space="preserve"> and assessment</w:t>
      </w:r>
      <w:r w:rsidRPr="0065608D">
        <w:rPr>
          <w:rFonts w:cs="Arial"/>
          <w:szCs w:val="17"/>
          <w:u w:val="single" w:color="C00000"/>
        </w:rPr>
        <w:t xml:space="preserve"> is delivered in person. There must, however, exist adequate means to ensure that persons creating and maintaining self-study training </w:t>
      </w:r>
      <w:r w:rsidR="00092E14" w:rsidRPr="0065608D">
        <w:rPr>
          <w:rFonts w:cs="Arial"/>
          <w:szCs w:val="17"/>
          <w:u w:val="single" w:color="C00000"/>
        </w:rPr>
        <w:t xml:space="preserve">and assessment </w:t>
      </w:r>
      <w:r w:rsidRPr="0065608D">
        <w:rPr>
          <w:rFonts w:cs="Arial"/>
          <w:szCs w:val="17"/>
          <w:u w:val="single" w:color="C00000"/>
        </w:rPr>
        <w:t>materials are competent and their knowledge of the transport of dangerous goods by air remains current.</w:t>
      </w:r>
      <w:r w:rsidR="00FA12C6" w:rsidRPr="0065608D">
        <w:rPr>
          <w:rFonts w:cs="Arial"/>
          <w:szCs w:val="17"/>
          <w:u w:val="single" w:color="C00000"/>
        </w:rPr>
        <w:t xml:space="preserve">  This includes contracted training providers.</w:t>
      </w:r>
    </w:p>
    <w:p w14:paraId="34788FC0" w14:textId="47E8D007" w:rsidR="00EB0566" w:rsidRPr="0065608D" w:rsidRDefault="00EB0566">
      <w:pPr>
        <w:pStyle w:val="Heading3"/>
        <w:rPr>
          <w:u w:val="single" w:color="C00000"/>
        </w:rPr>
      </w:pPr>
      <w:r w:rsidRPr="0065608D">
        <w:rPr>
          <w:u w:val="single" w:color="C00000"/>
        </w:rPr>
        <w:t>2.4.5</w:t>
      </w:r>
      <w:r w:rsidRPr="0065608D">
        <w:rPr>
          <w:u w:val="single" w:color="C00000"/>
        </w:rPr>
        <w:tab/>
      </w:r>
      <w:r w:rsidRPr="0065608D">
        <w:rPr>
          <w:b/>
          <w:bCs w:val="0"/>
          <w:u w:val="single" w:color="C00000"/>
        </w:rPr>
        <w:t xml:space="preserve">Identification of Training and </w:t>
      </w:r>
      <w:r w:rsidR="006E26AA" w:rsidRPr="0065608D">
        <w:rPr>
          <w:b/>
          <w:bCs w:val="0"/>
          <w:u w:val="single" w:color="C00000"/>
        </w:rPr>
        <w:t>Assessment</w:t>
      </w:r>
      <w:r w:rsidRPr="0065608D">
        <w:rPr>
          <w:b/>
          <w:bCs w:val="0"/>
          <w:u w:val="single" w:color="C00000"/>
        </w:rPr>
        <w:t xml:space="preserve"> Materials</w:t>
      </w:r>
    </w:p>
    <w:p w14:paraId="34788FC1" w14:textId="13E8AD59" w:rsidR="00EB0566" w:rsidRPr="0065608D" w:rsidRDefault="00EB0566" w:rsidP="001F55A5">
      <w:pPr>
        <w:spacing w:after="240"/>
        <w:ind w:left="720"/>
        <w:rPr>
          <w:u w:val="single" w:color="C00000"/>
        </w:rPr>
      </w:pPr>
      <w:r w:rsidRPr="0065608D">
        <w:rPr>
          <w:rFonts w:cs="Arial"/>
          <w:b/>
          <w:highlight w:val="yellow"/>
          <w:u w:val="single" w:color="C00000"/>
        </w:rPr>
        <w:t>Editorial Note 1:</w:t>
      </w:r>
      <w:r w:rsidRPr="0065608D">
        <w:rPr>
          <w:rFonts w:cs="Arial"/>
          <w:u w:val="single" w:color="C00000"/>
        </w:rPr>
        <w:t xml:space="preserve"> Operators should detail the dangerous goods training and</w:t>
      </w:r>
      <w:r w:rsidR="009354C2" w:rsidRPr="0065608D">
        <w:rPr>
          <w:rFonts w:cs="Arial"/>
          <w:u w:val="single" w:color="C00000"/>
        </w:rPr>
        <w:t xml:space="preserve"> assessment</w:t>
      </w:r>
      <w:r w:rsidRPr="0065608D">
        <w:rPr>
          <w:rFonts w:cs="Arial"/>
          <w:u w:val="single" w:color="C00000"/>
        </w:rPr>
        <w:t xml:space="preserve"> materials that have been subjected to approval, so that they may be readily identified by trainers. The titles and revision numbers of </w:t>
      </w:r>
      <w:r w:rsidRPr="0065608D">
        <w:rPr>
          <w:u w:val="single" w:color="C00000"/>
        </w:rPr>
        <w:t xml:space="preserve">presentations, videos, study books, handouts, visual aids and </w:t>
      </w:r>
      <w:r w:rsidR="00AC125A" w:rsidRPr="0065608D">
        <w:rPr>
          <w:u w:val="single" w:color="C00000"/>
        </w:rPr>
        <w:t xml:space="preserve">assessment </w:t>
      </w:r>
      <w:r w:rsidR="007D5138" w:rsidRPr="0065608D">
        <w:rPr>
          <w:u w:val="single" w:color="C00000"/>
        </w:rPr>
        <w:t>tools</w:t>
      </w:r>
      <w:r w:rsidR="009446D3" w:rsidRPr="0065608D">
        <w:rPr>
          <w:u w:val="single" w:color="C00000"/>
        </w:rPr>
        <w:t xml:space="preserve"> </w:t>
      </w:r>
      <w:r w:rsidRPr="0065608D">
        <w:rPr>
          <w:u w:val="single" w:color="C00000"/>
        </w:rPr>
        <w:t xml:space="preserve">should be included. Additionally, the </w:t>
      </w:r>
      <w:r w:rsidR="007D5138" w:rsidRPr="0065608D">
        <w:rPr>
          <w:u w:val="single" w:color="C00000"/>
        </w:rPr>
        <w:t xml:space="preserve">pass </w:t>
      </w:r>
      <w:r w:rsidRPr="0065608D">
        <w:rPr>
          <w:u w:val="single" w:color="C00000"/>
        </w:rPr>
        <w:t xml:space="preserve">mark </w:t>
      </w:r>
      <w:r w:rsidR="004325F1" w:rsidRPr="0065608D">
        <w:rPr>
          <w:u w:val="single" w:color="C00000"/>
        </w:rPr>
        <w:t xml:space="preserve">for projects, examinations or oral </w:t>
      </w:r>
      <w:r w:rsidR="0051182C" w:rsidRPr="0065608D">
        <w:rPr>
          <w:u w:val="single" w:color="C00000"/>
        </w:rPr>
        <w:t xml:space="preserve">assessments </w:t>
      </w:r>
      <w:r w:rsidRPr="0065608D">
        <w:rPr>
          <w:u w:val="single" w:color="C00000"/>
        </w:rPr>
        <w:t xml:space="preserve">required to achieve </w:t>
      </w:r>
      <w:r w:rsidR="0051182C" w:rsidRPr="0065608D">
        <w:rPr>
          <w:u w:val="single" w:color="C00000"/>
        </w:rPr>
        <w:t xml:space="preserve">competency </w:t>
      </w:r>
      <w:r w:rsidRPr="0065608D">
        <w:rPr>
          <w:u w:val="single" w:color="C00000"/>
        </w:rPr>
        <w:t>and procedures to be applied in the event that personnel do not achieve or maintain the required</w:t>
      </w:r>
      <w:r w:rsidR="005864D3" w:rsidRPr="0065608D">
        <w:rPr>
          <w:u w:val="single" w:color="C00000"/>
        </w:rPr>
        <w:t xml:space="preserve"> competency should </w:t>
      </w:r>
      <w:r w:rsidRPr="0065608D">
        <w:rPr>
          <w:u w:val="single" w:color="C00000"/>
        </w:rPr>
        <w:t xml:space="preserve">be established. </w:t>
      </w:r>
    </w:p>
    <w:p w14:paraId="4BFA3983" w14:textId="6AAEDF5E" w:rsidR="00AC2FD7" w:rsidRPr="0065608D" w:rsidRDefault="00AC2FD7" w:rsidP="0065608D">
      <w:pPr>
        <w:pStyle w:val="ListParagraph"/>
        <w:spacing w:after="240"/>
        <w:ind w:left="1837"/>
        <w:rPr>
          <w:u w:color="C00000"/>
        </w:rPr>
      </w:pPr>
    </w:p>
    <w:p w14:paraId="07847310" w14:textId="21D705DC" w:rsidR="006A71C0" w:rsidRPr="000317CB" w:rsidRDefault="006A71C0" w:rsidP="004166A6">
      <w:pPr>
        <w:spacing w:after="120"/>
        <w:ind w:left="720" w:hanging="720"/>
      </w:pPr>
    </w:p>
    <w:sectPr w:rsidR="006A71C0" w:rsidRPr="000317CB" w:rsidSect="00E070E4">
      <w:headerReference w:type="default" r:id="rId75"/>
      <w:footerReference w:type="default" r:id="rId76"/>
      <w:footerReference w:type="first" r:id="rId77"/>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5CFD4" w14:textId="77777777" w:rsidR="00A22E6F" w:rsidRDefault="00A22E6F">
      <w:r>
        <w:separator/>
      </w:r>
    </w:p>
  </w:endnote>
  <w:endnote w:type="continuationSeparator" w:id="0">
    <w:p w14:paraId="1B350B77" w14:textId="77777777" w:rsidR="00A22E6F" w:rsidRDefault="00A22E6F">
      <w:r>
        <w:continuationSeparator/>
      </w:r>
    </w:p>
  </w:endnote>
  <w:endnote w:type="continuationNotice" w:id="1">
    <w:p w14:paraId="3947F003" w14:textId="77777777" w:rsidR="00A22E6F" w:rsidRDefault="00A22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686E17FD" w:rsidR="001C6BD2" w:rsidRDefault="00AC4248">
    <w:pPr>
      <w:pStyle w:val="Footer"/>
      <w:pBdr>
        <w:top w:val="single" w:sz="4" w:space="1" w:color="auto"/>
      </w:pBdr>
      <w:tabs>
        <w:tab w:val="clear" w:pos="4153"/>
        <w:tab w:val="clear" w:pos="8306"/>
        <w:tab w:val="center" w:pos="4440"/>
        <w:tab w:val="right" w:pos="9360"/>
      </w:tabs>
      <w:rPr>
        <w:rFonts w:cs="Arial"/>
        <w:sz w:val="20"/>
      </w:rPr>
    </w:pPr>
    <w:r>
      <w:rPr>
        <w:rFonts w:cs="Arial"/>
        <w:sz w:val="20"/>
      </w:rPr>
      <w:t xml:space="preserve"> 28/02/2023</w:t>
    </w:r>
    <w:r w:rsidR="001C6BD2">
      <w:rPr>
        <w:rFonts w:cs="Arial"/>
        <w:sz w:val="20"/>
      </w:rPr>
      <w:t xml:space="preserve"> </w:t>
    </w:r>
    <w:r w:rsidR="001C6BD2">
      <w:rPr>
        <w:rFonts w:cs="Arial"/>
        <w:sz w:val="20"/>
      </w:rPr>
      <w:tab/>
      <w:t xml:space="preserve">Version </w:t>
    </w:r>
    <w:r w:rsidR="00BF1100">
      <w:rPr>
        <w:rFonts w:cs="Arial"/>
        <w:sz w:val="20"/>
      </w:rPr>
      <w:t>8</w:t>
    </w:r>
    <w:r w:rsidR="001C6BD2">
      <w:rPr>
        <w:rFonts w:cs="Arial"/>
        <w:sz w:val="20"/>
      </w:rPr>
      <w:tab/>
      <w:t xml:space="preserve">Page </w:t>
    </w:r>
    <w:r w:rsidR="001C6BD2">
      <w:rPr>
        <w:rStyle w:val="PageNumber"/>
        <w:rFonts w:cs="Arial"/>
        <w:sz w:val="20"/>
      </w:rPr>
      <w:fldChar w:fldCharType="begin"/>
    </w:r>
    <w:r w:rsidR="001C6BD2">
      <w:rPr>
        <w:rStyle w:val="PageNumber"/>
        <w:rFonts w:cs="Arial"/>
        <w:sz w:val="20"/>
      </w:rPr>
      <w:instrText xml:space="preserve"> PAGE </w:instrText>
    </w:r>
    <w:r w:rsidR="001C6BD2">
      <w:rPr>
        <w:rStyle w:val="PageNumber"/>
        <w:rFonts w:cs="Arial"/>
        <w:sz w:val="20"/>
      </w:rPr>
      <w:fldChar w:fldCharType="separate"/>
    </w:r>
    <w:r w:rsidR="001C6BD2">
      <w:rPr>
        <w:rStyle w:val="PageNumber"/>
        <w:rFonts w:cs="Arial"/>
        <w:noProof/>
        <w:sz w:val="20"/>
      </w:rPr>
      <w:t>24</w:t>
    </w:r>
    <w:r w:rsidR="001C6BD2">
      <w:rPr>
        <w:rStyle w:val="PageNumber"/>
        <w:rFonts w:cs="Arial"/>
        <w:sz w:val="20"/>
      </w:rPr>
      <w:fldChar w:fldCharType="end"/>
    </w:r>
    <w:r w:rsidR="001C6BD2">
      <w:rPr>
        <w:rStyle w:val="PageNumber"/>
        <w:rFonts w:cs="Arial"/>
        <w:sz w:val="20"/>
      </w:rPr>
      <w:t xml:space="preserve"> of </w:t>
    </w:r>
    <w:r w:rsidR="001C6BD2">
      <w:rPr>
        <w:rStyle w:val="PageNumber"/>
        <w:rFonts w:cs="Arial"/>
        <w:sz w:val="20"/>
      </w:rPr>
      <w:fldChar w:fldCharType="begin"/>
    </w:r>
    <w:r w:rsidR="001C6BD2">
      <w:rPr>
        <w:rStyle w:val="PageNumber"/>
        <w:rFonts w:cs="Arial"/>
        <w:sz w:val="20"/>
      </w:rPr>
      <w:instrText xml:space="preserve"> NUMPAGES </w:instrText>
    </w:r>
    <w:r w:rsidR="001C6BD2">
      <w:rPr>
        <w:rStyle w:val="PageNumber"/>
        <w:rFonts w:cs="Arial"/>
        <w:sz w:val="20"/>
      </w:rPr>
      <w:fldChar w:fldCharType="separate"/>
    </w:r>
    <w:r w:rsidR="001C6BD2">
      <w:rPr>
        <w:rStyle w:val="PageNumber"/>
        <w:rFonts w:cs="Arial"/>
        <w:noProof/>
        <w:sz w:val="20"/>
      </w:rPr>
      <w:t>50</w:t>
    </w:r>
    <w:r w:rsidR="001C6BD2">
      <w:rPr>
        <w:rStyle w:val="PageNumber"/>
        <w:rFonts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49E6E58C" w:rsidR="001C6BD2" w:rsidRDefault="001C6BD2">
    <w:pPr>
      <w:pStyle w:val="Footer"/>
      <w:pBdr>
        <w:top w:val="single" w:sz="4" w:space="1" w:color="auto"/>
      </w:pBdr>
      <w:tabs>
        <w:tab w:val="clear" w:pos="4153"/>
        <w:tab w:val="clear" w:pos="8306"/>
        <w:tab w:val="center" w:pos="4440"/>
        <w:tab w:val="right" w:pos="9360"/>
      </w:tabs>
    </w:pPr>
    <w:r>
      <w:rPr>
        <w:rFonts w:cs="Arial"/>
        <w:sz w:val="20"/>
      </w:rPr>
      <w:t>09 June 2021</w:t>
    </w:r>
    <w:r>
      <w:rPr>
        <w:rFonts w:cs="Arial"/>
        <w:sz w:val="20"/>
      </w:rPr>
      <w:tab/>
      <w:t>Version 7</w:t>
    </w:r>
    <w:r>
      <w:rPr>
        <w:rFonts w:cs="Arial"/>
        <w:sz w:val="20"/>
      </w:rPr>
      <w:tab/>
      <w:t xml:space="preserve">Page </w:t>
    </w:r>
    <w:r>
      <w:rPr>
        <w:rStyle w:val="PageNumber"/>
        <w:rFonts w:cs="Arial"/>
        <w:sz w:val="20"/>
      </w:rPr>
      <w:fldChar w:fldCharType="begin"/>
    </w:r>
    <w:r>
      <w:rPr>
        <w:rStyle w:val="PageNumber"/>
        <w:rFonts w:cs="Arial"/>
        <w:sz w:val="20"/>
      </w:rPr>
      <w:instrText xml:space="preserve"> PAGE </w:instrText>
    </w:r>
    <w:r>
      <w:rPr>
        <w:rStyle w:val="PageNumber"/>
        <w:rFonts w:cs="Arial"/>
        <w:sz w:val="20"/>
      </w:rPr>
      <w:fldChar w:fldCharType="separate"/>
    </w:r>
    <w:r>
      <w:rPr>
        <w:rStyle w:val="PageNumber"/>
        <w:rFonts w:cs="Arial"/>
        <w:noProof/>
        <w:sz w:val="20"/>
      </w:rPr>
      <w:t>1</w:t>
    </w:r>
    <w:r>
      <w:rPr>
        <w:rStyle w:val="PageNumber"/>
        <w:rFonts w:cs="Arial"/>
        <w:sz w:val="20"/>
      </w:rPr>
      <w:fldChar w:fldCharType="end"/>
    </w:r>
    <w:r>
      <w:rPr>
        <w:rStyle w:val="PageNumber"/>
        <w:rFonts w:cs="Arial"/>
        <w:sz w:val="20"/>
      </w:rPr>
      <w:t xml:space="preserve"> of </w:t>
    </w:r>
    <w:r>
      <w:rPr>
        <w:rStyle w:val="PageNumber"/>
        <w:rFonts w:cs="Arial"/>
        <w:sz w:val="20"/>
      </w:rPr>
      <w:fldChar w:fldCharType="begin"/>
    </w:r>
    <w:r>
      <w:rPr>
        <w:rStyle w:val="PageNumber"/>
        <w:rFonts w:cs="Arial"/>
        <w:sz w:val="20"/>
      </w:rPr>
      <w:instrText xml:space="preserve"> NUMPAGES </w:instrText>
    </w:r>
    <w:r>
      <w:rPr>
        <w:rStyle w:val="PageNumber"/>
        <w:rFonts w:cs="Arial"/>
        <w:sz w:val="20"/>
      </w:rPr>
      <w:fldChar w:fldCharType="separate"/>
    </w:r>
    <w:r>
      <w:rPr>
        <w:rStyle w:val="PageNumber"/>
        <w:rFonts w:cs="Arial"/>
        <w:noProof/>
        <w:sz w:val="20"/>
      </w:rPr>
      <w:t>25</w:t>
    </w:r>
    <w:r>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2D24" w14:textId="77777777" w:rsidR="00A22E6F" w:rsidRDefault="00A22E6F">
      <w:r>
        <w:separator/>
      </w:r>
    </w:p>
  </w:footnote>
  <w:footnote w:type="continuationSeparator" w:id="0">
    <w:p w14:paraId="24E5C0B3" w14:textId="77777777" w:rsidR="00A22E6F" w:rsidRDefault="00A22E6F">
      <w:r>
        <w:continuationSeparator/>
      </w:r>
    </w:p>
  </w:footnote>
  <w:footnote w:type="continuationNotice" w:id="1">
    <w:p w14:paraId="33152662" w14:textId="77777777" w:rsidR="00A22E6F" w:rsidRDefault="00A22E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EBCE" w14:textId="44EF3490" w:rsidR="001C6BD2" w:rsidRPr="00E3152A" w:rsidRDefault="001C6BD2" w:rsidP="00223109">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E3152A">
      <w:rPr>
        <w:rFonts w:ascii="Arial Bold" w:eastAsia="Times New Roman" w:hAnsi="Arial Bold" w:cs="Times New Roman"/>
        <w:szCs w:val="20"/>
      </w:rPr>
      <w:t>Example Operations Manual Entry for a</w:t>
    </w:r>
    <w:r>
      <w:rPr>
        <w:rFonts w:ascii="Arial Bold" w:eastAsia="Times New Roman" w:hAnsi="Arial Bold" w:cs="Times New Roman"/>
        <w:szCs w:val="20"/>
      </w:rPr>
      <w:t xml:space="preserve"> UK</w:t>
    </w:r>
    <w:r w:rsidRPr="00E3152A">
      <w:rPr>
        <w:rFonts w:ascii="Arial Bold" w:eastAsia="Times New Roman" w:hAnsi="Arial Bold" w:cs="Times New Roman"/>
        <w:szCs w:val="20"/>
      </w:rPr>
      <w:t xml:space="preserve"> Fixed-Wing Operator </w:t>
    </w:r>
    <w:r>
      <w:rPr>
        <w:rFonts w:ascii="Arial Bold" w:eastAsia="Times New Roman" w:hAnsi="Arial Bold" w:cs="Times New Roman"/>
        <w:szCs w:val="20"/>
      </w:rPr>
      <w:t xml:space="preserve">or Helicopter Operator </w:t>
    </w:r>
    <w:r w:rsidRPr="00E3152A">
      <w:rPr>
        <w:rFonts w:ascii="Arial Bold" w:eastAsia="Times New Roman" w:hAnsi="Arial Bold" w:cs="Times New Roman"/>
        <w:szCs w:val="20"/>
      </w:rPr>
      <w:t>Approved to Carry Dangerous Goods as Cargo</w:t>
    </w:r>
  </w:p>
  <w:p w14:paraId="3478903A" w14:textId="6160B648" w:rsidR="001C6BD2" w:rsidRPr="00992EBE" w:rsidRDefault="001C6BD2">
    <w:pPr>
      <w:pStyle w:val="Header"/>
      <w:pBdr>
        <w:bottom w:val="single" w:sz="4" w:space="1" w:color="auto"/>
      </w:pBdr>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427A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F2798D"/>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48C283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AC30B9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4"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1F2B687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FFF438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2" w15:restartNumberingAfterBreak="0">
    <w:nsid w:val="242D025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66537D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E04909"/>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5" w15:restartNumberingAfterBreak="0">
    <w:nsid w:val="42E8781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38"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E3B045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3536917"/>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AC49A3"/>
    <w:multiLevelType w:val="hybridMultilevel"/>
    <w:tmpl w:val="756E960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3"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4" w15:restartNumberingAfterBreak="0">
    <w:nsid w:val="5B27399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38530B1"/>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51" w15:restartNumberingAfterBreak="0">
    <w:nsid w:val="6B625E48"/>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3"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54" w15:restartNumberingAfterBreak="0">
    <w:nsid w:val="74A47A1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90004494">
    <w:abstractNumId w:val="37"/>
  </w:num>
  <w:num w:numId="2" w16cid:durableId="402945101">
    <w:abstractNumId w:val="32"/>
  </w:num>
  <w:num w:numId="3" w16cid:durableId="628710300">
    <w:abstractNumId w:val="30"/>
  </w:num>
  <w:num w:numId="4" w16cid:durableId="1159615620">
    <w:abstractNumId w:val="26"/>
  </w:num>
  <w:num w:numId="5" w16cid:durableId="1568877807">
    <w:abstractNumId w:val="49"/>
  </w:num>
  <w:num w:numId="6" w16cid:durableId="1682855575">
    <w:abstractNumId w:val="20"/>
  </w:num>
  <w:num w:numId="7" w16cid:durableId="297540401">
    <w:abstractNumId w:val="14"/>
  </w:num>
  <w:num w:numId="8" w16cid:durableId="300043469">
    <w:abstractNumId w:val="50"/>
  </w:num>
  <w:num w:numId="9" w16cid:durableId="208733421">
    <w:abstractNumId w:val="13"/>
  </w:num>
  <w:num w:numId="10" w16cid:durableId="546601867">
    <w:abstractNumId w:val="21"/>
  </w:num>
  <w:num w:numId="11" w16cid:durableId="1006976007">
    <w:abstractNumId w:val="29"/>
  </w:num>
  <w:num w:numId="12" w16cid:durableId="230890392">
    <w:abstractNumId w:val="36"/>
  </w:num>
  <w:num w:numId="13" w16cid:durableId="259529555">
    <w:abstractNumId w:val="7"/>
  </w:num>
  <w:num w:numId="14" w16cid:durableId="1411274876">
    <w:abstractNumId w:val="15"/>
  </w:num>
  <w:num w:numId="15" w16cid:durableId="888684644">
    <w:abstractNumId w:val="16"/>
  </w:num>
  <w:num w:numId="16" w16cid:durableId="1622300250">
    <w:abstractNumId w:val="28"/>
  </w:num>
  <w:num w:numId="17" w16cid:durableId="1009601618">
    <w:abstractNumId w:val="52"/>
  </w:num>
  <w:num w:numId="18" w16cid:durableId="1301769203">
    <w:abstractNumId w:val="31"/>
  </w:num>
  <w:num w:numId="19" w16cid:durableId="684090827">
    <w:abstractNumId w:val="8"/>
  </w:num>
  <w:num w:numId="20" w16cid:durableId="73472420">
    <w:abstractNumId w:val="38"/>
  </w:num>
  <w:num w:numId="21" w16cid:durableId="739474919">
    <w:abstractNumId w:val="46"/>
  </w:num>
  <w:num w:numId="22" w16cid:durableId="2110076705">
    <w:abstractNumId w:val="34"/>
  </w:num>
  <w:num w:numId="23" w16cid:durableId="1730152157">
    <w:abstractNumId w:val="12"/>
  </w:num>
  <w:num w:numId="24" w16cid:durableId="1488934241">
    <w:abstractNumId w:val="2"/>
  </w:num>
  <w:num w:numId="25" w16cid:durableId="1496148982">
    <w:abstractNumId w:val="53"/>
  </w:num>
  <w:num w:numId="26" w16cid:durableId="1361661890">
    <w:abstractNumId w:val="10"/>
  </w:num>
  <w:num w:numId="27" w16cid:durableId="1693217259">
    <w:abstractNumId w:val="41"/>
  </w:num>
  <w:num w:numId="28" w16cid:durableId="20785085">
    <w:abstractNumId w:val="6"/>
  </w:num>
  <w:num w:numId="29" w16cid:durableId="1382708042">
    <w:abstractNumId w:val="5"/>
  </w:num>
  <w:num w:numId="30" w16cid:durableId="774905845">
    <w:abstractNumId w:val="0"/>
  </w:num>
  <w:num w:numId="31" w16cid:durableId="849760182">
    <w:abstractNumId w:val="17"/>
  </w:num>
  <w:num w:numId="32" w16cid:durableId="42605270">
    <w:abstractNumId w:val="24"/>
  </w:num>
  <w:num w:numId="33" w16cid:durableId="1213620078">
    <w:abstractNumId w:val="33"/>
  </w:num>
  <w:num w:numId="34" w16cid:durableId="2098019360">
    <w:abstractNumId w:val="45"/>
  </w:num>
  <w:num w:numId="35" w16cid:durableId="2054689602">
    <w:abstractNumId w:val="47"/>
  </w:num>
  <w:num w:numId="36" w16cid:durableId="420376503">
    <w:abstractNumId w:val="25"/>
  </w:num>
  <w:num w:numId="37" w16cid:durableId="2088379723">
    <w:abstractNumId w:val="42"/>
  </w:num>
  <w:num w:numId="38" w16cid:durableId="1552036388">
    <w:abstractNumId w:val="43"/>
  </w:num>
  <w:num w:numId="39" w16cid:durableId="302734902">
    <w:abstractNumId w:val="11"/>
  </w:num>
  <w:num w:numId="40" w16cid:durableId="1584415091">
    <w:abstractNumId w:val="35"/>
  </w:num>
  <w:num w:numId="41" w16cid:durableId="1881091982">
    <w:abstractNumId w:val="22"/>
  </w:num>
  <w:num w:numId="42" w16cid:durableId="216933793">
    <w:abstractNumId w:val="4"/>
  </w:num>
  <w:num w:numId="43" w16cid:durableId="776293197">
    <w:abstractNumId w:val="54"/>
  </w:num>
  <w:num w:numId="44" w16cid:durableId="660617192">
    <w:abstractNumId w:val="39"/>
  </w:num>
  <w:num w:numId="45" w16cid:durableId="348408266">
    <w:abstractNumId w:val="18"/>
  </w:num>
  <w:num w:numId="46" w16cid:durableId="1592935477">
    <w:abstractNumId w:val="40"/>
  </w:num>
  <w:num w:numId="47" w16cid:durableId="919489767">
    <w:abstractNumId w:val="19"/>
  </w:num>
  <w:num w:numId="48" w16cid:durableId="1848597546">
    <w:abstractNumId w:val="23"/>
  </w:num>
  <w:num w:numId="49" w16cid:durableId="784736736">
    <w:abstractNumId w:val="44"/>
  </w:num>
  <w:num w:numId="50" w16cid:durableId="1303198689">
    <w:abstractNumId w:val="51"/>
  </w:num>
  <w:num w:numId="51" w16cid:durableId="2086148754">
    <w:abstractNumId w:val="1"/>
  </w:num>
  <w:num w:numId="52" w16cid:durableId="1941720571">
    <w:abstractNumId w:val="3"/>
  </w:num>
  <w:num w:numId="53" w16cid:durableId="576088320">
    <w:abstractNumId w:val="48"/>
  </w:num>
  <w:num w:numId="54" w16cid:durableId="1390415689">
    <w:abstractNumId w:val="9"/>
  </w:num>
  <w:num w:numId="55" w16cid:durableId="605309352">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751"/>
    <w:rsid w:val="0000279F"/>
    <w:rsid w:val="00002958"/>
    <w:rsid w:val="00003DC2"/>
    <w:rsid w:val="000041DE"/>
    <w:rsid w:val="00004EE7"/>
    <w:rsid w:val="00005DF8"/>
    <w:rsid w:val="0000628B"/>
    <w:rsid w:val="000070B7"/>
    <w:rsid w:val="0001017A"/>
    <w:rsid w:val="00010BB1"/>
    <w:rsid w:val="0001273D"/>
    <w:rsid w:val="000130ED"/>
    <w:rsid w:val="000137BB"/>
    <w:rsid w:val="000151C9"/>
    <w:rsid w:val="00015D52"/>
    <w:rsid w:val="00015EC4"/>
    <w:rsid w:val="0001622B"/>
    <w:rsid w:val="00017E2A"/>
    <w:rsid w:val="00020D3D"/>
    <w:rsid w:val="000211BE"/>
    <w:rsid w:val="00021978"/>
    <w:rsid w:val="00021B43"/>
    <w:rsid w:val="000226AE"/>
    <w:rsid w:val="000230D3"/>
    <w:rsid w:val="00023D5D"/>
    <w:rsid w:val="000253EF"/>
    <w:rsid w:val="00026B09"/>
    <w:rsid w:val="00026B60"/>
    <w:rsid w:val="00027A8A"/>
    <w:rsid w:val="00027F49"/>
    <w:rsid w:val="00030696"/>
    <w:rsid w:val="00030C7A"/>
    <w:rsid w:val="00031136"/>
    <w:rsid w:val="000317CB"/>
    <w:rsid w:val="00032D63"/>
    <w:rsid w:val="00034292"/>
    <w:rsid w:val="00034478"/>
    <w:rsid w:val="00034B3D"/>
    <w:rsid w:val="00035D86"/>
    <w:rsid w:val="00036E56"/>
    <w:rsid w:val="00037259"/>
    <w:rsid w:val="00040310"/>
    <w:rsid w:val="00041FC0"/>
    <w:rsid w:val="000429BF"/>
    <w:rsid w:val="00043509"/>
    <w:rsid w:val="0004416C"/>
    <w:rsid w:val="00044399"/>
    <w:rsid w:val="00045CE0"/>
    <w:rsid w:val="00046D76"/>
    <w:rsid w:val="00047460"/>
    <w:rsid w:val="00047E80"/>
    <w:rsid w:val="00051645"/>
    <w:rsid w:val="000542AF"/>
    <w:rsid w:val="0005490A"/>
    <w:rsid w:val="000558A0"/>
    <w:rsid w:val="00056A33"/>
    <w:rsid w:val="00057E7D"/>
    <w:rsid w:val="00061FA8"/>
    <w:rsid w:val="00063859"/>
    <w:rsid w:val="000638A7"/>
    <w:rsid w:val="00065005"/>
    <w:rsid w:val="000653A7"/>
    <w:rsid w:val="000667B0"/>
    <w:rsid w:val="00072AFA"/>
    <w:rsid w:val="00073FF5"/>
    <w:rsid w:val="00074487"/>
    <w:rsid w:val="0007538D"/>
    <w:rsid w:val="00076564"/>
    <w:rsid w:val="0007691A"/>
    <w:rsid w:val="00077221"/>
    <w:rsid w:val="00077375"/>
    <w:rsid w:val="00081DE0"/>
    <w:rsid w:val="00091FF5"/>
    <w:rsid w:val="00092231"/>
    <w:rsid w:val="000923DC"/>
    <w:rsid w:val="000924E7"/>
    <w:rsid w:val="00092AB5"/>
    <w:rsid w:val="00092E14"/>
    <w:rsid w:val="00092E29"/>
    <w:rsid w:val="00093FCB"/>
    <w:rsid w:val="00094809"/>
    <w:rsid w:val="000958D3"/>
    <w:rsid w:val="00096191"/>
    <w:rsid w:val="000966A4"/>
    <w:rsid w:val="00097E96"/>
    <w:rsid w:val="000A2C98"/>
    <w:rsid w:val="000A407F"/>
    <w:rsid w:val="000A5C10"/>
    <w:rsid w:val="000A6E4B"/>
    <w:rsid w:val="000A7C19"/>
    <w:rsid w:val="000B036F"/>
    <w:rsid w:val="000B03E4"/>
    <w:rsid w:val="000B061F"/>
    <w:rsid w:val="000B1177"/>
    <w:rsid w:val="000B23A9"/>
    <w:rsid w:val="000B2E5E"/>
    <w:rsid w:val="000B4B3A"/>
    <w:rsid w:val="000B50A0"/>
    <w:rsid w:val="000B5B1B"/>
    <w:rsid w:val="000B5B63"/>
    <w:rsid w:val="000B5BD4"/>
    <w:rsid w:val="000B6548"/>
    <w:rsid w:val="000B6C49"/>
    <w:rsid w:val="000B72E7"/>
    <w:rsid w:val="000C0521"/>
    <w:rsid w:val="000C0A80"/>
    <w:rsid w:val="000C1E28"/>
    <w:rsid w:val="000C2510"/>
    <w:rsid w:val="000C26ED"/>
    <w:rsid w:val="000C3457"/>
    <w:rsid w:val="000C4195"/>
    <w:rsid w:val="000C57DE"/>
    <w:rsid w:val="000C5903"/>
    <w:rsid w:val="000C5E4D"/>
    <w:rsid w:val="000C6E4D"/>
    <w:rsid w:val="000D01B6"/>
    <w:rsid w:val="000D10CC"/>
    <w:rsid w:val="000D3E6E"/>
    <w:rsid w:val="000D4B5F"/>
    <w:rsid w:val="000D6EAA"/>
    <w:rsid w:val="000D7798"/>
    <w:rsid w:val="000E0CE5"/>
    <w:rsid w:val="000E10A6"/>
    <w:rsid w:val="000E2DE0"/>
    <w:rsid w:val="000E3759"/>
    <w:rsid w:val="000E3BEA"/>
    <w:rsid w:val="000E42C8"/>
    <w:rsid w:val="000F0192"/>
    <w:rsid w:val="000F0ABC"/>
    <w:rsid w:val="000F1130"/>
    <w:rsid w:val="000F2852"/>
    <w:rsid w:val="000F2E4B"/>
    <w:rsid w:val="000F30C1"/>
    <w:rsid w:val="000F45B2"/>
    <w:rsid w:val="000F4783"/>
    <w:rsid w:val="000F7A13"/>
    <w:rsid w:val="00100150"/>
    <w:rsid w:val="0010066B"/>
    <w:rsid w:val="001025F5"/>
    <w:rsid w:val="00102AE8"/>
    <w:rsid w:val="00102F18"/>
    <w:rsid w:val="00103285"/>
    <w:rsid w:val="00104238"/>
    <w:rsid w:val="00104E25"/>
    <w:rsid w:val="00104EF2"/>
    <w:rsid w:val="00105EB6"/>
    <w:rsid w:val="001063DE"/>
    <w:rsid w:val="00110522"/>
    <w:rsid w:val="00111B0E"/>
    <w:rsid w:val="00117617"/>
    <w:rsid w:val="00117A52"/>
    <w:rsid w:val="0012097B"/>
    <w:rsid w:val="001229A0"/>
    <w:rsid w:val="00122EB5"/>
    <w:rsid w:val="0012444D"/>
    <w:rsid w:val="00124775"/>
    <w:rsid w:val="00124F3E"/>
    <w:rsid w:val="00125C46"/>
    <w:rsid w:val="0012667E"/>
    <w:rsid w:val="001271E0"/>
    <w:rsid w:val="00127E2A"/>
    <w:rsid w:val="001311EA"/>
    <w:rsid w:val="00133353"/>
    <w:rsid w:val="00137FE0"/>
    <w:rsid w:val="001418E9"/>
    <w:rsid w:val="00143132"/>
    <w:rsid w:val="0014339E"/>
    <w:rsid w:val="001433D3"/>
    <w:rsid w:val="001444E0"/>
    <w:rsid w:val="00144C2F"/>
    <w:rsid w:val="001473FA"/>
    <w:rsid w:val="00147DAC"/>
    <w:rsid w:val="00147FF2"/>
    <w:rsid w:val="001500A4"/>
    <w:rsid w:val="00154CFA"/>
    <w:rsid w:val="0015639D"/>
    <w:rsid w:val="0015764F"/>
    <w:rsid w:val="00157ECE"/>
    <w:rsid w:val="0016036A"/>
    <w:rsid w:val="0016083B"/>
    <w:rsid w:val="0016091B"/>
    <w:rsid w:val="001611F1"/>
    <w:rsid w:val="00162C59"/>
    <w:rsid w:val="00162E48"/>
    <w:rsid w:val="001644D9"/>
    <w:rsid w:val="001653AC"/>
    <w:rsid w:val="00167FD5"/>
    <w:rsid w:val="001705A6"/>
    <w:rsid w:val="001717E4"/>
    <w:rsid w:val="00171D44"/>
    <w:rsid w:val="00171E6A"/>
    <w:rsid w:val="0017453C"/>
    <w:rsid w:val="00174FAB"/>
    <w:rsid w:val="001750C3"/>
    <w:rsid w:val="00175679"/>
    <w:rsid w:val="001756BF"/>
    <w:rsid w:val="001801D3"/>
    <w:rsid w:val="00180B9C"/>
    <w:rsid w:val="001813C0"/>
    <w:rsid w:val="00183D3E"/>
    <w:rsid w:val="00184283"/>
    <w:rsid w:val="001843EB"/>
    <w:rsid w:val="001844DA"/>
    <w:rsid w:val="001847F8"/>
    <w:rsid w:val="00185042"/>
    <w:rsid w:val="00185AD3"/>
    <w:rsid w:val="0018690F"/>
    <w:rsid w:val="00186A9A"/>
    <w:rsid w:val="001906A1"/>
    <w:rsid w:val="00192C19"/>
    <w:rsid w:val="00194665"/>
    <w:rsid w:val="00194FB2"/>
    <w:rsid w:val="001979AE"/>
    <w:rsid w:val="001A07D3"/>
    <w:rsid w:val="001A34F8"/>
    <w:rsid w:val="001A362A"/>
    <w:rsid w:val="001A3A70"/>
    <w:rsid w:val="001A3AA3"/>
    <w:rsid w:val="001A40F0"/>
    <w:rsid w:val="001A4540"/>
    <w:rsid w:val="001A6662"/>
    <w:rsid w:val="001B1423"/>
    <w:rsid w:val="001B2783"/>
    <w:rsid w:val="001B3766"/>
    <w:rsid w:val="001B5CC9"/>
    <w:rsid w:val="001C1E49"/>
    <w:rsid w:val="001C20F6"/>
    <w:rsid w:val="001C24D0"/>
    <w:rsid w:val="001C5092"/>
    <w:rsid w:val="001C5095"/>
    <w:rsid w:val="001C58ED"/>
    <w:rsid w:val="001C6BD2"/>
    <w:rsid w:val="001D02BD"/>
    <w:rsid w:val="001D1CBC"/>
    <w:rsid w:val="001D3A0A"/>
    <w:rsid w:val="001D565E"/>
    <w:rsid w:val="001D5DB8"/>
    <w:rsid w:val="001D64C2"/>
    <w:rsid w:val="001D7FF9"/>
    <w:rsid w:val="001E0503"/>
    <w:rsid w:val="001E15F7"/>
    <w:rsid w:val="001E24D0"/>
    <w:rsid w:val="001E32F0"/>
    <w:rsid w:val="001E3C74"/>
    <w:rsid w:val="001E60E0"/>
    <w:rsid w:val="001E68D3"/>
    <w:rsid w:val="001E75D8"/>
    <w:rsid w:val="001F2644"/>
    <w:rsid w:val="001F3961"/>
    <w:rsid w:val="001F3E26"/>
    <w:rsid w:val="001F47AB"/>
    <w:rsid w:val="001F55A5"/>
    <w:rsid w:val="001F615D"/>
    <w:rsid w:val="001F7028"/>
    <w:rsid w:val="001F7184"/>
    <w:rsid w:val="002005B7"/>
    <w:rsid w:val="00202375"/>
    <w:rsid w:val="002053B1"/>
    <w:rsid w:val="00207B7E"/>
    <w:rsid w:val="002107D9"/>
    <w:rsid w:val="0021105B"/>
    <w:rsid w:val="00212C2F"/>
    <w:rsid w:val="002139CC"/>
    <w:rsid w:val="00215A83"/>
    <w:rsid w:val="00215C0E"/>
    <w:rsid w:val="00221286"/>
    <w:rsid w:val="00222784"/>
    <w:rsid w:val="002227D5"/>
    <w:rsid w:val="00223109"/>
    <w:rsid w:val="00224CE2"/>
    <w:rsid w:val="002305FC"/>
    <w:rsid w:val="00230CE0"/>
    <w:rsid w:val="00230DA4"/>
    <w:rsid w:val="002349F0"/>
    <w:rsid w:val="00237277"/>
    <w:rsid w:val="002375DA"/>
    <w:rsid w:val="0023770B"/>
    <w:rsid w:val="0024162B"/>
    <w:rsid w:val="00241E1A"/>
    <w:rsid w:val="00242123"/>
    <w:rsid w:val="0024310E"/>
    <w:rsid w:val="002436B0"/>
    <w:rsid w:val="00243D3C"/>
    <w:rsid w:val="002444DC"/>
    <w:rsid w:val="002455F5"/>
    <w:rsid w:val="002463B9"/>
    <w:rsid w:val="0025108E"/>
    <w:rsid w:val="00251E64"/>
    <w:rsid w:val="002521AE"/>
    <w:rsid w:val="00252BBB"/>
    <w:rsid w:val="00253B7E"/>
    <w:rsid w:val="00254525"/>
    <w:rsid w:val="002559D9"/>
    <w:rsid w:val="00256987"/>
    <w:rsid w:val="00260526"/>
    <w:rsid w:val="002607ED"/>
    <w:rsid w:val="0026093F"/>
    <w:rsid w:val="00261138"/>
    <w:rsid w:val="002613C8"/>
    <w:rsid w:val="00264713"/>
    <w:rsid w:val="00265F8A"/>
    <w:rsid w:val="00265F9D"/>
    <w:rsid w:val="002661D7"/>
    <w:rsid w:val="00267BE7"/>
    <w:rsid w:val="00270174"/>
    <w:rsid w:val="002705DE"/>
    <w:rsid w:val="00270BE0"/>
    <w:rsid w:val="00271D55"/>
    <w:rsid w:val="002727E5"/>
    <w:rsid w:val="00272906"/>
    <w:rsid w:val="002744A8"/>
    <w:rsid w:val="00275546"/>
    <w:rsid w:val="002763E0"/>
    <w:rsid w:val="00276B17"/>
    <w:rsid w:val="00277025"/>
    <w:rsid w:val="002807C4"/>
    <w:rsid w:val="00280B38"/>
    <w:rsid w:val="002811F9"/>
    <w:rsid w:val="0028423E"/>
    <w:rsid w:val="0028723E"/>
    <w:rsid w:val="00287C74"/>
    <w:rsid w:val="00290F37"/>
    <w:rsid w:val="002912B2"/>
    <w:rsid w:val="00291351"/>
    <w:rsid w:val="00292117"/>
    <w:rsid w:val="0029420B"/>
    <w:rsid w:val="00294212"/>
    <w:rsid w:val="0029442F"/>
    <w:rsid w:val="00294806"/>
    <w:rsid w:val="002954B9"/>
    <w:rsid w:val="00295F3E"/>
    <w:rsid w:val="002A0161"/>
    <w:rsid w:val="002A07D3"/>
    <w:rsid w:val="002A0E31"/>
    <w:rsid w:val="002A1783"/>
    <w:rsid w:val="002A3F2F"/>
    <w:rsid w:val="002A404B"/>
    <w:rsid w:val="002A4729"/>
    <w:rsid w:val="002A48F5"/>
    <w:rsid w:val="002A5560"/>
    <w:rsid w:val="002A5748"/>
    <w:rsid w:val="002A6606"/>
    <w:rsid w:val="002B2AD2"/>
    <w:rsid w:val="002B346C"/>
    <w:rsid w:val="002B3988"/>
    <w:rsid w:val="002B39E4"/>
    <w:rsid w:val="002B3A3C"/>
    <w:rsid w:val="002B3C5A"/>
    <w:rsid w:val="002B3FAB"/>
    <w:rsid w:val="002B40E1"/>
    <w:rsid w:val="002B56F1"/>
    <w:rsid w:val="002B681E"/>
    <w:rsid w:val="002C03B7"/>
    <w:rsid w:val="002C116D"/>
    <w:rsid w:val="002C1A50"/>
    <w:rsid w:val="002C1F2E"/>
    <w:rsid w:val="002C2D2D"/>
    <w:rsid w:val="002C43A0"/>
    <w:rsid w:val="002C4EA4"/>
    <w:rsid w:val="002C4F47"/>
    <w:rsid w:val="002C649F"/>
    <w:rsid w:val="002C6D04"/>
    <w:rsid w:val="002D0849"/>
    <w:rsid w:val="002D0B32"/>
    <w:rsid w:val="002D0B88"/>
    <w:rsid w:val="002D0E07"/>
    <w:rsid w:val="002D281D"/>
    <w:rsid w:val="002D333E"/>
    <w:rsid w:val="002D4386"/>
    <w:rsid w:val="002D5696"/>
    <w:rsid w:val="002D7248"/>
    <w:rsid w:val="002D7E43"/>
    <w:rsid w:val="002D7F57"/>
    <w:rsid w:val="002E0907"/>
    <w:rsid w:val="002E09DA"/>
    <w:rsid w:val="002E0B05"/>
    <w:rsid w:val="002E1AD9"/>
    <w:rsid w:val="002E1DC9"/>
    <w:rsid w:val="002E2518"/>
    <w:rsid w:val="002E260A"/>
    <w:rsid w:val="002E2F16"/>
    <w:rsid w:val="002E3D09"/>
    <w:rsid w:val="002E3FB5"/>
    <w:rsid w:val="002E47CC"/>
    <w:rsid w:val="002F1B2F"/>
    <w:rsid w:val="002F28EB"/>
    <w:rsid w:val="002F53B7"/>
    <w:rsid w:val="002F548E"/>
    <w:rsid w:val="002F61E7"/>
    <w:rsid w:val="002F67FE"/>
    <w:rsid w:val="0030239F"/>
    <w:rsid w:val="003041FD"/>
    <w:rsid w:val="00304283"/>
    <w:rsid w:val="003048F1"/>
    <w:rsid w:val="0030524E"/>
    <w:rsid w:val="003070CA"/>
    <w:rsid w:val="00307211"/>
    <w:rsid w:val="00307735"/>
    <w:rsid w:val="0031198F"/>
    <w:rsid w:val="00312156"/>
    <w:rsid w:val="003124FB"/>
    <w:rsid w:val="00312CDA"/>
    <w:rsid w:val="00313912"/>
    <w:rsid w:val="0031434C"/>
    <w:rsid w:val="00316FBB"/>
    <w:rsid w:val="003176B2"/>
    <w:rsid w:val="00322B49"/>
    <w:rsid w:val="00330421"/>
    <w:rsid w:val="00331D52"/>
    <w:rsid w:val="003329AF"/>
    <w:rsid w:val="00333C62"/>
    <w:rsid w:val="00336E1A"/>
    <w:rsid w:val="00341573"/>
    <w:rsid w:val="0034354D"/>
    <w:rsid w:val="00344CF5"/>
    <w:rsid w:val="00346BDB"/>
    <w:rsid w:val="00347DC2"/>
    <w:rsid w:val="003506D4"/>
    <w:rsid w:val="00351268"/>
    <w:rsid w:val="003512E0"/>
    <w:rsid w:val="00351638"/>
    <w:rsid w:val="0035321A"/>
    <w:rsid w:val="003532A9"/>
    <w:rsid w:val="00354AF1"/>
    <w:rsid w:val="0035598F"/>
    <w:rsid w:val="003571F3"/>
    <w:rsid w:val="00357303"/>
    <w:rsid w:val="0036003B"/>
    <w:rsid w:val="0036169C"/>
    <w:rsid w:val="0036282E"/>
    <w:rsid w:val="003634D5"/>
    <w:rsid w:val="0036377D"/>
    <w:rsid w:val="00363BE0"/>
    <w:rsid w:val="00363D3A"/>
    <w:rsid w:val="00365CE2"/>
    <w:rsid w:val="0036721F"/>
    <w:rsid w:val="00367D68"/>
    <w:rsid w:val="00370CB0"/>
    <w:rsid w:val="0037258D"/>
    <w:rsid w:val="00373A59"/>
    <w:rsid w:val="00373BF9"/>
    <w:rsid w:val="0037402C"/>
    <w:rsid w:val="00374D86"/>
    <w:rsid w:val="00377810"/>
    <w:rsid w:val="003819DC"/>
    <w:rsid w:val="00381DDD"/>
    <w:rsid w:val="00381F2D"/>
    <w:rsid w:val="00383DDE"/>
    <w:rsid w:val="00384DF0"/>
    <w:rsid w:val="00386A85"/>
    <w:rsid w:val="003904B5"/>
    <w:rsid w:val="00393D6E"/>
    <w:rsid w:val="00394305"/>
    <w:rsid w:val="00394705"/>
    <w:rsid w:val="0039478D"/>
    <w:rsid w:val="0039643F"/>
    <w:rsid w:val="00396E69"/>
    <w:rsid w:val="0039702F"/>
    <w:rsid w:val="003A1D10"/>
    <w:rsid w:val="003A22B2"/>
    <w:rsid w:val="003A28BE"/>
    <w:rsid w:val="003A3292"/>
    <w:rsid w:val="003A500E"/>
    <w:rsid w:val="003A5194"/>
    <w:rsid w:val="003A5A6B"/>
    <w:rsid w:val="003A5D81"/>
    <w:rsid w:val="003B0455"/>
    <w:rsid w:val="003B165E"/>
    <w:rsid w:val="003B3064"/>
    <w:rsid w:val="003B3219"/>
    <w:rsid w:val="003B382E"/>
    <w:rsid w:val="003B42CA"/>
    <w:rsid w:val="003C087C"/>
    <w:rsid w:val="003C1086"/>
    <w:rsid w:val="003C11C4"/>
    <w:rsid w:val="003C1D70"/>
    <w:rsid w:val="003C4C21"/>
    <w:rsid w:val="003C4DDF"/>
    <w:rsid w:val="003C4F15"/>
    <w:rsid w:val="003C5350"/>
    <w:rsid w:val="003D0B11"/>
    <w:rsid w:val="003D2C16"/>
    <w:rsid w:val="003D3024"/>
    <w:rsid w:val="003D4404"/>
    <w:rsid w:val="003D44CA"/>
    <w:rsid w:val="003D48CF"/>
    <w:rsid w:val="003D65BC"/>
    <w:rsid w:val="003D686F"/>
    <w:rsid w:val="003D74DC"/>
    <w:rsid w:val="003D7F71"/>
    <w:rsid w:val="003E0114"/>
    <w:rsid w:val="003E05F3"/>
    <w:rsid w:val="003E175E"/>
    <w:rsid w:val="003E215D"/>
    <w:rsid w:val="003E240D"/>
    <w:rsid w:val="003E3DF4"/>
    <w:rsid w:val="003E6861"/>
    <w:rsid w:val="003E7B51"/>
    <w:rsid w:val="003F0FF0"/>
    <w:rsid w:val="003F1078"/>
    <w:rsid w:val="003F1A64"/>
    <w:rsid w:val="003F36E8"/>
    <w:rsid w:val="003F4B71"/>
    <w:rsid w:val="003F4CC9"/>
    <w:rsid w:val="003F4EAD"/>
    <w:rsid w:val="003F4FCA"/>
    <w:rsid w:val="0040042B"/>
    <w:rsid w:val="004007B3"/>
    <w:rsid w:val="00400E24"/>
    <w:rsid w:val="00400FAF"/>
    <w:rsid w:val="004014A4"/>
    <w:rsid w:val="00403364"/>
    <w:rsid w:val="00404743"/>
    <w:rsid w:val="00404D54"/>
    <w:rsid w:val="0040510D"/>
    <w:rsid w:val="0040577E"/>
    <w:rsid w:val="004057BB"/>
    <w:rsid w:val="004064D1"/>
    <w:rsid w:val="00406682"/>
    <w:rsid w:val="00407293"/>
    <w:rsid w:val="004072B9"/>
    <w:rsid w:val="00411553"/>
    <w:rsid w:val="00411BE7"/>
    <w:rsid w:val="00412332"/>
    <w:rsid w:val="00413B56"/>
    <w:rsid w:val="004166A6"/>
    <w:rsid w:val="004226CF"/>
    <w:rsid w:val="004238EE"/>
    <w:rsid w:val="0042438A"/>
    <w:rsid w:val="004246D0"/>
    <w:rsid w:val="00426B0C"/>
    <w:rsid w:val="00426BAD"/>
    <w:rsid w:val="00426FC0"/>
    <w:rsid w:val="0042709F"/>
    <w:rsid w:val="004303FB"/>
    <w:rsid w:val="00431819"/>
    <w:rsid w:val="00431E8B"/>
    <w:rsid w:val="004325F1"/>
    <w:rsid w:val="00432A2F"/>
    <w:rsid w:val="00434399"/>
    <w:rsid w:val="00435327"/>
    <w:rsid w:val="00435B17"/>
    <w:rsid w:val="00436222"/>
    <w:rsid w:val="004368C0"/>
    <w:rsid w:val="0043713A"/>
    <w:rsid w:val="00441C98"/>
    <w:rsid w:val="00443A28"/>
    <w:rsid w:val="00444389"/>
    <w:rsid w:val="00444A02"/>
    <w:rsid w:val="00444AE8"/>
    <w:rsid w:val="00444E95"/>
    <w:rsid w:val="004459B8"/>
    <w:rsid w:val="004509A7"/>
    <w:rsid w:val="00451903"/>
    <w:rsid w:val="00451DD1"/>
    <w:rsid w:val="00454FCF"/>
    <w:rsid w:val="00461016"/>
    <w:rsid w:val="00461091"/>
    <w:rsid w:val="004611B9"/>
    <w:rsid w:val="0046158E"/>
    <w:rsid w:val="0046234D"/>
    <w:rsid w:val="0046292A"/>
    <w:rsid w:val="00462D04"/>
    <w:rsid w:val="00464A62"/>
    <w:rsid w:val="00465676"/>
    <w:rsid w:val="004660CE"/>
    <w:rsid w:val="00467227"/>
    <w:rsid w:val="0046752E"/>
    <w:rsid w:val="004703CD"/>
    <w:rsid w:val="00471822"/>
    <w:rsid w:val="00471F5E"/>
    <w:rsid w:val="00472E74"/>
    <w:rsid w:val="00473CB2"/>
    <w:rsid w:val="004773A0"/>
    <w:rsid w:val="00477E45"/>
    <w:rsid w:val="00480BD4"/>
    <w:rsid w:val="004814C8"/>
    <w:rsid w:val="00483CC6"/>
    <w:rsid w:val="004850CA"/>
    <w:rsid w:val="0048517A"/>
    <w:rsid w:val="004854E8"/>
    <w:rsid w:val="004855E2"/>
    <w:rsid w:val="004864FB"/>
    <w:rsid w:val="00486727"/>
    <w:rsid w:val="00486813"/>
    <w:rsid w:val="004870A6"/>
    <w:rsid w:val="004878B5"/>
    <w:rsid w:val="0049175C"/>
    <w:rsid w:val="0049253C"/>
    <w:rsid w:val="0049361F"/>
    <w:rsid w:val="004954C9"/>
    <w:rsid w:val="004962B7"/>
    <w:rsid w:val="004962E2"/>
    <w:rsid w:val="004968FA"/>
    <w:rsid w:val="00497A03"/>
    <w:rsid w:val="00497B47"/>
    <w:rsid w:val="00497C4C"/>
    <w:rsid w:val="004A276A"/>
    <w:rsid w:val="004A2D4F"/>
    <w:rsid w:val="004A3F51"/>
    <w:rsid w:val="004A3F71"/>
    <w:rsid w:val="004A480A"/>
    <w:rsid w:val="004A528F"/>
    <w:rsid w:val="004B0EC3"/>
    <w:rsid w:val="004B1583"/>
    <w:rsid w:val="004B2417"/>
    <w:rsid w:val="004B31C2"/>
    <w:rsid w:val="004B5869"/>
    <w:rsid w:val="004B593E"/>
    <w:rsid w:val="004B5E27"/>
    <w:rsid w:val="004B60CA"/>
    <w:rsid w:val="004C0ABC"/>
    <w:rsid w:val="004C0F52"/>
    <w:rsid w:val="004C0F5A"/>
    <w:rsid w:val="004C214F"/>
    <w:rsid w:val="004C236F"/>
    <w:rsid w:val="004C4399"/>
    <w:rsid w:val="004C70B0"/>
    <w:rsid w:val="004C736E"/>
    <w:rsid w:val="004C73A8"/>
    <w:rsid w:val="004D07F1"/>
    <w:rsid w:val="004D3C7B"/>
    <w:rsid w:val="004D47D2"/>
    <w:rsid w:val="004D5526"/>
    <w:rsid w:val="004D5833"/>
    <w:rsid w:val="004D63D4"/>
    <w:rsid w:val="004D6C00"/>
    <w:rsid w:val="004D790A"/>
    <w:rsid w:val="004E0B7F"/>
    <w:rsid w:val="004E18F3"/>
    <w:rsid w:val="004E235D"/>
    <w:rsid w:val="004E3924"/>
    <w:rsid w:val="004E622B"/>
    <w:rsid w:val="004E67C6"/>
    <w:rsid w:val="004F02A3"/>
    <w:rsid w:val="004F1172"/>
    <w:rsid w:val="004F655F"/>
    <w:rsid w:val="004F657A"/>
    <w:rsid w:val="004F69C3"/>
    <w:rsid w:val="004F7532"/>
    <w:rsid w:val="004F755B"/>
    <w:rsid w:val="0050061A"/>
    <w:rsid w:val="00501ACB"/>
    <w:rsid w:val="00501F6A"/>
    <w:rsid w:val="00502071"/>
    <w:rsid w:val="00504D0A"/>
    <w:rsid w:val="00506176"/>
    <w:rsid w:val="00506747"/>
    <w:rsid w:val="005104A3"/>
    <w:rsid w:val="005111C8"/>
    <w:rsid w:val="005116E1"/>
    <w:rsid w:val="005117B4"/>
    <w:rsid w:val="0051182C"/>
    <w:rsid w:val="00512ED8"/>
    <w:rsid w:val="005137D4"/>
    <w:rsid w:val="00513978"/>
    <w:rsid w:val="005149B5"/>
    <w:rsid w:val="00515582"/>
    <w:rsid w:val="005208D3"/>
    <w:rsid w:val="00520C53"/>
    <w:rsid w:val="005214E0"/>
    <w:rsid w:val="00521F3A"/>
    <w:rsid w:val="00526670"/>
    <w:rsid w:val="00527C63"/>
    <w:rsid w:val="005307E1"/>
    <w:rsid w:val="00532B72"/>
    <w:rsid w:val="005332B1"/>
    <w:rsid w:val="00534142"/>
    <w:rsid w:val="00534D16"/>
    <w:rsid w:val="00535D16"/>
    <w:rsid w:val="00536534"/>
    <w:rsid w:val="00536F8A"/>
    <w:rsid w:val="00537EBC"/>
    <w:rsid w:val="00540346"/>
    <w:rsid w:val="00540ADF"/>
    <w:rsid w:val="005423B9"/>
    <w:rsid w:val="0054346E"/>
    <w:rsid w:val="005439EA"/>
    <w:rsid w:val="00543ADB"/>
    <w:rsid w:val="00543EB9"/>
    <w:rsid w:val="005464FB"/>
    <w:rsid w:val="00547B16"/>
    <w:rsid w:val="00552335"/>
    <w:rsid w:val="00553BFE"/>
    <w:rsid w:val="00553DF9"/>
    <w:rsid w:val="00554839"/>
    <w:rsid w:val="005554A7"/>
    <w:rsid w:val="00555BC5"/>
    <w:rsid w:val="005561CB"/>
    <w:rsid w:val="00556433"/>
    <w:rsid w:val="00557170"/>
    <w:rsid w:val="00557D5E"/>
    <w:rsid w:val="00562672"/>
    <w:rsid w:val="0056272E"/>
    <w:rsid w:val="005642C8"/>
    <w:rsid w:val="005655AF"/>
    <w:rsid w:val="00565A26"/>
    <w:rsid w:val="00567CD2"/>
    <w:rsid w:val="00570A71"/>
    <w:rsid w:val="0057170A"/>
    <w:rsid w:val="0057671F"/>
    <w:rsid w:val="00576773"/>
    <w:rsid w:val="00577AF4"/>
    <w:rsid w:val="00577C41"/>
    <w:rsid w:val="0058004D"/>
    <w:rsid w:val="0058099F"/>
    <w:rsid w:val="00580BAB"/>
    <w:rsid w:val="0058150A"/>
    <w:rsid w:val="00581784"/>
    <w:rsid w:val="00582077"/>
    <w:rsid w:val="00583502"/>
    <w:rsid w:val="00583625"/>
    <w:rsid w:val="00583C6A"/>
    <w:rsid w:val="00584034"/>
    <w:rsid w:val="00585919"/>
    <w:rsid w:val="00585BD0"/>
    <w:rsid w:val="005864D3"/>
    <w:rsid w:val="005867DA"/>
    <w:rsid w:val="00586D44"/>
    <w:rsid w:val="00587527"/>
    <w:rsid w:val="00591A18"/>
    <w:rsid w:val="00591FFB"/>
    <w:rsid w:val="005920DA"/>
    <w:rsid w:val="00594C06"/>
    <w:rsid w:val="00596F4E"/>
    <w:rsid w:val="00597DB4"/>
    <w:rsid w:val="005A30C3"/>
    <w:rsid w:val="005A3DFA"/>
    <w:rsid w:val="005A4707"/>
    <w:rsid w:val="005A479F"/>
    <w:rsid w:val="005A67D6"/>
    <w:rsid w:val="005A78AC"/>
    <w:rsid w:val="005B012C"/>
    <w:rsid w:val="005B2655"/>
    <w:rsid w:val="005B2DDF"/>
    <w:rsid w:val="005B3197"/>
    <w:rsid w:val="005B355C"/>
    <w:rsid w:val="005B4198"/>
    <w:rsid w:val="005B4CD1"/>
    <w:rsid w:val="005B5517"/>
    <w:rsid w:val="005B5CE2"/>
    <w:rsid w:val="005C0BE9"/>
    <w:rsid w:val="005C0F75"/>
    <w:rsid w:val="005C1F93"/>
    <w:rsid w:val="005C2DF1"/>
    <w:rsid w:val="005C3724"/>
    <w:rsid w:val="005C4E35"/>
    <w:rsid w:val="005C5818"/>
    <w:rsid w:val="005C58B9"/>
    <w:rsid w:val="005C7CFE"/>
    <w:rsid w:val="005D0AD3"/>
    <w:rsid w:val="005D1FB0"/>
    <w:rsid w:val="005D2474"/>
    <w:rsid w:val="005D2B05"/>
    <w:rsid w:val="005D3AA3"/>
    <w:rsid w:val="005D3CF8"/>
    <w:rsid w:val="005D3E0C"/>
    <w:rsid w:val="005D5CAE"/>
    <w:rsid w:val="005D666A"/>
    <w:rsid w:val="005D7B39"/>
    <w:rsid w:val="005E25AD"/>
    <w:rsid w:val="005E287C"/>
    <w:rsid w:val="005E35B8"/>
    <w:rsid w:val="005E6359"/>
    <w:rsid w:val="005E7308"/>
    <w:rsid w:val="005F2A8A"/>
    <w:rsid w:val="005F5075"/>
    <w:rsid w:val="005F6780"/>
    <w:rsid w:val="005F7ED9"/>
    <w:rsid w:val="00602041"/>
    <w:rsid w:val="006026D2"/>
    <w:rsid w:val="006048BF"/>
    <w:rsid w:val="00605635"/>
    <w:rsid w:val="006061CE"/>
    <w:rsid w:val="00607C21"/>
    <w:rsid w:val="00610BC6"/>
    <w:rsid w:val="00611B52"/>
    <w:rsid w:val="0061322F"/>
    <w:rsid w:val="0061543A"/>
    <w:rsid w:val="00617996"/>
    <w:rsid w:val="00620F41"/>
    <w:rsid w:val="006217F8"/>
    <w:rsid w:val="0062267A"/>
    <w:rsid w:val="00623E44"/>
    <w:rsid w:val="00624A18"/>
    <w:rsid w:val="00632EBE"/>
    <w:rsid w:val="00632EFE"/>
    <w:rsid w:val="00633D8A"/>
    <w:rsid w:val="00633F9E"/>
    <w:rsid w:val="00634F7E"/>
    <w:rsid w:val="00635746"/>
    <w:rsid w:val="006371DB"/>
    <w:rsid w:val="00637CA1"/>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0536"/>
    <w:rsid w:val="00652B94"/>
    <w:rsid w:val="00652D5C"/>
    <w:rsid w:val="006533CB"/>
    <w:rsid w:val="00653B10"/>
    <w:rsid w:val="00654373"/>
    <w:rsid w:val="00654D48"/>
    <w:rsid w:val="00655137"/>
    <w:rsid w:val="00655905"/>
    <w:rsid w:val="0065608D"/>
    <w:rsid w:val="0065730E"/>
    <w:rsid w:val="0066189F"/>
    <w:rsid w:val="00661E87"/>
    <w:rsid w:val="0066314D"/>
    <w:rsid w:val="00664187"/>
    <w:rsid w:val="00667333"/>
    <w:rsid w:val="00667A13"/>
    <w:rsid w:val="00670308"/>
    <w:rsid w:val="006709C5"/>
    <w:rsid w:val="00671D74"/>
    <w:rsid w:val="00672778"/>
    <w:rsid w:val="0067354A"/>
    <w:rsid w:val="00675251"/>
    <w:rsid w:val="006763AB"/>
    <w:rsid w:val="0067797A"/>
    <w:rsid w:val="006807CF"/>
    <w:rsid w:val="0068127E"/>
    <w:rsid w:val="006817AC"/>
    <w:rsid w:val="006829EC"/>
    <w:rsid w:val="00682A87"/>
    <w:rsid w:val="00682DD6"/>
    <w:rsid w:val="00683504"/>
    <w:rsid w:val="00683AEC"/>
    <w:rsid w:val="00685DD4"/>
    <w:rsid w:val="00687ABC"/>
    <w:rsid w:val="00687E47"/>
    <w:rsid w:val="006924FB"/>
    <w:rsid w:val="00693F2C"/>
    <w:rsid w:val="00694118"/>
    <w:rsid w:val="00695579"/>
    <w:rsid w:val="00695E18"/>
    <w:rsid w:val="00695E30"/>
    <w:rsid w:val="00695F0F"/>
    <w:rsid w:val="00697895"/>
    <w:rsid w:val="006A1013"/>
    <w:rsid w:val="006A3342"/>
    <w:rsid w:val="006A33A0"/>
    <w:rsid w:val="006A34E4"/>
    <w:rsid w:val="006A3E37"/>
    <w:rsid w:val="006A5F25"/>
    <w:rsid w:val="006A67B4"/>
    <w:rsid w:val="006A71C0"/>
    <w:rsid w:val="006A72DF"/>
    <w:rsid w:val="006B17E7"/>
    <w:rsid w:val="006B3917"/>
    <w:rsid w:val="006B44BF"/>
    <w:rsid w:val="006B64CD"/>
    <w:rsid w:val="006B6B8A"/>
    <w:rsid w:val="006B78CF"/>
    <w:rsid w:val="006C1820"/>
    <w:rsid w:val="006C1E73"/>
    <w:rsid w:val="006C2D07"/>
    <w:rsid w:val="006C316B"/>
    <w:rsid w:val="006C4064"/>
    <w:rsid w:val="006C4354"/>
    <w:rsid w:val="006C5AEB"/>
    <w:rsid w:val="006D144E"/>
    <w:rsid w:val="006D16B2"/>
    <w:rsid w:val="006D2A6D"/>
    <w:rsid w:val="006D4CD5"/>
    <w:rsid w:val="006D66D8"/>
    <w:rsid w:val="006D74AF"/>
    <w:rsid w:val="006D771A"/>
    <w:rsid w:val="006D78D5"/>
    <w:rsid w:val="006E0187"/>
    <w:rsid w:val="006E069F"/>
    <w:rsid w:val="006E0B96"/>
    <w:rsid w:val="006E23BE"/>
    <w:rsid w:val="006E26AA"/>
    <w:rsid w:val="006E26C6"/>
    <w:rsid w:val="006E3262"/>
    <w:rsid w:val="006E40B3"/>
    <w:rsid w:val="006E4954"/>
    <w:rsid w:val="006E7B4F"/>
    <w:rsid w:val="006E7B51"/>
    <w:rsid w:val="006F0BE9"/>
    <w:rsid w:val="006F2020"/>
    <w:rsid w:val="006F21B8"/>
    <w:rsid w:val="006F255A"/>
    <w:rsid w:val="006F3437"/>
    <w:rsid w:val="006F3710"/>
    <w:rsid w:val="006F56FF"/>
    <w:rsid w:val="006F5C16"/>
    <w:rsid w:val="006F5CA3"/>
    <w:rsid w:val="006F620F"/>
    <w:rsid w:val="006F6472"/>
    <w:rsid w:val="006F71F3"/>
    <w:rsid w:val="006F7903"/>
    <w:rsid w:val="006F7C72"/>
    <w:rsid w:val="007011ED"/>
    <w:rsid w:val="00702259"/>
    <w:rsid w:val="0070356D"/>
    <w:rsid w:val="007069CA"/>
    <w:rsid w:val="00706F87"/>
    <w:rsid w:val="00711F4B"/>
    <w:rsid w:val="007130D3"/>
    <w:rsid w:val="007132CA"/>
    <w:rsid w:val="0071361F"/>
    <w:rsid w:val="00716C20"/>
    <w:rsid w:val="007171E1"/>
    <w:rsid w:val="0072308C"/>
    <w:rsid w:val="007237AC"/>
    <w:rsid w:val="00727CC3"/>
    <w:rsid w:val="007302B5"/>
    <w:rsid w:val="00730BC0"/>
    <w:rsid w:val="00730DDE"/>
    <w:rsid w:val="0073109A"/>
    <w:rsid w:val="007343B2"/>
    <w:rsid w:val="007343F2"/>
    <w:rsid w:val="00734781"/>
    <w:rsid w:val="00737099"/>
    <w:rsid w:val="0073714E"/>
    <w:rsid w:val="00737DA5"/>
    <w:rsid w:val="00741033"/>
    <w:rsid w:val="007437A0"/>
    <w:rsid w:val="00744CC8"/>
    <w:rsid w:val="00745EC8"/>
    <w:rsid w:val="007477C7"/>
    <w:rsid w:val="0075067F"/>
    <w:rsid w:val="00753053"/>
    <w:rsid w:val="00753DA2"/>
    <w:rsid w:val="007550D3"/>
    <w:rsid w:val="00755666"/>
    <w:rsid w:val="0075613A"/>
    <w:rsid w:val="007562C6"/>
    <w:rsid w:val="00756CDB"/>
    <w:rsid w:val="00757248"/>
    <w:rsid w:val="0075750B"/>
    <w:rsid w:val="00760B83"/>
    <w:rsid w:val="00760F09"/>
    <w:rsid w:val="007627BC"/>
    <w:rsid w:val="007642E1"/>
    <w:rsid w:val="007656D8"/>
    <w:rsid w:val="00770A4C"/>
    <w:rsid w:val="00771D45"/>
    <w:rsid w:val="00772D99"/>
    <w:rsid w:val="00773463"/>
    <w:rsid w:val="00774A63"/>
    <w:rsid w:val="00780BCA"/>
    <w:rsid w:val="00782260"/>
    <w:rsid w:val="007837EE"/>
    <w:rsid w:val="00783928"/>
    <w:rsid w:val="00783F9D"/>
    <w:rsid w:val="00784291"/>
    <w:rsid w:val="007845A9"/>
    <w:rsid w:val="00790AC7"/>
    <w:rsid w:val="007916CF"/>
    <w:rsid w:val="00791874"/>
    <w:rsid w:val="00791F21"/>
    <w:rsid w:val="00796BD1"/>
    <w:rsid w:val="0079744C"/>
    <w:rsid w:val="00797756"/>
    <w:rsid w:val="007A08F3"/>
    <w:rsid w:val="007A0C9D"/>
    <w:rsid w:val="007A1F12"/>
    <w:rsid w:val="007A33AA"/>
    <w:rsid w:val="007A3B86"/>
    <w:rsid w:val="007A551A"/>
    <w:rsid w:val="007A583B"/>
    <w:rsid w:val="007A609C"/>
    <w:rsid w:val="007A6A05"/>
    <w:rsid w:val="007A7786"/>
    <w:rsid w:val="007B02EA"/>
    <w:rsid w:val="007B0724"/>
    <w:rsid w:val="007B25DD"/>
    <w:rsid w:val="007B3409"/>
    <w:rsid w:val="007B3E3B"/>
    <w:rsid w:val="007B4570"/>
    <w:rsid w:val="007B52A5"/>
    <w:rsid w:val="007B7504"/>
    <w:rsid w:val="007B7BB9"/>
    <w:rsid w:val="007C2799"/>
    <w:rsid w:val="007C39BC"/>
    <w:rsid w:val="007C428B"/>
    <w:rsid w:val="007C6163"/>
    <w:rsid w:val="007C75F4"/>
    <w:rsid w:val="007C7A42"/>
    <w:rsid w:val="007D09B3"/>
    <w:rsid w:val="007D12BC"/>
    <w:rsid w:val="007D145D"/>
    <w:rsid w:val="007D179B"/>
    <w:rsid w:val="007D2319"/>
    <w:rsid w:val="007D32BC"/>
    <w:rsid w:val="007D3DC3"/>
    <w:rsid w:val="007D5138"/>
    <w:rsid w:val="007D57BB"/>
    <w:rsid w:val="007D7DBE"/>
    <w:rsid w:val="007E1D2A"/>
    <w:rsid w:val="007E1DA0"/>
    <w:rsid w:val="007E2013"/>
    <w:rsid w:val="007E24A3"/>
    <w:rsid w:val="007E32A4"/>
    <w:rsid w:val="007E4C44"/>
    <w:rsid w:val="007E615F"/>
    <w:rsid w:val="007F0201"/>
    <w:rsid w:val="007F0D0F"/>
    <w:rsid w:val="007F163E"/>
    <w:rsid w:val="007F35BC"/>
    <w:rsid w:val="007F3852"/>
    <w:rsid w:val="007F4249"/>
    <w:rsid w:val="007F532F"/>
    <w:rsid w:val="007F62F6"/>
    <w:rsid w:val="007F656D"/>
    <w:rsid w:val="007F75BE"/>
    <w:rsid w:val="00800889"/>
    <w:rsid w:val="00800B23"/>
    <w:rsid w:val="00802207"/>
    <w:rsid w:val="008026EC"/>
    <w:rsid w:val="00802CA6"/>
    <w:rsid w:val="0080356B"/>
    <w:rsid w:val="00803679"/>
    <w:rsid w:val="00803D3B"/>
    <w:rsid w:val="00803DAC"/>
    <w:rsid w:val="00803E05"/>
    <w:rsid w:val="00803E37"/>
    <w:rsid w:val="00804719"/>
    <w:rsid w:val="00804CCF"/>
    <w:rsid w:val="00807FCB"/>
    <w:rsid w:val="008114B6"/>
    <w:rsid w:val="00814D70"/>
    <w:rsid w:val="00821478"/>
    <w:rsid w:val="008217C1"/>
    <w:rsid w:val="00821FC5"/>
    <w:rsid w:val="0082287B"/>
    <w:rsid w:val="00824B9A"/>
    <w:rsid w:val="008251ED"/>
    <w:rsid w:val="00826146"/>
    <w:rsid w:val="00826F8C"/>
    <w:rsid w:val="00827CDB"/>
    <w:rsid w:val="008309A8"/>
    <w:rsid w:val="00830BB3"/>
    <w:rsid w:val="00830FD9"/>
    <w:rsid w:val="00831099"/>
    <w:rsid w:val="00834071"/>
    <w:rsid w:val="0083575A"/>
    <w:rsid w:val="0083640E"/>
    <w:rsid w:val="00837262"/>
    <w:rsid w:val="00837D96"/>
    <w:rsid w:val="0084070B"/>
    <w:rsid w:val="00841743"/>
    <w:rsid w:val="0084307C"/>
    <w:rsid w:val="00844247"/>
    <w:rsid w:val="00845E60"/>
    <w:rsid w:val="00845FE8"/>
    <w:rsid w:val="00846DF6"/>
    <w:rsid w:val="00850620"/>
    <w:rsid w:val="0085156D"/>
    <w:rsid w:val="00851C91"/>
    <w:rsid w:val="008524D4"/>
    <w:rsid w:val="0085258D"/>
    <w:rsid w:val="0085587C"/>
    <w:rsid w:val="00855EFB"/>
    <w:rsid w:val="008578C8"/>
    <w:rsid w:val="008609A8"/>
    <w:rsid w:val="0086201D"/>
    <w:rsid w:val="00863859"/>
    <w:rsid w:val="00865352"/>
    <w:rsid w:val="00865414"/>
    <w:rsid w:val="00865FDF"/>
    <w:rsid w:val="0086738A"/>
    <w:rsid w:val="00867909"/>
    <w:rsid w:val="00871DF9"/>
    <w:rsid w:val="00872D78"/>
    <w:rsid w:val="00873595"/>
    <w:rsid w:val="00874600"/>
    <w:rsid w:val="00877BCD"/>
    <w:rsid w:val="0088126B"/>
    <w:rsid w:val="008837CC"/>
    <w:rsid w:val="00884823"/>
    <w:rsid w:val="00885025"/>
    <w:rsid w:val="008911B3"/>
    <w:rsid w:val="0089128A"/>
    <w:rsid w:val="0089140A"/>
    <w:rsid w:val="00893D12"/>
    <w:rsid w:val="008941A4"/>
    <w:rsid w:val="008949AE"/>
    <w:rsid w:val="00895030"/>
    <w:rsid w:val="0089590B"/>
    <w:rsid w:val="00895C2C"/>
    <w:rsid w:val="00895D1A"/>
    <w:rsid w:val="00896482"/>
    <w:rsid w:val="00897D9D"/>
    <w:rsid w:val="008A0A4B"/>
    <w:rsid w:val="008A0EBC"/>
    <w:rsid w:val="008A23B3"/>
    <w:rsid w:val="008A3687"/>
    <w:rsid w:val="008A44BE"/>
    <w:rsid w:val="008A5D86"/>
    <w:rsid w:val="008A6FAB"/>
    <w:rsid w:val="008B0C0F"/>
    <w:rsid w:val="008B0E4A"/>
    <w:rsid w:val="008B1315"/>
    <w:rsid w:val="008B2000"/>
    <w:rsid w:val="008B2622"/>
    <w:rsid w:val="008B2C7A"/>
    <w:rsid w:val="008B35FF"/>
    <w:rsid w:val="008B3A77"/>
    <w:rsid w:val="008B3C49"/>
    <w:rsid w:val="008B604A"/>
    <w:rsid w:val="008C3030"/>
    <w:rsid w:val="008C3A38"/>
    <w:rsid w:val="008C3FEB"/>
    <w:rsid w:val="008C4743"/>
    <w:rsid w:val="008C4A2A"/>
    <w:rsid w:val="008D088D"/>
    <w:rsid w:val="008D13C3"/>
    <w:rsid w:val="008D4BD4"/>
    <w:rsid w:val="008D5149"/>
    <w:rsid w:val="008D7AE9"/>
    <w:rsid w:val="008E1D52"/>
    <w:rsid w:val="008E1F82"/>
    <w:rsid w:val="008E5D01"/>
    <w:rsid w:val="008E7DE0"/>
    <w:rsid w:val="008F03BA"/>
    <w:rsid w:val="008F0D3C"/>
    <w:rsid w:val="008F498B"/>
    <w:rsid w:val="008F4E42"/>
    <w:rsid w:val="008F5184"/>
    <w:rsid w:val="008F560B"/>
    <w:rsid w:val="008F5A1A"/>
    <w:rsid w:val="008F5ED5"/>
    <w:rsid w:val="008F68C0"/>
    <w:rsid w:val="008F70D2"/>
    <w:rsid w:val="008F799D"/>
    <w:rsid w:val="008F7AB8"/>
    <w:rsid w:val="009002C4"/>
    <w:rsid w:val="00900482"/>
    <w:rsid w:val="0090282B"/>
    <w:rsid w:val="00902F07"/>
    <w:rsid w:val="00902F5B"/>
    <w:rsid w:val="00903221"/>
    <w:rsid w:val="00903DEC"/>
    <w:rsid w:val="00905205"/>
    <w:rsid w:val="00905E45"/>
    <w:rsid w:val="009072E6"/>
    <w:rsid w:val="00907659"/>
    <w:rsid w:val="009100CF"/>
    <w:rsid w:val="0091034C"/>
    <w:rsid w:val="009105A1"/>
    <w:rsid w:val="009119A8"/>
    <w:rsid w:val="00911BEA"/>
    <w:rsid w:val="00913478"/>
    <w:rsid w:val="009136A1"/>
    <w:rsid w:val="00913FE3"/>
    <w:rsid w:val="00914476"/>
    <w:rsid w:val="00914747"/>
    <w:rsid w:val="0091498C"/>
    <w:rsid w:val="00916A78"/>
    <w:rsid w:val="009202F1"/>
    <w:rsid w:val="0092254F"/>
    <w:rsid w:val="009227BF"/>
    <w:rsid w:val="0092283B"/>
    <w:rsid w:val="00923B82"/>
    <w:rsid w:val="009248B4"/>
    <w:rsid w:val="00925751"/>
    <w:rsid w:val="00930C35"/>
    <w:rsid w:val="0093258C"/>
    <w:rsid w:val="009344A2"/>
    <w:rsid w:val="00935481"/>
    <w:rsid w:val="009354C2"/>
    <w:rsid w:val="00936865"/>
    <w:rsid w:val="00937D1D"/>
    <w:rsid w:val="00937DB2"/>
    <w:rsid w:val="009405DE"/>
    <w:rsid w:val="00940C0F"/>
    <w:rsid w:val="009415DA"/>
    <w:rsid w:val="00941AF1"/>
    <w:rsid w:val="00943456"/>
    <w:rsid w:val="009441EE"/>
    <w:rsid w:val="009446D3"/>
    <w:rsid w:val="00944D06"/>
    <w:rsid w:val="00945E22"/>
    <w:rsid w:val="00950199"/>
    <w:rsid w:val="00952745"/>
    <w:rsid w:val="00952F73"/>
    <w:rsid w:val="0095457C"/>
    <w:rsid w:val="0095713C"/>
    <w:rsid w:val="00957458"/>
    <w:rsid w:val="00957C11"/>
    <w:rsid w:val="00957F31"/>
    <w:rsid w:val="00960C2C"/>
    <w:rsid w:val="00961836"/>
    <w:rsid w:val="00961A17"/>
    <w:rsid w:val="00961FD2"/>
    <w:rsid w:val="00963009"/>
    <w:rsid w:val="009635A1"/>
    <w:rsid w:val="00965C50"/>
    <w:rsid w:val="00966891"/>
    <w:rsid w:val="00967AD5"/>
    <w:rsid w:val="00967AE4"/>
    <w:rsid w:val="00971BF0"/>
    <w:rsid w:val="00971DF9"/>
    <w:rsid w:val="00972F8A"/>
    <w:rsid w:val="00976A1E"/>
    <w:rsid w:val="0097714D"/>
    <w:rsid w:val="009775F9"/>
    <w:rsid w:val="00980E4D"/>
    <w:rsid w:val="0098128D"/>
    <w:rsid w:val="00981553"/>
    <w:rsid w:val="00982FE5"/>
    <w:rsid w:val="00984CE8"/>
    <w:rsid w:val="009920B9"/>
    <w:rsid w:val="00992EBE"/>
    <w:rsid w:val="0099329A"/>
    <w:rsid w:val="00993533"/>
    <w:rsid w:val="0099371F"/>
    <w:rsid w:val="00996EBB"/>
    <w:rsid w:val="00997236"/>
    <w:rsid w:val="00997B6F"/>
    <w:rsid w:val="009A1E67"/>
    <w:rsid w:val="009A1ED6"/>
    <w:rsid w:val="009A2184"/>
    <w:rsid w:val="009A247F"/>
    <w:rsid w:val="009A2C22"/>
    <w:rsid w:val="009A370E"/>
    <w:rsid w:val="009A3E47"/>
    <w:rsid w:val="009A45AF"/>
    <w:rsid w:val="009A4865"/>
    <w:rsid w:val="009A58FB"/>
    <w:rsid w:val="009A5957"/>
    <w:rsid w:val="009A6FBA"/>
    <w:rsid w:val="009A7228"/>
    <w:rsid w:val="009B1AA0"/>
    <w:rsid w:val="009B2A38"/>
    <w:rsid w:val="009B4896"/>
    <w:rsid w:val="009B50F0"/>
    <w:rsid w:val="009C0BA1"/>
    <w:rsid w:val="009C0DD8"/>
    <w:rsid w:val="009C3145"/>
    <w:rsid w:val="009C319D"/>
    <w:rsid w:val="009C365A"/>
    <w:rsid w:val="009C3835"/>
    <w:rsid w:val="009C3CE4"/>
    <w:rsid w:val="009C4028"/>
    <w:rsid w:val="009C4154"/>
    <w:rsid w:val="009C6F75"/>
    <w:rsid w:val="009C7819"/>
    <w:rsid w:val="009C7E45"/>
    <w:rsid w:val="009D09AE"/>
    <w:rsid w:val="009D28C7"/>
    <w:rsid w:val="009D3C03"/>
    <w:rsid w:val="009D4DC3"/>
    <w:rsid w:val="009D534C"/>
    <w:rsid w:val="009D55CC"/>
    <w:rsid w:val="009D6333"/>
    <w:rsid w:val="009D6568"/>
    <w:rsid w:val="009E086C"/>
    <w:rsid w:val="009E1160"/>
    <w:rsid w:val="009E1A9B"/>
    <w:rsid w:val="009E26A0"/>
    <w:rsid w:val="009E3A31"/>
    <w:rsid w:val="009E3D06"/>
    <w:rsid w:val="009E41D3"/>
    <w:rsid w:val="009E4D39"/>
    <w:rsid w:val="009E652F"/>
    <w:rsid w:val="009E69CC"/>
    <w:rsid w:val="009E6A2B"/>
    <w:rsid w:val="009E6E66"/>
    <w:rsid w:val="009F02DF"/>
    <w:rsid w:val="009F0FBA"/>
    <w:rsid w:val="009F21D7"/>
    <w:rsid w:val="009F223C"/>
    <w:rsid w:val="009F459E"/>
    <w:rsid w:val="009F4C05"/>
    <w:rsid w:val="009F4F3F"/>
    <w:rsid w:val="009F5717"/>
    <w:rsid w:val="009F6671"/>
    <w:rsid w:val="009F6C12"/>
    <w:rsid w:val="009F725C"/>
    <w:rsid w:val="00A01AAA"/>
    <w:rsid w:val="00A021D7"/>
    <w:rsid w:val="00A023A7"/>
    <w:rsid w:val="00A0250F"/>
    <w:rsid w:val="00A037D3"/>
    <w:rsid w:val="00A05339"/>
    <w:rsid w:val="00A05468"/>
    <w:rsid w:val="00A06338"/>
    <w:rsid w:val="00A064DA"/>
    <w:rsid w:val="00A06785"/>
    <w:rsid w:val="00A07619"/>
    <w:rsid w:val="00A1080D"/>
    <w:rsid w:val="00A10D44"/>
    <w:rsid w:val="00A12315"/>
    <w:rsid w:val="00A12386"/>
    <w:rsid w:val="00A13E80"/>
    <w:rsid w:val="00A20B25"/>
    <w:rsid w:val="00A22001"/>
    <w:rsid w:val="00A2295A"/>
    <w:rsid w:val="00A22E6F"/>
    <w:rsid w:val="00A2322D"/>
    <w:rsid w:val="00A23576"/>
    <w:rsid w:val="00A2592B"/>
    <w:rsid w:val="00A2674C"/>
    <w:rsid w:val="00A26A2B"/>
    <w:rsid w:val="00A31995"/>
    <w:rsid w:val="00A3319D"/>
    <w:rsid w:val="00A33B2B"/>
    <w:rsid w:val="00A35419"/>
    <w:rsid w:val="00A3577B"/>
    <w:rsid w:val="00A37A12"/>
    <w:rsid w:val="00A37B6D"/>
    <w:rsid w:val="00A4151E"/>
    <w:rsid w:val="00A4298F"/>
    <w:rsid w:val="00A42C21"/>
    <w:rsid w:val="00A4357A"/>
    <w:rsid w:val="00A44A73"/>
    <w:rsid w:val="00A454DE"/>
    <w:rsid w:val="00A4631D"/>
    <w:rsid w:val="00A5008B"/>
    <w:rsid w:val="00A501A4"/>
    <w:rsid w:val="00A50960"/>
    <w:rsid w:val="00A51925"/>
    <w:rsid w:val="00A53678"/>
    <w:rsid w:val="00A53697"/>
    <w:rsid w:val="00A54D82"/>
    <w:rsid w:val="00A55FC5"/>
    <w:rsid w:val="00A56930"/>
    <w:rsid w:val="00A572E9"/>
    <w:rsid w:val="00A60BC1"/>
    <w:rsid w:val="00A612C5"/>
    <w:rsid w:val="00A61D3D"/>
    <w:rsid w:val="00A62B67"/>
    <w:rsid w:val="00A62B75"/>
    <w:rsid w:val="00A62FDB"/>
    <w:rsid w:val="00A631D3"/>
    <w:rsid w:val="00A64050"/>
    <w:rsid w:val="00A66632"/>
    <w:rsid w:val="00A673C2"/>
    <w:rsid w:val="00A730C0"/>
    <w:rsid w:val="00A7340B"/>
    <w:rsid w:val="00A74B28"/>
    <w:rsid w:val="00A75A50"/>
    <w:rsid w:val="00A76983"/>
    <w:rsid w:val="00A77992"/>
    <w:rsid w:val="00A809FF"/>
    <w:rsid w:val="00A81C00"/>
    <w:rsid w:val="00A836E7"/>
    <w:rsid w:val="00A8383D"/>
    <w:rsid w:val="00A852B5"/>
    <w:rsid w:val="00A87BD7"/>
    <w:rsid w:val="00A90DDD"/>
    <w:rsid w:val="00A90E84"/>
    <w:rsid w:val="00A91743"/>
    <w:rsid w:val="00A91C25"/>
    <w:rsid w:val="00A921B6"/>
    <w:rsid w:val="00A93231"/>
    <w:rsid w:val="00A940DB"/>
    <w:rsid w:val="00A94C29"/>
    <w:rsid w:val="00A961C5"/>
    <w:rsid w:val="00A97461"/>
    <w:rsid w:val="00AA1C65"/>
    <w:rsid w:val="00AA25A0"/>
    <w:rsid w:val="00AA2991"/>
    <w:rsid w:val="00AA337F"/>
    <w:rsid w:val="00AA42DB"/>
    <w:rsid w:val="00AA48F5"/>
    <w:rsid w:val="00AA4CB2"/>
    <w:rsid w:val="00AA5066"/>
    <w:rsid w:val="00AA5311"/>
    <w:rsid w:val="00AA5A5E"/>
    <w:rsid w:val="00AA7881"/>
    <w:rsid w:val="00AA7B7B"/>
    <w:rsid w:val="00AB03BB"/>
    <w:rsid w:val="00AB0C99"/>
    <w:rsid w:val="00AB0F34"/>
    <w:rsid w:val="00AB1BAC"/>
    <w:rsid w:val="00AB36E9"/>
    <w:rsid w:val="00AB6282"/>
    <w:rsid w:val="00AC0A66"/>
    <w:rsid w:val="00AC125A"/>
    <w:rsid w:val="00AC1538"/>
    <w:rsid w:val="00AC2399"/>
    <w:rsid w:val="00AC2FD7"/>
    <w:rsid w:val="00AC35D2"/>
    <w:rsid w:val="00AC4248"/>
    <w:rsid w:val="00AC6439"/>
    <w:rsid w:val="00AD104E"/>
    <w:rsid w:val="00AD146F"/>
    <w:rsid w:val="00AD1687"/>
    <w:rsid w:val="00AD1A2C"/>
    <w:rsid w:val="00AD1F1E"/>
    <w:rsid w:val="00AD2838"/>
    <w:rsid w:val="00AD337E"/>
    <w:rsid w:val="00AD4DED"/>
    <w:rsid w:val="00AD5210"/>
    <w:rsid w:val="00AD59D8"/>
    <w:rsid w:val="00AD6100"/>
    <w:rsid w:val="00AD612A"/>
    <w:rsid w:val="00AD6C48"/>
    <w:rsid w:val="00AD74F9"/>
    <w:rsid w:val="00AD7675"/>
    <w:rsid w:val="00AE001B"/>
    <w:rsid w:val="00AE2614"/>
    <w:rsid w:val="00AE2B08"/>
    <w:rsid w:val="00AE2C62"/>
    <w:rsid w:val="00AE347B"/>
    <w:rsid w:val="00AE5802"/>
    <w:rsid w:val="00AE5BDB"/>
    <w:rsid w:val="00AE66F9"/>
    <w:rsid w:val="00AF0542"/>
    <w:rsid w:val="00AF0A26"/>
    <w:rsid w:val="00AF1E85"/>
    <w:rsid w:val="00AF2FC4"/>
    <w:rsid w:val="00AF6A67"/>
    <w:rsid w:val="00AF7372"/>
    <w:rsid w:val="00AF743E"/>
    <w:rsid w:val="00AF7FFA"/>
    <w:rsid w:val="00B00A5A"/>
    <w:rsid w:val="00B01367"/>
    <w:rsid w:val="00B01792"/>
    <w:rsid w:val="00B04340"/>
    <w:rsid w:val="00B05E7D"/>
    <w:rsid w:val="00B06538"/>
    <w:rsid w:val="00B07A48"/>
    <w:rsid w:val="00B104CF"/>
    <w:rsid w:val="00B1138D"/>
    <w:rsid w:val="00B1219C"/>
    <w:rsid w:val="00B12368"/>
    <w:rsid w:val="00B15A26"/>
    <w:rsid w:val="00B15BFF"/>
    <w:rsid w:val="00B15D59"/>
    <w:rsid w:val="00B15D78"/>
    <w:rsid w:val="00B217EE"/>
    <w:rsid w:val="00B218EA"/>
    <w:rsid w:val="00B2461A"/>
    <w:rsid w:val="00B25491"/>
    <w:rsid w:val="00B27B59"/>
    <w:rsid w:val="00B302C1"/>
    <w:rsid w:val="00B33940"/>
    <w:rsid w:val="00B34EDD"/>
    <w:rsid w:val="00B35A4A"/>
    <w:rsid w:val="00B35AC2"/>
    <w:rsid w:val="00B3755D"/>
    <w:rsid w:val="00B40357"/>
    <w:rsid w:val="00B40D89"/>
    <w:rsid w:val="00B4111D"/>
    <w:rsid w:val="00B423A7"/>
    <w:rsid w:val="00B43703"/>
    <w:rsid w:val="00B44105"/>
    <w:rsid w:val="00B4424D"/>
    <w:rsid w:val="00B446B3"/>
    <w:rsid w:val="00B4489C"/>
    <w:rsid w:val="00B457EB"/>
    <w:rsid w:val="00B4689A"/>
    <w:rsid w:val="00B4706B"/>
    <w:rsid w:val="00B47E95"/>
    <w:rsid w:val="00B47F88"/>
    <w:rsid w:val="00B50537"/>
    <w:rsid w:val="00B50B46"/>
    <w:rsid w:val="00B51592"/>
    <w:rsid w:val="00B539B8"/>
    <w:rsid w:val="00B54BF0"/>
    <w:rsid w:val="00B56FFF"/>
    <w:rsid w:val="00B57030"/>
    <w:rsid w:val="00B57CF6"/>
    <w:rsid w:val="00B62B66"/>
    <w:rsid w:val="00B64700"/>
    <w:rsid w:val="00B64AB8"/>
    <w:rsid w:val="00B64DBF"/>
    <w:rsid w:val="00B67036"/>
    <w:rsid w:val="00B679E0"/>
    <w:rsid w:val="00B7269A"/>
    <w:rsid w:val="00B72FDF"/>
    <w:rsid w:val="00B734C4"/>
    <w:rsid w:val="00B73AF1"/>
    <w:rsid w:val="00B74A20"/>
    <w:rsid w:val="00B755E4"/>
    <w:rsid w:val="00B80CCD"/>
    <w:rsid w:val="00B80D33"/>
    <w:rsid w:val="00B817F7"/>
    <w:rsid w:val="00B826D0"/>
    <w:rsid w:val="00B8309E"/>
    <w:rsid w:val="00B840D4"/>
    <w:rsid w:val="00B8770A"/>
    <w:rsid w:val="00B930A7"/>
    <w:rsid w:val="00B942C8"/>
    <w:rsid w:val="00B947DD"/>
    <w:rsid w:val="00B94BB8"/>
    <w:rsid w:val="00B95838"/>
    <w:rsid w:val="00B96AD1"/>
    <w:rsid w:val="00B976E9"/>
    <w:rsid w:val="00B97A12"/>
    <w:rsid w:val="00BA05D0"/>
    <w:rsid w:val="00BA0C93"/>
    <w:rsid w:val="00BA17E8"/>
    <w:rsid w:val="00BA1987"/>
    <w:rsid w:val="00BA4B59"/>
    <w:rsid w:val="00BA5753"/>
    <w:rsid w:val="00BA64E2"/>
    <w:rsid w:val="00BA68B9"/>
    <w:rsid w:val="00BA7F8D"/>
    <w:rsid w:val="00BB0870"/>
    <w:rsid w:val="00BB17AD"/>
    <w:rsid w:val="00BB276F"/>
    <w:rsid w:val="00BB27DF"/>
    <w:rsid w:val="00BB45A6"/>
    <w:rsid w:val="00BB45E9"/>
    <w:rsid w:val="00BB5D29"/>
    <w:rsid w:val="00BB60BF"/>
    <w:rsid w:val="00BB6772"/>
    <w:rsid w:val="00BB6C2E"/>
    <w:rsid w:val="00BB7C2F"/>
    <w:rsid w:val="00BB7DA6"/>
    <w:rsid w:val="00BC0229"/>
    <w:rsid w:val="00BC06B9"/>
    <w:rsid w:val="00BC0FE7"/>
    <w:rsid w:val="00BC2027"/>
    <w:rsid w:val="00BC2F75"/>
    <w:rsid w:val="00BC3402"/>
    <w:rsid w:val="00BC3560"/>
    <w:rsid w:val="00BC3E52"/>
    <w:rsid w:val="00BC7E28"/>
    <w:rsid w:val="00BD7109"/>
    <w:rsid w:val="00BD7B69"/>
    <w:rsid w:val="00BE0674"/>
    <w:rsid w:val="00BE0DBD"/>
    <w:rsid w:val="00BE168E"/>
    <w:rsid w:val="00BE1F8A"/>
    <w:rsid w:val="00BE502A"/>
    <w:rsid w:val="00BE70AC"/>
    <w:rsid w:val="00BE7500"/>
    <w:rsid w:val="00BE7872"/>
    <w:rsid w:val="00BF005D"/>
    <w:rsid w:val="00BF1100"/>
    <w:rsid w:val="00BF16E5"/>
    <w:rsid w:val="00BF2E05"/>
    <w:rsid w:val="00BF363A"/>
    <w:rsid w:val="00BF713B"/>
    <w:rsid w:val="00BF7CC2"/>
    <w:rsid w:val="00C02A9A"/>
    <w:rsid w:val="00C037A0"/>
    <w:rsid w:val="00C073D4"/>
    <w:rsid w:val="00C07E99"/>
    <w:rsid w:val="00C109B8"/>
    <w:rsid w:val="00C11716"/>
    <w:rsid w:val="00C121C4"/>
    <w:rsid w:val="00C12953"/>
    <w:rsid w:val="00C1309D"/>
    <w:rsid w:val="00C13DD9"/>
    <w:rsid w:val="00C141C3"/>
    <w:rsid w:val="00C16E88"/>
    <w:rsid w:val="00C22210"/>
    <w:rsid w:val="00C234C9"/>
    <w:rsid w:val="00C23D2A"/>
    <w:rsid w:val="00C260BA"/>
    <w:rsid w:val="00C26ED7"/>
    <w:rsid w:val="00C277CC"/>
    <w:rsid w:val="00C30698"/>
    <w:rsid w:val="00C30CBB"/>
    <w:rsid w:val="00C31095"/>
    <w:rsid w:val="00C320F6"/>
    <w:rsid w:val="00C32443"/>
    <w:rsid w:val="00C328F4"/>
    <w:rsid w:val="00C32AEF"/>
    <w:rsid w:val="00C34887"/>
    <w:rsid w:val="00C37546"/>
    <w:rsid w:val="00C376B2"/>
    <w:rsid w:val="00C404B7"/>
    <w:rsid w:val="00C4362A"/>
    <w:rsid w:val="00C43E4D"/>
    <w:rsid w:val="00C442D2"/>
    <w:rsid w:val="00C443B5"/>
    <w:rsid w:val="00C448B6"/>
    <w:rsid w:val="00C4558E"/>
    <w:rsid w:val="00C45D5A"/>
    <w:rsid w:val="00C475DE"/>
    <w:rsid w:val="00C50871"/>
    <w:rsid w:val="00C510AE"/>
    <w:rsid w:val="00C52543"/>
    <w:rsid w:val="00C52C78"/>
    <w:rsid w:val="00C52D75"/>
    <w:rsid w:val="00C53256"/>
    <w:rsid w:val="00C54003"/>
    <w:rsid w:val="00C54790"/>
    <w:rsid w:val="00C5492C"/>
    <w:rsid w:val="00C5513C"/>
    <w:rsid w:val="00C55D61"/>
    <w:rsid w:val="00C56030"/>
    <w:rsid w:val="00C562E9"/>
    <w:rsid w:val="00C5658A"/>
    <w:rsid w:val="00C6062E"/>
    <w:rsid w:val="00C6225F"/>
    <w:rsid w:val="00C63012"/>
    <w:rsid w:val="00C64F16"/>
    <w:rsid w:val="00C66356"/>
    <w:rsid w:val="00C67C7F"/>
    <w:rsid w:val="00C7025C"/>
    <w:rsid w:val="00C7054A"/>
    <w:rsid w:val="00C709DF"/>
    <w:rsid w:val="00C72283"/>
    <w:rsid w:val="00C72507"/>
    <w:rsid w:val="00C7255F"/>
    <w:rsid w:val="00C728CB"/>
    <w:rsid w:val="00C72D14"/>
    <w:rsid w:val="00C73CCE"/>
    <w:rsid w:val="00C73F08"/>
    <w:rsid w:val="00C7439A"/>
    <w:rsid w:val="00C7513A"/>
    <w:rsid w:val="00C753DD"/>
    <w:rsid w:val="00C7611D"/>
    <w:rsid w:val="00C770DC"/>
    <w:rsid w:val="00C77776"/>
    <w:rsid w:val="00C807C6"/>
    <w:rsid w:val="00C81FF9"/>
    <w:rsid w:val="00C82A38"/>
    <w:rsid w:val="00C83173"/>
    <w:rsid w:val="00C854B9"/>
    <w:rsid w:val="00C86028"/>
    <w:rsid w:val="00C867DF"/>
    <w:rsid w:val="00C867E9"/>
    <w:rsid w:val="00C87490"/>
    <w:rsid w:val="00C874D9"/>
    <w:rsid w:val="00C91F6A"/>
    <w:rsid w:val="00C922CB"/>
    <w:rsid w:val="00C92C8C"/>
    <w:rsid w:val="00C947F1"/>
    <w:rsid w:val="00C94874"/>
    <w:rsid w:val="00C95455"/>
    <w:rsid w:val="00C977A3"/>
    <w:rsid w:val="00C97A7D"/>
    <w:rsid w:val="00CA0391"/>
    <w:rsid w:val="00CA0491"/>
    <w:rsid w:val="00CA0D74"/>
    <w:rsid w:val="00CA3AA9"/>
    <w:rsid w:val="00CA46D0"/>
    <w:rsid w:val="00CA5EB1"/>
    <w:rsid w:val="00CA68F7"/>
    <w:rsid w:val="00CB0BB0"/>
    <w:rsid w:val="00CB1B70"/>
    <w:rsid w:val="00CB2C6B"/>
    <w:rsid w:val="00CB391E"/>
    <w:rsid w:val="00CB60DF"/>
    <w:rsid w:val="00CB66FC"/>
    <w:rsid w:val="00CB6A5F"/>
    <w:rsid w:val="00CC13C7"/>
    <w:rsid w:val="00CC199F"/>
    <w:rsid w:val="00CC1E94"/>
    <w:rsid w:val="00CC3246"/>
    <w:rsid w:val="00CC4350"/>
    <w:rsid w:val="00CC447D"/>
    <w:rsid w:val="00CC5FC3"/>
    <w:rsid w:val="00CC6922"/>
    <w:rsid w:val="00CD031F"/>
    <w:rsid w:val="00CD282D"/>
    <w:rsid w:val="00CD2840"/>
    <w:rsid w:val="00CD3092"/>
    <w:rsid w:val="00CD48D6"/>
    <w:rsid w:val="00CD4E1A"/>
    <w:rsid w:val="00CD7A7B"/>
    <w:rsid w:val="00CE0D05"/>
    <w:rsid w:val="00CE14BF"/>
    <w:rsid w:val="00CE2658"/>
    <w:rsid w:val="00CE28C0"/>
    <w:rsid w:val="00CE37C7"/>
    <w:rsid w:val="00CE431B"/>
    <w:rsid w:val="00CE4B24"/>
    <w:rsid w:val="00CE4BDF"/>
    <w:rsid w:val="00CE614C"/>
    <w:rsid w:val="00CE62A7"/>
    <w:rsid w:val="00CE62BF"/>
    <w:rsid w:val="00CF1F11"/>
    <w:rsid w:val="00CF3448"/>
    <w:rsid w:val="00CF42C9"/>
    <w:rsid w:val="00CF4E8E"/>
    <w:rsid w:val="00CF4FCD"/>
    <w:rsid w:val="00CF590B"/>
    <w:rsid w:val="00CF783E"/>
    <w:rsid w:val="00D0012D"/>
    <w:rsid w:val="00D00337"/>
    <w:rsid w:val="00D0141C"/>
    <w:rsid w:val="00D01D7A"/>
    <w:rsid w:val="00D02067"/>
    <w:rsid w:val="00D02EBE"/>
    <w:rsid w:val="00D03962"/>
    <w:rsid w:val="00D06392"/>
    <w:rsid w:val="00D07EBE"/>
    <w:rsid w:val="00D1099A"/>
    <w:rsid w:val="00D10C1D"/>
    <w:rsid w:val="00D10EAD"/>
    <w:rsid w:val="00D12C6B"/>
    <w:rsid w:val="00D131A4"/>
    <w:rsid w:val="00D14778"/>
    <w:rsid w:val="00D14A9F"/>
    <w:rsid w:val="00D14B71"/>
    <w:rsid w:val="00D14F93"/>
    <w:rsid w:val="00D154EF"/>
    <w:rsid w:val="00D16C89"/>
    <w:rsid w:val="00D17CFF"/>
    <w:rsid w:val="00D20CD6"/>
    <w:rsid w:val="00D216C3"/>
    <w:rsid w:val="00D24F67"/>
    <w:rsid w:val="00D30E51"/>
    <w:rsid w:val="00D3145C"/>
    <w:rsid w:val="00D31981"/>
    <w:rsid w:val="00D3213E"/>
    <w:rsid w:val="00D32FF8"/>
    <w:rsid w:val="00D331CD"/>
    <w:rsid w:val="00D3541E"/>
    <w:rsid w:val="00D355EA"/>
    <w:rsid w:val="00D424CE"/>
    <w:rsid w:val="00D43109"/>
    <w:rsid w:val="00D4618F"/>
    <w:rsid w:val="00D46F48"/>
    <w:rsid w:val="00D47779"/>
    <w:rsid w:val="00D502E8"/>
    <w:rsid w:val="00D5064A"/>
    <w:rsid w:val="00D51241"/>
    <w:rsid w:val="00D524A1"/>
    <w:rsid w:val="00D52EA3"/>
    <w:rsid w:val="00D53971"/>
    <w:rsid w:val="00D53B8B"/>
    <w:rsid w:val="00D53C50"/>
    <w:rsid w:val="00D55B4A"/>
    <w:rsid w:val="00D56D73"/>
    <w:rsid w:val="00D5719E"/>
    <w:rsid w:val="00D57409"/>
    <w:rsid w:val="00D57A04"/>
    <w:rsid w:val="00D615A1"/>
    <w:rsid w:val="00D63122"/>
    <w:rsid w:val="00D63B30"/>
    <w:rsid w:val="00D655E8"/>
    <w:rsid w:val="00D66ECA"/>
    <w:rsid w:val="00D67E0D"/>
    <w:rsid w:val="00D70CBD"/>
    <w:rsid w:val="00D7191C"/>
    <w:rsid w:val="00D730AF"/>
    <w:rsid w:val="00D758D0"/>
    <w:rsid w:val="00D75F65"/>
    <w:rsid w:val="00D770DD"/>
    <w:rsid w:val="00D80277"/>
    <w:rsid w:val="00D80D7B"/>
    <w:rsid w:val="00D811E1"/>
    <w:rsid w:val="00D83602"/>
    <w:rsid w:val="00D8368A"/>
    <w:rsid w:val="00D8390F"/>
    <w:rsid w:val="00D83919"/>
    <w:rsid w:val="00D846C2"/>
    <w:rsid w:val="00D84BCC"/>
    <w:rsid w:val="00D8617E"/>
    <w:rsid w:val="00D86B13"/>
    <w:rsid w:val="00D8703B"/>
    <w:rsid w:val="00D8764F"/>
    <w:rsid w:val="00D87BD2"/>
    <w:rsid w:val="00D87DA0"/>
    <w:rsid w:val="00D9051A"/>
    <w:rsid w:val="00D90780"/>
    <w:rsid w:val="00D93DEF"/>
    <w:rsid w:val="00D944F8"/>
    <w:rsid w:val="00D95BF8"/>
    <w:rsid w:val="00D9637C"/>
    <w:rsid w:val="00DA14B2"/>
    <w:rsid w:val="00DA23DD"/>
    <w:rsid w:val="00DA2B46"/>
    <w:rsid w:val="00DA3B16"/>
    <w:rsid w:val="00DA46B9"/>
    <w:rsid w:val="00DA5A1A"/>
    <w:rsid w:val="00DA66F2"/>
    <w:rsid w:val="00DA6D45"/>
    <w:rsid w:val="00DB0D0F"/>
    <w:rsid w:val="00DB2754"/>
    <w:rsid w:val="00DB285D"/>
    <w:rsid w:val="00DB3489"/>
    <w:rsid w:val="00DB4F31"/>
    <w:rsid w:val="00DB5CAF"/>
    <w:rsid w:val="00DB70D6"/>
    <w:rsid w:val="00DB7156"/>
    <w:rsid w:val="00DB71FA"/>
    <w:rsid w:val="00DC21A7"/>
    <w:rsid w:val="00DC262C"/>
    <w:rsid w:val="00DC2A87"/>
    <w:rsid w:val="00DC3CEA"/>
    <w:rsid w:val="00DC54A2"/>
    <w:rsid w:val="00DC5B5D"/>
    <w:rsid w:val="00DC62D4"/>
    <w:rsid w:val="00DC6999"/>
    <w:rsid w:val="00DC6C85"/>
    <w:rsid w:val="00DD13CD"/>
    <w:rsid w:val="00DD1BEB"/>
    <w:rsid w:val="00DD280F"/>
    <w:rsid w:val="00DD29EA"/>
    <w:rsid w:val="00DD2C48"/>
    <w:rsid w:val="00DD3131"/>
    <w:rsid w:val="00DD3513"/>
    <w:rsid w:val="00DD4872"/>
    <w:rsid w:val="00DD6397"/>
    <w:rsid w:val="00DD7137"/>
    <w:rsid w:val="00DE0215"/>
    <w:rsid w:val="00DE032B"/>
    <w:rsid w:val="00DE1B46"/>
    <w:rsid w:val="00DE5235"/>
    <w:rsid w:val="00DE528B"/>
    <w:rsid w:val="00DF0328"/>
    <w:rsid w:val="00DF115E"/>
    <w:rsid w:val="00DF1D7F"/>
    <w:rsid w:val="00DF226F"/>
    <w:rsid w:val="00DF3985"/>
    <w:rsid w:val="00DF6261"/>
    <w:rsid w:val="00DF6FF1"/>
    <w:rsid w:val="00DF7430"/>
    <w:rsid w:val="00DF7774"/>
    <w:rsid w:val="00DF7B7C"/>
    <w:rsid w:val="00E061DD"/>
    <w:rsid w:val="00E070E4"/>
    <w:rsid w:val="00E10613"/>
    <w:rsid w:val="00E108A4"/>
    <w:rsid w:val="00E10C00"/>
    <w:rsid w:val="00E10C9B"/>
    <w:rsid w:val="00E118ED"/>
    <w:rsid w:val="00E12542"/>
    <w:rsid w:val="00E12DF2"/>
    <w:rsid w:val="00E13A2F"/>
    <w:rsid w:val="00E13C62"/>
    <w:rsid w:val="00E142C0"/>
    <w:rsid w:val="00E1440B"/>
    <w:rsid w:val="00E17634"/>
    <w:rsid w:val="00E17659"/>
    <w:rsid w:val="00E17AE9"/>
    <w:rsid w:val="00E17AED"/>
    <w:rsid w:val="00E2084D"/>
    <w:rsid w:val="00E21170"/>
    <w:rsid w:val="00E21634"/>
    <w:rsid w:val="00E2251C"/>
    <w:rsid w:val="00E2266E"/>
    <w:rsid w:val="00E238C5"/>
    <w:rsid w:val="00E2574B"/>
    <w:rsid w:val="00E26078"/>
    <w:rsid w:val="00E26C6C"/>
    <w:rsid w:val="00E27870"/>
    <w:rsid w:val="00E30283"/>
    <w:rsid w:val="00E30803"/>
    <w:rsid w:val="00E31398"/>
    <w:rsid w:val="00E3152A"/>
    <w:rsid w:val="00E32818"/>
    <w:rsid w:val="00E3406F"/>
    <w:rsid w:val="00E3452C"/>
    <w:rsid w:val="00E34EB0"/>
    <w:rsid w:val="00E35A18"/>
    <w:rsid w:val="00E35AC4"/>
    <w:rsid w:val="00E36D0B"/>
    <w:rsid w:val="00E36EEF"/>
    <w:rsid w:val="00E371C2"/>
    <w:rsid w:val="00E37E14"/>
    <w:rsid w:val="00E403B4"/>
    <w:rsid w:val="00E409EF"/>
    <w:rsid w:val="00E41576"/>
    <w:rsid w:val="00E41B48"/>
    <w:rsid w:val="00E41DE5"/>
    <w:rsid w:val="00E4326D"/>
    <w:rsid w:val="00E43A31"/>
    <w:rsid w:val="00E43BD7"/>
    <w:rsid w:val="00E43E17"/>
    <w:rsid w:val="00E44AA8"/>
    <w:rsid w:val="00E451E1"/>
    <w:rsid w:val="00E4574E"/>
    <w:rsid w:val="00E45B2B"/>
    <w:rsid w:val="00E45E28"/>
    <w:rsid w:val="00E46C16"/>
    <w:rsid w:val="00E46C55"/>
    <w:rsid w:val="00E539B8"/>
    <w:rsid w:val="00E53DB5"/>
    <w:rsid w:val="00E556CD"/>
    <w:rsid w:val="00E560D3"/>
    <w:rsid w:val="00E571ED"/>
    <w:rsid w:val="00E60536"/>
    <w:rsid w:val="00E614B1"/>
    <w:rsid w:val="00E6555D"/>
    <w:rsid w:val="00E66CB8"/>
    <w:rsid w:val="00E66DB1"/>
    <w:rsid w:val="00E6702F"/>
    <w:rsid w:val="00E70C8B"/>
    <w:rsid w:val="00E722C7"/>
    <w:rsid w:val="00E73C85"/>
    <w:rsid w:val="00E74A70"/>
    <w:rsid w:val="00E759E0"/>
    <w:rsid w:val="00E7603B"/>
    <w:rsid w:val="00E8582B"/>
    <w:rsid w:val="00E8748F"/>
    <w:rsid w:val="00E87A9F"/>
    <w:rsid w:val="00E90A67"/>
    <w:rsid w:val="00E929AA"/>
    <w:rsid w:val="00E94E1A"/>
    <w:rsid w:val="00E952A2"/>
    <w:rsid w:val="00E9560D"/>
    <w:rsid w:val="00E95E60"/>
    <w:rsid w:val="00E96C36"/>
    <w:rsid w:val="00E971E8"/>
    <w:rsid w:val="00EA3E5D"/>
    <w:rsid w:val="00EA5048"/>
    <w:rsid w:val="00EA6D2C"/>
    <w:rsid w:val="00EB03FC"/>
    <w:rsid w:val="00EB0566"/>
    <w:rsid w:val="00EB0CCE"/>
    <w:rsid w:val="00EB137B"/>
    <w:rsid w:val="00EB1455"/>
    <w:rsid w:val="00EB1A83"/>
    <w:rsid w:val="00EB1D3B"/>
    <w:rsid w:val="00EB26FC"/>
    <w:rsid w:val="00EB2F9B"/>
    <w:rsid w:val="00EB612F"/>
    <w:rsid w:val="00EB67B9"/>
    <w:rsid w:val="00EB6BAE"/>
    <w:rsid w:val="00EB73CC"/>
    <w:rsid w:val="00EC175B"/>
    <w:rsid w:val="00EC2B99"/>
    <w:rsid w:val="00EC45D9"/>
    <w:rsid w:val="00EC4AF0"/>
    <w:rsid w:val="00EC50BD"/>
    <w:rsid w:val="00ED09C9"/>
    <w:rsid w:val="00ED1051"/>
    <w:rsid w:val="00ED4C10"/>
    <w:rsid w:val="00ED4D44"/>
    <w:rsid w:val="00ED609E"/>
    <w:rsid w:val="00ED61C2"/>
    <w:rsid w:val="00ED640E"/>
    <w:rsid w:val="00ED7016"/>
    <w:rsid w:val="00ED7CE0"/>
    <w:rsid w:val="00EE10A2"/>
    <w:rsid w:val="00EE1802"/>
    <w:rsid w:val="00EE205E"/>
    <w:rsid w:val="00EE2484"/>
    <w:rsid w:val="00EE29CB"/>
    <w:rsid w:val="00EE3DEE"/>
    <w:rsid w:val="00EE4DE9"/>
    <w:rsid w:val="00EE5281"/>
    <w:rsid w:val="00EE7B63"/>
    <w:rsid w:val="00EE7BDC"/>
    <w:rsid w:val="00EF0213"/>
    <w:rsid w:val="00EF11EE"/>
    <w:rsid w:val="00EF149F"/>
    <w:rsid w:val="00EF3CEF"/>
    <w:rsid w:val="00EF4FC4"/>
    <w:rsid w:val="00EF6267"/>
    <w:rsid w:val="00EF662C"/>
    <w:rsid w:val="00EF682B"/>
    <w:rsid w:val="00EF6A1D"/>
    <w:rsid w:val="00EF6B2C"/>
    <w:rsid w:val="00EF6E09"/>
    <w:rsid w:val="00EF735D"/>
    <w:rsid w:val="00F00560"/>
    <w:rsid w:val="00F0219C"/>
    <w:rsid w:val="00F02672"/>
    <w:rsid w:val="00F03554"/>
    <w:rsid w:val="00F04DD9"/>
    <w:rsid w:val="00F04DDF"/>
    <w:rsid w:val="00F057B0"/>
    <w:rsid w:val="00F05DFB"/>
    <w:rsid w:val="00F067C9"/>
    <w:rsid w:val="00F06BF1"/>
    <w:rsid w:val="00F06EB0"/>
    <w:rsid w:val="00F109AC"/>
    <w:rsid w:val="00F111E8"/>
    <w:rsid w:val="00F12099"/>
    <w:rsid w:val="00F12434"/>
    <w:rsid w:val="00F1294D"/>
    <w:rsid w:val="00F13EB3"/>
    <w:rsid w:val="00F14302"/>
    <w:rsid w:val="00F14EFB"/>
    <w:rsid w:val="00F15B0D"/>
    <w:rsid w:val="00F1658F"/>
    <w:rsid w:val="00F16E25"/>
    <w:rsid w:val="00F172A1"/>
    <w:rsid w:val="00F2055C"/>
    <w:rsid w:val="00F216C2"/>
    <w:rsid w:val="00F2383E"/>
    <w:rsid w:val="00F257BF"/>
    <w:rsid w:val="00F25CB3"/>
    <w:rsid w:val="00F260C9"/>
    <w:rsid w:val="00F265F0"/>
    <w:rsid w:val="00F26DE6"/>
    <w:rsid w:val="00F300AC"/>
    <w:rsid w:val="00F3016A"/>
    <w:rsid w:val="00F30993"/>
    <w:rsid w:val="00F31C11"/>
    <w:rsid w:val="00F323AB"/>
    <w:rsid w:val="00F3318E"/>
    <w:rsid w:val="00F34562"/>
    <w:rsid w:val="00F3576B"/>
    <w:rsid w:val="00F3666E"/>
    <w:rsid w:val="00F36A6E"/>
    <w:rsid w:val="00F36FE1"/>
    <w:rsid w:val="00F37890"/>
    <w:rsid w:val="00F3797C"/>
    <w:rsid w:val="00F37E04"/>
    <w:rsid w:val="00F415CF"/>
    <w:rsid w:val="00F415FB"/>
    <w:rsid w:val="00F422BE"/>
    <w:rsid w:val="00F42799"/>
    <w:rsid w:val="00F42BD8"/>
    <w:rsid w:val="00F42F4E"/>
    <w:rsid w:val="00F43BC8"/>
    <w:rsid w:val="00F44260"/>
    <w:rsid w:val="00F44317"/>
    <w:rsid w:val="00F44A4E"/>
    <w:rsid w:val="00F45731"/>
    <w:rsid w:val="00F46091"/>
    <w:rsid w:val="00F471B3"/>
    <w:rsid w:val="00F47CB5"/>
    <w:rsid w:val="00F502AC"/>
    <w:rsid w:val="00F517A1"/>
    <w:rsid w:val="00F51A91"/>
    <w:rsid w:val="00F51F73"/>
    <w:rsid w:val="00F52CBD"/>
    <w:rsid w:val="00F537AE"/>
    <w:rsid w:val="00F53DF9"/>
    <w:rsid w:val="00F54040"/>
    <w:rsid w:val="00F55153"/>
    <w:rsid w:val="00F574A5"/>
    <w:rsid w:val="00F57B94"/>
    <w:rsid w:val="00F60083"/>
    <w:rsid w:val="00F6088B"/>
    <w:rsid w:val="00F61645"/>
    <w:rsid w:val="00F61BC4"/>
    <w:rsid w:val="00F621C4"/>
    <w:rsid w:val="00F623C3"/>
    <w:rsid w:val="00F627DA"/>
    <w:rsid w:val="00F64FAA"/>
    <w:rsid w:val="00F65171"/>
    <w:rsid w:val="00F65F81"/>
    <w:rsid w:val="00F660D6"/>
    <w:rsid w:val="00F67543"/>
    <w:rsid w:val="00F67F3F"/>
    <w:rsid w:val="00F73378"/>
    <w:rsid w:val="00F73D1B"/>
    <w:rsid w:val="00F73DBF"/>
    <w:rsid w:val="00F74224"/>
    <w:rsid w:val="00F77DBD"/>
    <w:rsid w:val="00F801F1"/>
    <w:rsid w:val="00F8058A"/>
    <w:rsid w:val="00F8081B"/>
    <w:rsid w:val="00F809EB"/>
    <w:rsid w:val="00F80E9B"/>
    <w:rsid w:val="00F8262E"/>
    <w:rsid w:val="00F827F1"/>
    <w:rsid w:val="00F828DD"/>
    <w:rsid w:val="00F8356A"/>
    <w:rsid w:val="00F84295"/>
    <w:rsid w:val="00F87D1E"/>
    <w:rsid w:val="00F9062B"/>
    <w:rsid w:val="00F920BF"/>
    <w:rsid w:val="00F924F4"/>
    <w:rsid w:val="00F94009"/>
    <w:rsid w:val="00F94096"/>
    <w:rsid w:val="00F940CE"/>
    <w:rsid w:val="00F9486B"/>
    <w:rsid w:val="00F96B42"/>
    <w:rsid w:val="00F96BA7"/>
    <w:rsid w:val="00FA0B52"/>
    <w:rsid w:val="00FA12C6"/>
    <w:rsid w:val="00FA2569"/>
    <w:rsid w:val="00FA528F"/>
    <w:rsid w:val="00FA6CC2"/>
    <w:rsid w:val="00FB2D1A"/>
    <w:rsid w:val="00FB4333"/>
    <w:rsid w:val="00FB498D"/>
    <w:rsid w:val="00FB5061"/>
    <w:rsid w:val="00FB56A6"/>
    <w:rsid w:val="00FB6345"/>
    <w:rsid w:val="00FB640E"/>
    <w:rsid w:val="00FB6BB9"/>
    <w:rsid w:val="00FB7A73"/>
    <w:rsid w:val="00FC06D8"/>
    <w:rsid w:val="00FC0EFE"/>
    <w:rsid w:val="00FC1627"/>
    <w:rsid w:val="00FC1F9B"/>
    <w:rsid w:val="00FC43E6"/>
    <w:rsid w:val="00FC4941"/>
    <w:rsid w:val="00FC4D0B"/>
    <w:rsid w:val="00FC517A"/>
    <w:rsid w:val="00FC75A0"/>
    <w:rsid w:val="00FC777E"/>
    <w:rsid w:val="00FD05A9"/>
    <w:rsid w:val="00FD127A"/>
    <w:rsid w:val="00FD1AE3"/>
    <w:rsid w:val="00FD2422"/>
    <w:rsid w:val="00FD3BD9"/>
    <w:rsid w:val="00FD5659"/>
    <w:rsid w:val="00FD5A53"/>
    <w:rsid w:val="00FD5C4F"/>
    <w:rsid w:val="00FD6C23"/>
    <w:rsid w:val="00FD7A08"/>
    <w:rsid w:val="00FD7A7E"/>
    <w:rsid w:val="00FD7B9B"/>
    <w:rsid w:val="00FE0690"/>
    <w:rsid w:val="00FE0DA1"/>
    <w:rsid w:val="00FE1454"/>
    <w:rsid w:val="00FE3559"/>
    <w:rsid w:val="00FE3A3E"/>
    <w:rsid w:val="00FE4302"/>
    <w:rsid w:val="00FE6BC6"/>
    <w:rsid w:val="00FF1C93"/>
    <w:rsid w:val="00FF2B0C"/>
    <w:rsid w:val="00FF3692"/>
    <w:rsid w:val="00FF3735"/>
    <w:rsid w:val="00FF392C"/>
    <w:rsid w:val="00FF3E2D"/>
    <w:rsid w:val="00FF412E"/>
    <w:rsid w:val="00FF4857"/>
    <w:rsid w:val="00FF4EF4"/>
    <w:rsid w:val="01C35867"/>
    <w:rsid w:val="03CA5F9E"/>
    <w:rsid w:val="03D60ACF"/>
    <w:rsid w:val="04463D91"/>
    <w:rsid w:val="0511AFDD"/>
    <w:rsid w:val="06CDBA50"/>
    <w:rsid w:val="07F0D81B"/>
    <w:rsid w:val="0980B887"/>
    <w:rsid w:val="0A7E1B17"/>
    <w:rsid w:val="0A9AA7C5"/>
    <w:rsid w:val="0C749F0A"/>
    <w:rsid w:val="0DBCC2ED"/>
    <w:rsid w:val="1225FB04"/>
    <w:rsid w:val="12EF1E55"/>
    <w:rsid w:val="15737E39"/>
    <w:rsid w:val="1619168E"/>
    <w:rsid w:val="188C8292"/>
    <w:rsid w:val="195DECAE"/>
    <w:rsid w:val="19ACFA0E"/>
    <w:rsid w:val="1A78862E"/>
    <w:rsid w:val="1B0B6B11"/>
    <w:rsid w:val="1B705B53"/>
    <w:rsid w:val="1D0C2BB4"/>
    <w:rsid w:val="1E86D3D2"/>
    <w:rsid w:val="1FCE7846"/>
    <w:rsid w:val="204C54AD"/>
    <w:rsid w:val="21BCC080"/>
    <w:rsid w:val="25BF3D44"/>
    <w:rsid w:val="265D9227"/>
    <w:rsid w:val="2B39E47A"/>
    <w:rsid w:val="2C179A8E"/>
    <w:rsid w:val="2CAC2465"/>
    <w:rsid w:val="2E0EFD22"/>
    <w:rsid w:val="32524298"/>
    <w:rsid w:val="329407C1"/>
    <w:rsid w:val="351DA27A"/>
    <w:rsid w:val="367DA64D"/>
    <w:rsid w:val="369BCF9B"/>
    <w:rsid w:val="374E5087"/>
    <w:rsid w:val="37F8F1FB"/>
    <w:rsid w:val="38EA20E8"/>
    <w:rsid w:val="39B4DD29"/>
    <w:rsid w:val="39CA3C09"/>
    <w:rsid w:val="3A47656F"/>
    <w:rsid w:val="3B19CED3"/>
    <w:rsid w:val="3B2028CD"/>
    <w:rsid w:val="3B7DB90E"/>
    <w:rsid w:val="3C3443FA"/>
    <w:rsid w:val="3D45E606"/>
    <w:rsid w:val="3E4F2FDB"/>
    <w:rsid w:val="3E83C9C2"/>
    <w:rsid w:val="41FB15FA"/>
    <w:rsid w:val="4291032E"/>
    <w:rsid w:val="42AA7A4D"/>
    <w:rsid w:val="42E7080A"/>
    <w:rsid w:val="43F5D13E"/>
    <w:rsid w:val="442CD38F"/>
    <w:rsid w:val="44464AAE"/>
    <w:rsid w:val="45645E81"/>
    <w:rsid w:val="46481D15"/>
    <w:rsid w:val="46545C57"/>
    <w:rsid w:val="46692A75"/>
    <w:rsid w:val="4A50ED39"/>
    <w:rsid w:val="4BA25A56"/>
    <w:rsid w:val="4C609AC9"/>
    <w:rsid w:val="4D0AF921"/>
    <w:rsid w:val="4D78D715"/>
    <w:rsid w:val="528677B2"/>
    <w:rsid w:val="52A1EBC6"/>
    <w:rsid w:val="5308E2C3"/>
    <w:rsid w:val="546B69AC"/>
    <w:rsid w:val="569DDFD8"/>
    <w:rsid w:val="5759E8D5"/>
    <w:rsid w:val="59FB51F9"/>
    <w:rsid w:val="5A0A2B6F"/>
    <w:rsid w:val="5AD15D6C"/>
    <w:rsid w:val="5D30915A"/>
    <w:rsid w:val="5DF079BA"/>
    <w:rsid w:val="5F8C4A1B"/>
    <w:rsid w:val="5FC49838"/>
    <w:rsid w:val="6113DFB5"/>
    <w:rsid w:val="613A7066"/>
    <w:rsid w:val="62CE0AC1"/>
    <w:rsid w:val="62F0C6DD"/>
    <w:rsid w:val="640AB868"/>
    <w:rsid w:val="6413EDB7"/>
    <w:rsid w:val="678A2535"/>
    <w:rsid w:val="68AB7228"/>
    <w:rsid w:val="68F2B4A3"/>
    <w:rsid w:val="693E6A28"/>
    <w:rsid w:val="6A62EBC3"/>
    <w:rsid w:val="7090D836"/>
    <w:rsid w:val="71638546"/>
    <w:rsid w:val="72CC2411"/>
    <w:rsid w:val="72E79551"/>
    <w:rsid w:val="75AF3062"/>
    <w:rsid w:val="75D29EF6"/>
    <w:rsid w:val="760BF1DF"/>
    <w:rsid w:val="78441846"/>
    <w:rsid w:val="78456FB8"/>
    <w:rsid w:val="79707CC2"/>
    <w:rsid w:val="7A445EBE"/>
    <w:rsid w:val="7BC10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347887E4"/>
  <w15:docId w15:val="{7B85B22B-A4B7-4FC0-A043-B1769A23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semiHidden/>
    <w:unhideWhenUsed/>
    <w:rsid w:val="00BD7109"/>
    <w:rPr>
      <w:sz w:val="20"/>
    </w:rPr>
  </w:style>
  <w:style w:type="character" w:customStyle="1" w:styleId="CommentTextChar">
    <w:name w:val="Comment Text Char"/>
    <w:basedOn w:val="DefaultParagraphFont"/>
    <w:link w:val="CommentText"/>
    <w:uiPriority w:val="99"/>
    <w:semiHidden/>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wmf"/><Relationship Id="rId42" Type="http://schemas.openxmlformats.org/officeDocument/2006/relationships/image" Target="media/image15.wmf"/><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oleObject" Target="embeddings/oleObject1.bin"/><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image" Target="media/image18.w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hyperlink" Target="http://www.caa.co.uk/srg2809"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image" Target="media/image3.wmf"/><Relationship Id="rId14" Type="http://schemas.openxmlformats.org/officeDocument/2006/relationships/hyperlink" Target="http://www.unece.org/fileadmin/DAM/trans/danger/publi/manual/Rev.6/1520832_E_ST_SG_AC.10_11_Rev6_WEB_-With_corrections_from_Corr.1.pdf" TargetMode="Externa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hyperlink" Target="mailto:dgo@caa.co.uk" TargetMode="Externa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9.wmf"/><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caa.co.uk/srg2808"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SS@icao.int" TargetMode="External"/><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image" Target="media/image11.wmf"/><Relationship Id="rId50" Type="http://schemas.openxmlformats.org/officeDocument/2006/relationships/image" Target="media/image22.wmf"/><Relationship Id="rId55" Type="http://schemas.openxmlformats.org/officeDocument/2006/relationships/image" Target="media/image27.wmf"/><Relationship Id="rId76"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4.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DF667-2BEE-440C-8D70-4AFD788FA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3.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customXml/itemProps4.xml><?xml version="1.0" encoding="utf-8"?>
<ds:datastoreItem xmlns:ds="http://schemas.openxmlformats.org/officeDocument/2006/customXml" ds:itemID="{78A22CB8-6D72-444F-9EEC-7C9ECF067F12}">
  <ds:schemaRefs>
    <ds:schemaRef ds:uri="Microsoft.SharePoint.Taxonomy.ContentTypeSync"/>
  </ds:schemaRefs>
</ds:datastoreItem>
</file>

<file path=customXml/itemProps5.xml><?xml version="1.0" encoding="utf-8"?>
<ds:datastoreItem xmlns:ds="http://schemas.openxmlformats.org/officeDocument/2006/customXml" ds:itemID="{54C5067E-4A73-41E6-A9F4-411F8066F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20358</Words>
  <Characters>116047</Characters>
  <Application>Microsoft Office Word</Application>
  <DocSecurity>4</DocSecurity>
  <Lines>967</Lines>
  <Paragraphs>272</Paragraphs>
  <ScaleCrop>false</ScaleCrop>
  <HeadingPairs>
    <vt:vector size="2" baseType="variant">
      <vt:variant>
        <vt:lpstr>Title</vt:lpstr>
      </vt:variant>
      <vt:variant>
        <vt:i4>1</vt:i4>
      </vt:variant>
    </vt:vector>
  </HeadingPairs>
  <TitlesOfParts>
    <vt:vector size="1" baseType="lpstr">
      <vt:lpstr>UK Operators with approval to carry dangerous goods as cargo (Aeroplanes  Helicopters)</vt:lpstr>
    </vt:vector>
  </TitlesOfParts>
  <Company>Civil Aviation Authority</Company>
  <LinksUpToDate>false</LinksUpToDate>
  <CharactersWithSpaces>136133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Operators with approval to carry dangerous goods as cargo (Aeroplanes  Helicopters)</dc:title>
  <dc:creator>UK Civil Aviation Authority</dc:creator>
  <cp:lastModifiedBy>Pippa Rooke</cp:lastModifiedBy>
  <cp:revision>2</cp:revision>
  <cp:lastPrinted>2018-12-13T09:41:00Z</cp:lastPrinted>
  <dcterms:created xsi:type="dcterms:W3CDTF">2023-11-15T16:20:00Z</dcterms:created>
  <dcterms:modified xsi:type="dcterms:W3CDTF">2023-11-15T16:20:00Z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MSIP_Label_3196a3aa-34a9-4b82-9eed-745e5fc3f53e_Enabled">
    <vt:lpwstr>true</vt:lpwstr>
  </property>
  <property fmtid="{D5CDD505-2E9C-101B-9397-08002B2CF9AE}" pid="4" name="MSIP_Label_3196a3aa-34a9-4b82-9eed-745e5fc3f53e_SetDate">
    <vt:lpwstr>2021-04-01T12:44:07Z</vt:lpwstr>
  </property>
  <property fmtid="{D5CDD505-2E9C-101B-9397-08002B2CF9AE}" pid="5" name="MSIP_Label_3196a3aa-34a9-4b82-9eed-745e5fc3f53e_Method">
    <vt:lpwstr>Standard</vt:lpwstr>
  </property>
  <property fmtid="{D5CDD505-2E9C-101B-9397-08002B2CF9AE}" pid="6" name="MSIP_Label_3196a3aa-34a9-4b82-9eed-745e5fc3f53e_Name">
    <vt:lpwstr>3196a3aa-34a9-4b82-9eed-745e5fc3f53e</vt:lpwstr>
  </property>
  <property fmtid="{D5CDD505-2E9C-101B-9397-08002B2CF9AE}" pid="7" name="MSIP_Label_3196a3aa-34a9-4b82-9eed-745e5fc3f53e_SiteId">
    <vt:lpwstr>c4edd5ba-10c3-4fe3-946a-7c9c446ab8c8</vt:lpwstr>
  </property>
  <property fmtid="{D5CDD505-2E9C-101B-9397-08002B2CF9AE}" pid="8" name="MSIP_Label_3196a3aa-34a9-4b82-9eed-745e5fc3f53e_ActionId">
    <vt:lpwstr/>
  </property>
  <property fmtid="{D5CDD505-2E9C-101B-9397-08002B2CF9AE}" pid="9" name="MSIP_Label_3196a3aa-34a9-4b82-9eed-745e5fc3f53e_ContentBits">
    <vt:lpwstr>0</vt:lpwstr>
  </property>
  <property fmtid="{D5CDD505-2E9C-101B-9397-08002B2CF9AE}" pid="10" name="CAAContentGroup">
    <vt:lpwstr>6;#Stakeholder Engagement|f8c5ee42-b50f-4080-8288-868bce991a4c</vt:lpwstr>
  </property>
  <property fmtid="{D5CDD505-2E9C-101B-9397-08002B2CF9AE}" pid="11" name="CAADepartments">
    <vt:lpwstr>3;#Flight Operations|bf74523d-80ab-4b81-9e82-83abe620afb8</vt:lpwstr>
  </property>
  <property fmtid="{D5CDD505-2E9C-101B-9397-08002B2CF9AE}" pid="12" name="CAABusinessFunctions">
    <vt:lpwstr>1;#Flight Standards Oversight|1e01ce7e-e7f5-4bb2-aa91-b4b3ba61a5bb</vt:lpwstr>
  </property>
</Properties>
</file>