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F41D4" w14:textId="50806D3A" w:rsidR="00AD5EBC" w:rsidRPr="00467CEB" w:rsidRDefault="00CC4726" w:rsidP="006D0F5D">
      <w:pPr>
        <w:rPr>
          <w:rFonts w:ascii="Arial" w:hAnsi="Arial" w:cs="Arial"/>
          <w:b/>
          <w:bCs/>
        </w:rPr>
      </w:pPr>
      <w:r w:rsidRPr="00467CEB">
        <w:rPr>
          <w:rFonts w:ascii="Arial" w:hAnsi="Arial" w:cs="Arial"/>
          <w:b/>
          <w:bCs/>
        </w:rPr>
        <w:t>Preliminaries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118"/>
        <w:gridCol w:w="6862"/>
      </w:tblGrid>
      <w:tr w:rsidR="000132C0" w14:paraId="3125C226" w14:textId="77777777" w:rsidTr="00467CEB">
        <w:tc>
          <w:tcPr>
            <w:tcW w:w="2122" w:type="dxa"/>
            <w:tcBorders>
              <w:top w:val="single" w:sz="18" w:space="0" w:color="auto"/>
              <w:left w:val="single" w:sz="18" w:space="0" w:color="auto"/>
            </w:tcBorders>
          </w:tcPr>
          <w:p w14:paraId="23EF995E" w14:textId="4529E2C8" w:rsidR="000132C0" w:rsidRPr="00F42856" w:rsidRDefault="00184BEE" w:rsidP="006D0F5D">
            <w:pPr>
              <w:rPr>
                <w:rFonts w:ascii="Arial" w:hAnsi="Arial" w:cs="Arial"/>
                <w:b/>
                <w:bCs/>
              </w:rPr>
            </w:pPr>
            <w:r w:rsidRPr="00F42856">
              <w:rPr>
                <w:rFonts w:ascii="Arial" w:hAnsi="Arial" w:cs="Arial"/>
                <w:b/>
                <w:bCs/>
              </w:rPr>
              <w:t>Title of Change:</w:t>
            </w:r>
          </w:p>
        </w:tc>
        <w:tc>
          <w:tcPr>
            <w:tcW w:w="6894" w:type="dxa"/>
            <w:tcBorders>
              <w:top w:val="single" w:sz="18" w:space="0" w:color="auto"/>
              <w:right w:val="single" w:sz="18" w:space="0" w:color="auto"/>
            </w:tcBorders>
          </w:tcPr>
          <w:p w14:paraId="39DB67B1" w14:textId="77777777" w:rsidR="000132C0" w:rsidRDefault="000132C0" w:rsidP="006D0F5D">
            <w:pPr>
              <w:rPr>
                <w:rFonts w:ascii="Arial" w:hAnsi="Arial" w:cs="Arial"/>
              </w:rPr>
            </w:pPr>
          </w:p>
        </w:tc>
      </w:tr>
      <w:tr w:rsidR="00F42856" w14:paraId="179C022F" w14:textId="77777777" w:rsidTr="00467CEB">
        <w:tc>
          <w:tcPr>
            <w:tcW w:w="901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72AAA580" w14:textId="77777777" w:rsidR="00F42856" w:rsidRDefault="00F42856" w:rsidP="006D0F5D">
            <w:pPr>
              <w:rPr>
                <w:rFonts w:ascii="Arial" w:hAnsi="Arial" w:cs="Arial"/>
              </w:rPr>
            </w:pPr>
          </w:p>
        </w:tc>
      </w:tr>
      <w:tr w:rsidR="000132C0" w14:paraId="6584BAF8" w14:textId="77777777" w:rsidTr="00467CEB">
        <w:tc>
          <w:tcPr>
            <w:tcW w:w="2122" w:type="dxa"/>
            <w:tcBorders>
              <w:left w:val="single" w:sz="18" w:space="0" w:color="auto"/>
              <w:bottom w:val="single" w:sz="18" w:space="0" w:color="auto"/>
            </w:tcBorders>
          </w:tcPr>
          <w:p w14:paraId="10960546" w14:textId="1645E0B9" w:rsidR="000132C0" w:rsidRPr="00F42856" w:rsidRDefault="00184BEE" w:rsidP="006D0F5D">
            <w:pPr>
              <w:rPr>
                <w:rFonts w:ascii="Arial" w:hAnsi="Arial" w:cs="Arial"/>
                <w:b/>
                <w:bCs/>
              </w:rPr>
            </w:pPr>
            <w:r w:rsidRPr="00F42856">
              <w:rPr>
                <w:rFonts w:ascii="Arial" w:hAnsi="Arial" w:cs="Arial"/>
                <w:b/>
                <w:bCs/>
              </w:rPr>
              <w:t>Change Manager:</w:t>
            </w:r>
          </w:p>
        </w:tc>
        <w:tc>
          <w:tcPr>
            <w:tcW w:w="6894" w:type="dxa"/>
            <w:tcBorders>
              <w:bottom w:val="single" w:sz="18" w:space="0" w:color="auto"/>
              <w:right w:val="single" w:sz="18" w:space="0" w:color="auto"/>
            </w:tcBorders>
          </w:tcPr>
          <w:p w14:paraId="6654FD42" w14:textId="77777777" w:rsidR="000132C0" w:rsidRDefault="000132C0" w:rsidP="006D0F5D">
            <w:pPr>
              <w:rPr>
                <w:rFonts w:ascii="Arial" w:hAnsi="Arial" w:cs="Arial"/>
              </w:rPr>
            </w:pPr>
          </w:p>
        </w:tc>
      </w:tr>
    </w:tbl>
    <w:p w14:paraId="7D0410DB" w14:textId="169F39E1" w:rsidR="00CC4726" w:rsidRDefault="00CC4726" w:rsidP="006D0F5D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1412"/>
        <w:gridCol w:w="5593"/>
      </w:tblGrid>
      <w:tr w:rsidR="00B26AE9" w14:paraId="64766BAC" w14:textId="77777777" w:rsidTr="00467CEB">
        <w:tc>
          <w:tcPr>
            <w:tcW w:w="1980" w:type="dxa"/>
            <w:tcBorders>
              <w:top w:val="single" w:sz="18" w:space="0" w:color="auto"/>
              <w:left w:val="single" w:sz="18" w:space="0" w:color="auto"/>
            </w:tcBorders>
          </w:tcPr>
          <w:p w14:paraId="2063B5B1" w14:textId="6A8A9B4E" w:rsidR="00B26AE9" w:rsidRPr="00F858E4" w:rsidRDefault="00B26AE9" w:rsidP="006D0F5D">
            <w:pPr>
              <w:rPr>
                <w:rFonts w:ascii="Arial" w:hAnsi="Arial" w:cs="Arial"/>
                <w:b/>
                <w:bCs/>
              </w:rPr>
            </w:pPr>
            <w:r w:rsidRPr="00F858E4">
              <w:rPr>
                <w:rFonts w:ascii="Arial" w:hAnsi="Arial" w:cs="Arial"/>
                <w:b/>
                <w:bCs/>
              </w:rPr>
              <w:t>Version Number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14:paraId="3E930C95" w14:textId="79EBFC70" w:rsidR="00B26AE9" w:rsidRPr="00F858E4" w:rsidRDefault="00B26AE9" w:rsidP="006D0F5D">
            <w:pPr>
              <w:rPr>
                <w:rFonts w:ascii="Arial" w:hAnsi="Arial" w:cs="Arial"/>
                <w:b/>
                <w:bCs/>
              </w:rPr>
            </w:pPr>
            <w:r w:rsidRPr="00F858E4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5619" w:type="dxa"/>
            <w:tcBorders>
              <w:top w:val="single" w:sz="18" w:space="0" w:color="auto"/>
              <w:right w:val="single" w:sz="18" w:space="0" w:color="auto"/>
            </w:tcBorders>
          </w:tcPr>
          <w:p w14:paraId="2C3E1348" w14:textId="43EAA14F" w:rsidR="00B26AE9" w:rsidRPr="00F858E4" w:rsidRDefault="00B26AE9" w:rsidP="006D0F5D">
            <w:pPr>
              <w:rPr>
                <w:rFonts w:ascii="Arial" w:hAnsi="Arial" w:cs="Arial"/>
                <w:b/>
                <w:bCs/>
              </w:rPr>
            </w:pPr>
            <w:r w:rsidRPr="00F858E4">
              <w:rPr>
                <w:rFonts w:ascii="Arial" w:hAnsi="Arial" w:cs="Arial"/>
                <w:b/>
                <w:bCs/>
              </w:rPr>
              <w:t>Summary of Changes</w:t>
            </w:r>
          </w:p>
        </w:tc>
      </w:tr>
      <w:tr w:rsidR="00B26AE9" w14:paraId="0AA735D4" w14:textId="77777777" w:rsidTr="00467CEB">
        <w:tc>
          <w:tcPr>
            <w:tcW w:w="1980" w:type="dxa"/>
            <w:tcBorders>
              <w:left w:val="single" w:sz="18" w:space="0" w:color="auto"/>
            </w:tcBorders>
          </w:tcPr>
          <w:p w14:paraId="48DE9257" w14:textId="32C5521F" w:rsidR="00B26AE9" w:rsidRDefault="00B26AE9" w:rsidP="006D0F5D">
            <w:pPr>
              <w:rPr>
                <w:rFonts w:ascii="Arial" w:hAnsi="Arial" w:cs="Arial"/>
              </w:rPr>
            </w:pPr>
          </w:p>
          <w:p w14:paraId="2E0DA05E" w14:textId="77777777" w:rsidR="00B26AE9" w:rsidRDefault="00B26AE9" w:rsidP="006D0F5D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789D028C" w14:textId="77777777" w:rsidR="00B26AE9" w:rsidRDefault="00B26AE9" w:rsidP="006D0F5D">
            <w:pPr>
              <w:rPr>
                <w:rFonts w:ascii="Arial" w:hAnsi="Arial" w:cs="Arial"/>
              </w:rPr>
            </w:pPr>
          </w:p>
        </w:tc>
        <w:tc>
          <w:tcPr>
            <w:tcW w:w="5619" w:type="dxa"/>
            <w:tcBorders>
              <w:right w:val="single" w:sz="18" w:space="0" w:color="auto"/>
            </w:tcBorders>
          </w:tcPr>
          <w:p w14:paraId="5BCE0BCA" w14:textId="7A6ADE19" w:rsidR="00B26AE9" w:rsidRDefault="00E664DA" w:rsidP="004927EA">
            <w:pPr>
              <w:pStyle w:val="ListParagraph"/>
              <w:ind w:left="0"/>
              <w:rPr>
                <w:rFonts w:ascii="Arial" w:hAnsi="Arial" w:cs="Arial"/>
              </w:rPr>
            </w:pPr>
            <w:r w:rsidRPr="004927EA">
              <w:rPr>
                <w:rFonts w:ascii="Arial" w:hAnsi="Arial" w:cs="Arial"/>
                <w:i/>
                <w:iCs/>
                <w:color w:val="767171" w:themeColor="background2" w:themeShade="80"/>
              </w:rPr>
              <w:t>Document Control for any resubmission required</w:t>
            </w:r>
          </w:p>
        </w:tc>
      </w:tr>
      <w:tr w:rsidR="00B26AE9" w14:paraId="3EEF0A96" w14:textId="77777777" w:rsidTr="00467CEB">
        <w:tc>
          <w:tcPr>
            <w:tcW w:w="1980" w:type="dxa"/>
            <w:tcBorders>
              <w:left w:val="single" w:sz="18" w:space="0" w:color="auto"/>
            </w:tcBorders>
          </w:tcPr>
          <w:p w14:paraId="2C199B38" w14:textId="77777777" w:rsidR="00B26AE9" w:rsidRDefault="00B26AE9" w:rsidP="006D0F5D">
            <w:pPr>
              <w:rPr>
                <w:rFonts w:ascii="Arial" w:hAnsi="Arial" w:cs="Arial"/>
              </w:rPr>
            </w:pPr>
          </w:p>
          <w:p w14:paraId="4BC8B9A4" w14:textId="77777777" w:rsidR="00B26AE9" w:rsidRDefault="00B26AE9" w:rsidP="006D0F5D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05E7776" w14:textId="77777777" w:rsidR="00B26AE9" w:rsidRDefault="00B26AE9" w:rsidP="006D0F5D">
            <w:pPr>
              <w:rPr>
                <w:rFonts w:ascii="Arial" w:hAnsi="Arial" w:cs="Arial"/>
              </w:rPr>
            </w:pPr>
          </w:p>
        </w:tc>
        <w:tc>
          <w:tcPr>
            <w:tcW w:w="5619" w:type="dxa"/>
            <w:tcBorders>
              <w:right w:val="single" w:sz="18" w:space="0" w:color="auto"/>
            </w:tcBorders>
          </w:tcPr>
          <w:p w14:paraId="6E86A82F" w14:textId="68131D78" w:rsidR="00B26AE9" w:rsidRDefault="00B26AE9" w:rsidP="006D0F5D">
            <w:pPr>
              <w:rPr>
                <w:rFonts w:ascii="Arial" w:hAnsi="Arial" w:cs="Arial"/>
              </w:rPr>
            </w:pPr>
          </w:p>
        </w:tc>
      </w:tr>
      <w:tr w:rsidR="00B26AE9" w14:paraId="3C7CC0D6" w14:textId="77777777" w:rsidTr="00467CEB">
        <w:tc>
          <w:tcPr>
            <w:tcW w:w="1980" w:type="dxa"/>
            <w:tcBorders>
              <w:left w:val="single" w:sz="18" w:space="0" w:color="auto"/>
            </w:tcBorders>
          </w:tcPr>
          <w:p w14:paraId="04289FF2" w14:textId="77777777" w:rsidR="00B26AE9" w:rsidRDefault="00B26AE9" w:rsidP="006D0F5D">
            <w:pPr>
              <w:rPr>
                <w:rFonts w:ascii="Arial" w:hAnsi="Arial" w:cs="Arial"/>
              </w:rPr>
            </w:pPr>
          </w:p>
          <w:p w14:paraId="76470CE1" w14:textId="77777777" w:rsidR="00B26AE9" w:rsidRDefault="00B26AE9" w:rsidP="006D0F5D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1EC609C1" w14:textId="77777777" w:rsidR="00B26AE9" w:rsidRDefault="00B26AE9" w:rsidP="006D0F5D">
            <w:pPr>
              <w:rPr>
                <w:rFonts w:ascii="Arial" w:hAnsi="Arial" w:cs="Arial"/>
              </w:rPr>
            </w:pPr>
          </w:p>
        </w:tc>
        <w:tc>
          <w:tcPr>
            <w:tcW w:w="5619" w:type="dxa"/>
            <w:tcBorders>
              <w:right w:val="single" w:sz="18" w:space="0" w:color="auto"/>
            </w:tcBorders>
          </w:tcPr>
          <w:p w14:paraId="2E70E7E3" w14:textId="77777777" w:rsidR="00B26AE9" w:rsidRDefault="00B26AE9" w:rsidP="006D0F5D">
            <w:pPr>
              <w:rPr>
                <w:rFonts w:ascii="Arial" w:hAnsi="Arial" w:cs="Arial"/>
              </w:rPr>
            </w:pPr>
          </w:p>
        </w:tc>
      </w:tr>
      <w:tr w:rsidR="00B26AE9" w14:paraId="58B27E70" w14:textId="77777777" w:rsidTr="00467CEB">
        <w:tc>
          <w:tcPr>
            <w:tcW w:w="1980" w:type="dxa"/>
            <w:tcBorders>
              <w:left w:val="single" w:sz="18" w:space="0" w:color="auto"/>
            </w:tcBorders>
          </w:tcPr>
          <w:p w14:paraId="22086950" w14:textId="77777777" w:rsidR="00B26AE9" w:rsidRDefault="00B26AE9" w:rsidP="006D0F5D">
            <w:pPr>
              <w:rPr>
                <w:rFonts w:ascii="Arial" w:hAnsi="Arial" w:cs="Arial"/>
              </w:rPr>
            </w:pPr>
          </w:p>
          <w:p w14:paraId="6AF3F8C1" w14:textId="77777777" w:rsidR="00B26AE9" w:rsidRDefault="00B26AE9" w:rsidP="006D0F5D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2C9AF1A9" w14:textId="77777777" w:rsidR="00B26AE9" w:rsidRDefault="00B26AE9" w:rsidP="006D0F5D">
            <w:pPr>
              <w:rPr>
                <w:rFonts w:ascii="Arial" w:hAnsi="Arial" w:cs="Arial"/>
              </w:rPr>
            </w:pPr>
          </w:p>
        </w:tc>
        <w:tc>
          <w:tcPr>
            <w:tcW w:w="5619" w:type="dxa"/>
            <w:tcBorders>
              <w:right w:val="single" w:sz="18" w:space="0" w:color="auto"/>
            </w:tcBorders>
          </w:tcPr>
          <w:p w14:paraId="4F35A973" w14:textId="77777777" w:rsidR="00B26AE9" w:rsidRDefault="00B26AE9" w:rsidP="006D0F5D">
            <w:pPr>
              <w:rPr>
                <w:rFonts w:ascii="Arial" w:hAnsi="Arial" w:cs="Arial"/>
              </w:rPr>
            </w:pPr>
          </w:p>
        </w:tc>
      </w:tr>
      <w:tr w:rsidR="00B26AE9" w14:paraId="458A7172" w14:textId="77777777" w:rsidTr="00467CEB">
        <w:tc>
          <w:tcPr>
            <w:tcW w:w="1980" w:type="dxa"/>
            <w:tcBorders>
              <w:left w:val="single" w:sz="18" w:space="0" w:color="auto"/>
              <w:bottom w:val="single" w:sz="18" w:space="0" w:color="auto"/>
            </w:tcBorders>
          </w:tcPr>
          <w:p w14:paraId="668070F4" w14:textId="77777777" w:rsidR="00B26AE9" w:rsidRDefault="00B26AE9" w:rsidP="006D0F5D">
            <w:pPr>
              <w:rPr>
                <w:rFonts w:ascii="Arial" w:hAnsi="Arial" w:cs="Arial"/>
              </w:rPr>
            </w:pPr>
          </w:p>
          <w:p w14:paraId="1E2AE383" w14:textId="77777777" w:rsidR="00B26AE9" w:rsidRDefault="00B26AE9" w:rsidP="006D0F5D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6E66D581" w14:textId="77777777" w:rsidR="00B26AE9" w:rsidRDefault="00B26AE9" w:rsidP="006D0F5D">
            <w:pPr>
              <w:rPr>
                <w:rFonts w:ascii="Arial" w:hAnsi="Arial" w:cs="Arial"/>
              </w:rPr>
            </w:pPr>
          </w:p>
        </w:tc>
        <w:tc>
          <w:tcPr>
            <w:tcW w:w="5619" w:type="dxa"/>
            <w:tcBorders>
              <w:bottom w:val="single" w:sz="18" w:space="0" w:color="auto"/>
              <w:right w:val="single" w:sz="18" w:space="0" w:color="auto"/>
            </w:tcBorders>
          </w:tcPr>
          <w:p w14:paraId="7A19A98D" w14:textId="77777777" w:rsidR="00B26AE9" w:rsidRDefault="00B26AE9" w:rsidP="006D0F5D">
            <w:pPr>
              <w:rPr>
                <w:rFonts w:ascii="Arial" w:hAnsi="Arial" w:cs="Arial"/>
              </w:rPr>
            </w:pPr>
          </w:p>
        </w:tc>
      </w:tr>
    </w:tbl>
    <w:p w14:paraId="1F828757" w14:textId="0C89A4A1" w:rsidR="00ED639A" w:rsidRDefault="00ED639A" w:rsidP="006D0F5D">
      <w:pPr>
        <w:rPr>
          <w:rFonts w:ascii="Arial" w:hAnsi="Arial" w:cs="Arial"/>
        </w:rPr>
      </w:pPr>
    </w:p>
    <w:p w14:paraId="72BF8BBE" w14:textId="51901615" w:rsidR="00631CB2" w:rsidRDefault="0020401C" w:rsidP="00E62256">
      <w:pPr>
        <w:pStyle w:val="ListParagraph"/>
        <w:numPr>
          <w:ilvl w:val="0"/>
          <w:numId w:val="1"/>
        </w:numPr>
        <w:ind w:left="0" w:firstLine="0"/>
        <w:rPr>
          <w:rFonts w:ascii="Arial" w:hAnsi="Arial" w:cs="Arial"/>
          <w:b/>
          <w:bCs/>
        </w:rPr>
      </w:pPr>
      <w:r w:rsidRPr="0020401C">
        <w:rPr>
          <w:rFonts w:ascii="Arial" w:hAnsi="Arial" w:cs="Arial"/>
          <w:b/>
          <w:bCs/>
        </w:rPr>
        <w:t>Define the Change</w:t>
      </w:r>
    </w:p>
    <w:p w14:paraId="0598473D" w14:textId="77777777" w:rsidR="00F25CBA" w:rsidRDefault="00F25CBA" w:rsidP="00F25CBA">
      <w:pPr>
        <w:pStyle w:val="ListParagraph"/>
        <w:ind w:left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25CBA" w14:paraId="340A8266" w14:textId="77777777" w:rsidTr="7F5EDF86">
        <w:tc>
          <w:tcPr>
            <w:tcW w:w="9016" w:type="dxa"/>
          </w:tcPr>
          <w:p w14:paraId="517296A8" w14:textId="2CEC0406" w:rsidR="00F25CBA" w:rsidRDefault="00DE6874" w:rsidP="00E62256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Nature and Scope of the Change</w:t>
            </w:r>
          </w:p>
        </w:tc>
      </w:tr>
      <w:tr w:rsidR="00F25CBA" w14:paraId="3C7CDC93" w14:textId="77777777" w:rsidTr="7F5EDF86">
        <w:tc>
          <w:tcPr>
            <w:tcW w:w="9016" w:type="dxa"/>
          </w:tcPr>
          <w:p w14:paraId="6016C787" w14:textId="792AAEB7" w:rsidR="00DE6874" w:rsidRPr="003968AF" w:rsidRDefault="00DE6874" w:rsidP="00E62256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 w:rsidRPr="003968AF">
              <w:rPr>
                <w:rFonts w:ascii="Arial" w:hAnsi="Arial" w:cs="Arial"/>
                <w:i/>
                <w:iCs/>
                <w:color w:val="767171" w:themeColor="background2" w:themeShade="80"/>
              </w:rPr>
              <w:t>What is being Chang</w:t>
            </w:r>
            <w:r w:rsidR="004B7092">
              <w:rPr>
                <w:rFonts w:ascii="Arial" w:hAnsi="Arial" w:cs="Arial"/>
                <w:i/>
                <w:iCs/>
                <w:color w:val="767171" w:themeColor="background2" w:themeShade="80"/>
              </w:rPr>
              <w:t>ed.</w:t>
            </w:r>
          </w:p>
          <w:p w14:paraId="2E36FA31" w14:textId="77777777" w:rsidR="00D704BE" w:rsidRPr="003968AF" w:rsidRDefault="00D704BE" w:rsidP="00E62256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</w:p>
          <w:p w14:paraId="51EB90E3" w14:textId="4A94741A" w:rsidR="00D704BE" w:rsidRPr="003968AF" w:rsidRDefault="00D704BE" w:rsidP="7F5EDF86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 w:rsidRPr="7F5EDF86">
              <w:rPr>
                <w:rFonts w:ascii="Arial" w:hAnsi="Arial" w:cs="Arial"/>
                <w:i/>
                <w:iCs/>
                <w:color w:val="767171" w:themeColor="background2" w:themeShade="80"/>
              </w:rPr>
              <w:t>Driver for Change</w:t>
            </w:r>
            <w:r w:rsidR="54EB3D25" w:rsidRPr="7F5EDF86">
              <w:rPr>
                <w:rFonts w:ascii="Arial" w:hAnsi="Arial" w:cs="Arial"/>
                <w:i/>
                <w:iCs/>
                <w:color w:val="767171" w:themeColor="background2" w:themeShade="80"/>
              </w:rPr>
              <w:t xml:space="preserve"> (Why?)</w:t>
            </w:r>
            <w:r w:rsidR="004B7092" w:rsidRPr="7F5EDF86">
              <w:rPr>
                <w:rFonts w:ascii="Arial" w:hAnsi="Arial" w:cs="Arial"/>
                <w:i/>
                <w:iCs/>
                <w:color w:val="767171" w:themeColor="background2" w:themeShade="80"/>
              </w:rPr>
              <w:t>.</w:t>
            </w:r>
          </w:p>
          <w:p w14:paraId="229EBA72" w14:textId="77777777" w:rsidR="00DE6874" w:rsidRPr="003968AF" w:rsidRDefault="00DE6874" w:rsidP="00E62256">
            <w:pPr>
              <w:pStyle w:val="ListParagraph"/>
              <w:ind w:left="0"/>
              <w:rPr>
                <w:rFonts w:ascii="Arial" w:hAnsi="Arial" w:cs="Arial"/>
                <w:b/>
                <w:bCs/>
                <w:i/>
                <w:iCs/>
                <w:color w:val="767171" w:themeColor="background2" w:themeShade="80"/>
              </w:rPr>
            </w:pPr>
          </w:p>
          <w:p w14:paraId="0A17AFA7" w14:textId="57303382" w:rsidR="00DE6874" w:rsidRPr="003968AF" w:rsidRDefault="00D704BE" w:rsidP="00E62256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 w:rsidRPr="003968AF">
              <w:rPr>
                <w:rFonts w:ascii="Arial" w:hAnsi="Arial" w:cs="Arial"/>
                <w:i/>
                <w:iCs/>
                <w:color w:val="767171" w:themeColor="background2" w:themeShade="80"/>
              </w:rPr>
              <w:t>How it is to be changed</w:t>
            </w:r>
            <w:r w:rsidR="004B7092">
              <w:rPr>
                <w:rFonts w:ascii="Arial" w:hAnsi="Arial" w:cs="Arial"/>
                <w:i/>
                <w:iCs/>
                <w:color w:val="767171" w:themeColor="background2" w:themeShade="80"/>
              </w:rPr>
              <w:t>.</w:t>
            </w:r>
          </w:p>
          <w:p w14:paraId="589D49AD" w14:textId="77777777" w:rsidR="00697A65" w:rsidRPr="003968AF" w:rsidRDefault="00697A65" w:rsidP="00E62256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</w:p>
          <w:p w14:paraId="637A4B4E" w14:textId="5CF646CD" w:rsidR="00697A65" w:rsidRPr="003968AF" w:rsidRDefault="00697A65" w:rsidP="00E62256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 w:rsidRPr="003968AF">
              <w:rPr>
                <w:rFonts w:ascii="Arial" w:hAnsi="Arial" w:cs="Arial"/>
                <w:i/>
                <w:iCs/>
                <w:color w:val="767171" w:themeColor="background2" w:themeShade="80"/>
              </w:rPr>
              <w:t>How long will it take</w:t>
            </w:r>
            <w:r w:rsidR="004B7092">
              <w:rPr>
                <w:rFonts w:ascii="Arial" w:hAnsi="Arial" w:cs="Arial"/>
                <w:i/>
                <w:iCs/>
                <w:color w:val="767171" w:themeColor="background2" w:themeShade="80"/>
              </w:rPr>
              <w:t>.</w:t>
            </w:r>
          </w:p>
          <w:p w14:paraId="16E546BD" w14:textId="77777777" w:rsidR="00DE6874" w:rsidRDefault="00DE6874" w:rsidP="00E62256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123954F4" w14:textId="77777777" w:rsidR="00DE6874" w:rsidRDefault="00DE6874" w:rsidP="00E62256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14:paraId="332F3DD5" w14:textId="77777777" w:rsidR="0020401C" w:rsidRDefault="0020401C" w:rsidP="0020401C">
      <w:pPr>
        <w:pStyle w:val="ListParagraph"/>
        <w:ind w:left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027A8" w14:paraId="2EC0A175" w14:textId="77777777" w:rsidTr="006621AD">
        <w:tc>
          <w:tcPr>
            <w:tcW w:w="9016" w:type="dxa"/>
          </w:tcPr>
          <w:p w14:paraId="07CF1761" w14:textId="68EE52F1" w:rsidR="006027A8" w:rsidRDefault="006027A8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Assumptions</w:t>
            </w:r>
          </w:p>
        </w:tc>
      </w:tr>
      <w:tr w:rsidR="006027A8" w14:paraId="1070F307" w14:textId="77777777" w:rsidTr="006621AD">
        <w:tc>
          <w:tcPr>
            <w:tcW w:w="9016" w:type="dxa"/>
          </w:tcPr>
          <w:p w14:paraId="710F011F" w14:textId="2F0350AB" w:rsidR="006027A8" w:rsidRPr="003968AF" w:rsidRDefault="00147082" w:rsidP="006621AD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Define not just what the assumption is but</w:t>
            </w:r>
            <w:r w:rsidR="006F202D">
              <w:rPr>
                <w:rFonts w:ascii="Arial" w:hAnsi="Arial" w:cs="Arial"/>
                <w:i/>
                <w:iCs/>
                <w:color w:val="767171" w:themeColor="background2" w:themeShade="80"/>
              </w:rPr>
              <w:t xml:space="preserve"> why </w:t>
            </w: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it</w:t>
            </w:r>
            <w:r w:rsidR="006F202D">
              <w:rPr>
                <w:rFonts w:ascii="Arial" w:hAnsi="Arial" w:cs="Arial"/>
                <w:i/>
                <w:iCs/>
                <w:color w:val="767171" w:themeColor="background2" w:themeShade="80"/>
              </w:rPr>
              <w:t xml:space="preserve"> is being mad</w:t>
            </w:r>
            <w:r w:rsidR="004B7092">
              <w:rPr>
                <w:rFonts w:ascii="Arial" w:hAnsi="Arial" w:cs="Arial"/>
                <w:i/>
                <w:iCs/>
                <w:color w:val="767171" w:themeColor="background2" w:themeShade="80"/>
              </w:rPr>
              <w:t>e.</w:t>
            </w:r>
          </w:p>
          <w:p w14:paraId="67AAF367" w14:textId="77777777" w:rsidR="006027A8" w:rsidRDefault="006027A8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24489B0C" w14:textId="77777777" w:rsidR="006027A8" w:rsidRDefault="006027A8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14:paraId="2A05AFA4" w14:textId="77777777" w:rsidR="00913FED" w:rsidRDefault="00913FED" w:rsidP="0020401C">
      <w:pPr>
        <w:pStyle w:val="ListParagraph"/>
        <w:ind w:left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13FED" w14:paraId="25DE4A01" w14:textId="77777777" w:rsidTr="006621AD">
        <w:tc>
          <w:tcPr>
            <w:tcW w:w="9016" w:type="dxa"/>
          </w:tcPr>
          <w:p w14:paraId="24673162" w14:textId="2492D403" w:rsidR="00913FED" w:rsidRDefault="00913FED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Impact</w:t>
            </w:r>
          </w:p>
        </w:tc>
      </w:tr>
      <w:tr w:rsidR="00913FED" w14:paraId="51F4B0B3" w14:textId="77777777" w:rsidTr="006621AD">
        <w:tc>
          <w:tcPr>
            <w:tcW w:w="9016" w:type="dxa"/>
          </w:tcPr>
          <w:p w14:paraId="20D255B5" w14:textId="7CDA2F2D" w:rsidR="00913FED" w:rsidRDefault="005A64D7" w:rsidP="00504138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Consider the impact both directly and indirectly across</w:t>
            </w:r>
            <w:r w:rsidR="00DB5CB6">
              <w:rPr>
                <w:rFonts w:ascii="Arial" w:hAnsi="Arial" w:cs="Arial"/>
                <w:i/>
                <w:iCs/>
                <w:color w:val="767171" w:themeColor="background2" w:themeShade="80"/>
              </w:rPr>
              <w:t xml:space="preserve"> the whole </w:t>
            </w:r>
            <w:r w:rsidR="009C716F">
              <w:rPr>
                <w:rFonts w:ascii="Arial" w:hAnsi="Arial" w:cs="Arial"/>
                <w:i/>
                <w:iCs/>
                <w:color w:val="767171" w:themeColor="background2" w:themeShade="80"/>
              </w:rPr>
              <w:t>organisational environment:</w:t>
            </w:r>
          </w:p>
          <w:p w14:paraId="5ED59E4A" w14:textId="77777777" w:rsidR="009C716F" w:rsidRDefault="009C716F" w:rsidP="00504138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23E1DFC3" w14:textId="0B50503B" w:rsidR="007D7C50" w:rsidRPr="00B109A4" w:rsidRDefault="00BA3840" w:rsidP="007D7C50">
            <w:pPr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767171" w:themeColor="background2" w:themeShade="80"/>
              </w:rPr>
              <w:t>I</w:t>
            </w:r>
            <w:r w:rsidRPr="003922EB">
              <w:rPr>
                <w:rFonts w:ascii="Arial" w:hAnsi="Arial" w:cs="Arial"/>
                <w:i/>
                <w:iCs/>
                <w:color w:val="767171" w:themeColor="background2" w:themeShade="80"/>
              </w:rPr>
              <w:t>nterfaces</w:t>
            </w:r>
          </w:p>
          <w:p w14:paraId="2B520652" w14:textId="327CA253" w:rsidR="007D7C50" w:rsidRPr="00B109A4" w:rsidRDefault="007D7C50" w:rsidP="007D7C50">
            <w:pPr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 w:rsidRPr="00B109A4">
              <w:rPr>
                <w:rFonts w:ascii="Arial" w:hAnsi="Arial" w:cs="Arial"/>
                <w:b/>
                <w:bCs/>
                <w:i/>
                <w:iCs/>
                <w:color w:val="767171" w:themeColor="background2" w:themeShade="80"/>
              </w:rPr>
              <w:t>B</w:t>
            </w:r>
            <w:r w:rsidRPr="00B109A4">
              <w:rPr>
                <w:rFonts w:ascii="Arial" w:hAnsi="Arial" w:cs="Arial"/>
                <w:i/>
                <w:iCs/>
                <w:color w:val="767171" w:themeColor="background2" w:themeShade="80"/>
              </w:rPr>
              <w:t>usiness</w:t>
            </w:r>
          </w:p>
          <w:p w14:paraId="04C94066" w14:textId="22B09565" w:rsidR="007D7C50" w:rsidRPr="00B109A4" w:rsidRDefault="007D7C50" w:rsidP="007D7C50">
            <w:pPr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 w:rsidRPr="00B109A4">
              <w:rPr>
                <w:rFonts w:ascii="Arial" w:hAnsi="Arial" w:cs="Arial"/>
                <w:b/>
                <w:bCs/>
                <w:i/>
                <w:iCs/>
                <w:color w:val="767171" w:themeColor="background2" w:themeShade="80"/>
              </w:rPr>
              <w:t>E</w:t>
            </w:r>
            <w:r w:rsidRPr="00B109A4">
              <w:rPr>
                <w:rFonts w:ascii="Arial" w:hAnsi="Arial" w:cs="Arial"/>
                <w:i/>
                <w:iCs/>
                <w:color w:val="767171" w:themeColor="background2" w:themeShade="80"/>
              </w:rPr>
              <w:t>quipment</w:t>
            </w:r>
          </w:p>
          <w:p w14:paraId="37B83CE8" w14:textId="1FDFBF94" w:rsidR="007D7C50" w:rsidRPr="00B109A4" w:rsidRDefault="007D7C50" w:rsidP="007D7C50">
            <w:pPr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 w:rsidRPr="00B109A4">
              <w:rPr>
                <w:rFonts w:ascii="Arial" w:hAnsi="Arial" w:cs="Arial"/>
                <w:b/>
                <w:bCs/>
                <w:i/>
                <w:iCs/>
                <w:color w:val="767171" w:themeColor="background2" w:themeShade="80"/>
              </w:rPr>
              <w:t>D</w:t>
            </w:r>
            <w:r w:rsidRPr="00B109A4">
              <w:rPr>
                <w:rFonts w:ascii="Arial" w:hAnsi="Arial" w:cs="Arial"/>
                <w:i/>
                <w:iCs/>
                <w:color w:val="767171" w:themeColor="background2" w:themeShade="80"/>
              </w:rPr>
              <w:t>ocumentation</w:t>
            </w:r>
          </w:p>
          <w:p w14:paraId="32055E6F" w14:textId="060E23BC" w:rsidR="007D7C50" w:rsidRPr="00B109A4" w:rsidRDefault="007D7C50" w:rsidP="007D7C50">
            <w:pPr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 w:rsidRPr="00B109A4">
              <w:rPr>
                <w:rFonts w:ascii="Arial" w:hAnsi="Arial" w:cs="Arial"/>
                <w:b/>
                <w:bCs/>
                <w:i/>
                <w:iCs/>
                <w:color w:val="767171" w:themeColor="background2" w:themeShade="80"/>
              </w:rPr>
              <w:t>C</w:t>
            </w:r>
            <w:r w:rsidRPr="00B109A4">
              <w:rPr>
                <w:rFonts w:ascii="Arial" w:hAnsi="Arial" w:cs="Arial"/>
                <w:i/>
                <w:iCs/>
                <w:color w:val="767171" w:themeColor="background2" w:themeShade="80"/>
              </w:rPr>
              <w:t>ompliance</w:t>
            </w:r>
          </w:p>
          <w:p w14:paraId="13048D1D" w14:textId="337A553E" w:rsidR="007D7C50" w:rsidRPr="00B109A4" w:rsidRDefault="007D7C50" w:rsidP="007D7C50">
            <w:pPr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 w:rsidRPr="00B109A4">
              <w:rPr>
                <w:rFonts w:ascii="Arial" w:hAnsi="Arial" w:cs="Arial"/>
                <w:b/>
                <w:bCs/>
                <w:i/>
                <w:iCs/>
                <w:color w:val="767171" w:themeColor="background2" w:themeShade="80"/>
              </w:rPr>
              <w:t>O</w:t>
            </w:r>
            <w:r w:rsidRPr="00B109A4">
              <w:rPr>
                <w:rFonts w:ascii="Arial" w:hAnsi="Arial" w:cs="Arial"/>
                <w:i/>
                <w:iCs/>
                <w:color w:val="767171" w:themeColor="background2" w:themeShade="80"/>
              </w:rPr>
              <w:t>rganisation</w:t>
            </w:r>
          </w:p>
          <w:p w14:paraId="30A63B45" w14:textId="417730A3" w:rsidR="007D7C50" w:rsidRPr="00B109A4" w:rsidRDefault="007D7C50" w:rsidP="007D7C50">
            <w:pPr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 w:rsidRPr="00B109A4">
              <w:rPr>
                <w:rFonts w:ascii="Arial" w:hAnsi="Arial" w:cs="Arial"/>
                <w:b/>
                <w:bCs/>
                <w:i/>
                <w:iCs/>
                <w:color w:val="767171" w:themeColor="background2" w:themeShade="80"/>
              </w:rPr>
              <w:t>P</w:t>
            </w:r>
            <w:r w:rsidRPr="00B109A4">
              <w:rPr>
                <w:rFonts w:ascii="Arial" w:hAnsi="Arial" w:cs="Arial"/>
                <w:i/>
                <w:iCs/>
                <w:color w:val="767171" w:themeColor="background2" w:themeShade="80"/>
              </w:rPr>
              <w:t>eople</w:t>
            </w:r>
          </w:p>
          <w:p w14:paraId="743CA692" w14:textId="03021E49" w:rsidR="007D7C50" w:rsidRPr="00B109A4" w:rsidRDefault="003922EB" w:rsidP="007D7C50">
            <w:pPr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767171" w:themeColor="background2" w:themeShade="80"/>
              </w:rPr>
              <w:t>I</w:t>
            </w:r>
            <w:r w:rsidRPr="003922EB">
              <w:rPr>
                <w:rFonts w:ascii="Arial" w:hAnsi="Arial" w:cs="Arial"/>
                <w:i/>
                <w:iCs/>
                <w:color w:val="767171" w:themeColor="background2" w:themeShade="80"/>
              </w:rPr>
              <w:t>nformation</w:t>
            </w:r>
            <w:r>
              <w:rPr>
                <w:rFonts w:ascii="Arial" w:hAnsi="Arial" w:cs="Arial"/>
                <w:b/>
                <w:bCs/>
                <w:i/>
                <w:iCs/>
                <w:color w:val="767171" w:themeColor="background2" w:themeShade="80"/>
              </w:rPr>
              <w:t xml:space="preserve"> </w:t>
            </w:r>
            <w:r w:rsidRPr="003922EB">
              <w:rPr>
                <w:rFonts w:ascii="Arial" w:hAnsi="Arial" w:cs="Arial"/>
                <w:i/>
                <w:iCs/>
                <w:color w:val="767171" w:themeColor="background2" w:themeShade="80"/>
              </w:rPr>
              <w:t>(IT)</w:t>
            </w:r>
          </w:p>
          <w:p w14:paraId="55CF2D71" w14:textId="7ACC2C45" w:rsidR="007D7C50" w:rsidRPr="00B109A4" w:rsidRDefault="007D7C50" w:rsidP="007D7C50">
            <w:pPr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 w:rsidRPr="00B109A4">
              <w:rPr>
                <w:rFonts w:ascii="Arial" w:hAnsi="Arial" w:cs="Arial"/>
                <w:b/>
                <w:bCs/>
                <w:i/>
                <w:iCs/>
                <w:color w:val="767171" w:themeColor="background2" w:themeShade="80"/>
              </w:rPr>
              <w:t>L</w:t>
            </w:r>
            <w:r w:rsidRPr="00B109A4">
              <w:rPr>
                <w:rFonts w:ascii="Arial" w:hAnsi="Arial" w:cs="Arial"/>
                <w:i/>
                <w:iCs/>
                <w:color w:val="767171" w:themeColor="background2" w:themeShade="80"/>
              </w:rPr>
              <w:t>ogistics</w:t>
            </w:r>
          </w:p>
          <w:p w14:paraId="080F3261" w14:textId="0BD01F03" w:rsidR="007D7C50" w:rsidRPr="00B109A4" w:rsidRDefault="007D7C50" w:rsidP="007D7C50">
            <w:pPr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 w:rsidRPr="00B109A4">
              <w:rPr>
                <w:rFonts w:ascii="Arial" w:hAnsi="Arial" w:cs="Arial"/>
                <w:b/>
                <w:bCs/>
                <w:i/>
                <w:iCs/>
                <w:color w:val="767171" w:themeColor="background2" w:themeShade="80"/>
              </w:rPr>
              <w:t>O</w:t>
            </w:r>
            <w:r w:rsidRPr="00B109A4">
              <w:rPr>
                <w:rFonts w:ascii="Arial" w:hAnsi="Arial" w:cs="Arial"/>
                <w:i/>
                <w:iCs/>
                <w:color w:val="767171" w:themeColor="background2" w:themeShade="80"/>
              </w:rPr>
              <w:t>perations</w:t>
            </w:r>
          </w:p>
          <w:p w14:paraId="4A0C5D0C" w14:textId="538DD772" w:rsidR="007D7C50" w:rsidRPr="00B109A4" w:rsidRDefault="007D7C50" w:rsidP="007D7C50">
            <w:pPr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 w:rsidRPr="00B109A4">
              <w:rPr>
                <w:rFonts w:ascii="Arial" w:hAnsi="Arial" w:cs="Arial"/>
                <w:b/>
                <w:bCs/>
                <w:i/>
                <w:iCs/>
                <w:color w:val="767171" w:themeColor="background2" w:themeShade="80"/>
              </w:rPr>
              <w:t>T</w:t>
            </w:r>
            <w:r w:rsidRPr="00B109A4">
              <w:rPr>
                <w:rFonts w:ascii="Arial" w:hAnsi="Arial" w:cs="Arial"/>
                <w:i/>
                <w:iCs/>
                <w:color w:val="767171" w:themeColor="background2" w:themeShade="80"/>
              </w:rPr>
              <w:t>raining</w:t>
            </w:r>
          </w:p>
          <w:p w14:paraId="2EB43226" w14:textId="0565F835" w:rsidR="009C716F" w:rsidRDefault="00B031C0" w:rsidP="00504138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 w:rsidRPr="00B109A4">
              <w:rPr>
                <w:rFonts w:ascii="Arial" w:hAnsi="Arial" w:cs="Arial"/>
                <w:b/>
                <w:bCs/>
                <w:i/>
                <w:iCs/>
                <w:color w:val="767171" w:themeColor="background2" w:themeShade="80"/>
              </w:rPr>
              <w:t>S</w:t>
            </w:r>
            <w:r w:rsidRPr="00B109A4">
              <w:rPr>
                <w:rFonts w:ascii="Arial" w:hAnsi="Arial" w:cs="Arial"/>
                <w:i/>
                <w:iCs/>
                <w:color w:val="767171" w:themeColor="background2" w:themeShade="80"/>
              </w:rPr>
              <w:t>takeholder</w:t>
            </w:r>
            <w:r w:rsidRPr="00B109A4">
              <w:rPr>
                <w:rFonts w:ascii="Arial" w:hAnsi="Arial" w:cs="Arial"/>
                <w:b/>
                <w:bCs/>
                <w:i/>
                <w:iCs/>
                <w:color w:val="767171" w:themeColor="background2" w:themeShade="80"/>
              </w:rPr>
              <w:t>s</w:t>
            </w:r>
            <w:r w:rsidR="00A8006D">
              <w:rPr>
                <w:rFonts w:ascii="Arial" w:hAnsi="Arial" w:cs="Arial"/>
                <w:b/>
                <w:bCs/>
                <w:i/>
                <w:iCs/>
                <w:color w:val="767171" w:themeColor="background2" w:themeShade="80"/>
              </w:rPr>
              <w:t xml:space="preserve"> (Part 2)</w:t>
            </w:r>
          </w:p>
        </w:tc>
      </w:tr>
    </w:tbl>
    <w:p w14:paraId="1EDD21D2" w14:textId="377AE9B5" w:rsidR="00913FED" w:rsidRDefault="00C8194D" w:rsidP="00C8194D">
      <w:pPr>
        <w:pStyle w:val="ListParagraph"/>
        <w:numPr>
          <w:ilvl w:val="0"/>
          <w:numId w:val="1"/>
        </w:numPr>
        <w:ind w:left="0" w:firstLine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Stakeholder Identification</w:t>
      </w:r>
    </w:p>
    <w:p w14:paraId="09B81AD4" w14:textId="77777777" w:rsidR="00C8194D" w:rsidRDefault="00C8194D" w:rsidP="00C8194D">
      <w:pPr>
        <w:pStyle w:val="ListParagraph"/>
        <w:ind w:left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D3E96" w14:paraId="31FB3DF0" w14:textId="77777777" w:rsidTr="006621AD">
        <w:tc>
          <w:tcPr>
            <w:tcW w:w="9016" w:type="dxa"/>
          </w:tcPr>
          <w:p w14:paraId="1F8E5262" w14:textId="5D785AEB" w:rsidR="00AD3E96" w:rsidRDefault="003457C4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Stakeholders</w:t>
            </w:r>
          </w:p>
        </w:tc>
      </w:tr>
      <w:tr w:rsidR="00AD3E96" w14:paraId="5D647220" w14:textId="77777777" w:rsidTr="006621AD">
        <w:tc>
          <w:tcPr>
            <w:tcW w:w="9016" w:type="dxa"/>
          </w:tcPr>
          <w:p w14:paraId="0E83ECD8" w14:textId="3E06E3F5" w:rsidR="00AD3E96" w:rsidRDefault="003457C4" w:rsidP="006621AD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Internal and External</w:t>
            </w:r>
          </w:p>
          <w:p w14:paraId="7B2696D0" w14:textId="77777777" w:rsidR="003457C4" w:rsidRDefault="003457C4" w:rsidP="006621AD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</w:p>
          <w:p w14:paraId="207F1781" w14:textId="6F70DA1A" w:rsidR="003457C4" w:rsidRPr="003968AF" w:rsidRDefault="000E4537" w:rsidP="006621AD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 xml:space="preserve">Document SMEs to be used in the Change Management Haz ID and Risk </w:t>
            </w:r>
            <w:r w:rsidR="00CD40D3">
              <w:rPr>
                <w:rFonts w:ascii="Arial" w:hAnsi="Arial" w:cs="Arial"/>
                <w:i/>
                <w:iCs/>
                <w:color w:val="767171" w:themeColor="background2" w:themeShade="80"/>
              </w:rPr>
              <w:t>M</w:t>
            </w: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anagement</w:t>
            </w:r>
            <w:r w:rsidR="00CD40D3">
              <w:rPr>
                <w:rFonts w:ascii="Arial" w:hAnsi="Arial" w:cs="Arial"/>
                <w:i/>
                <w:iCs/>
                <w:color w:val="767171" w:themeColor="background2" w:themeShade="80"/>
              </w:rPr>
              <w:t>,</w:t>
            </w: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 xml:space="preserve"> step</w:t>
            </w:r>
            <w:r w:rsidR="004B7092">
              <w:rPr>
                <w:rFonts w:ascii="Arial" w:hAnsi="Arial" w:cs="Arial"/>
                <w:i/>
                <w:iCs/>
                <w:color w:val="767171" w:themeColor="background2" w:themeShade="80"/>
              </w:rPr>
              <w:t>s.</w:t>
            </w:r>
          </w:p>
          <w:p w14:paraId="7621C6F9" w14:textId="77777777" w:rsidR="00AD3E96" w:rsidRDefault="00AD3E96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08DB3A9E" w14:textId="77777777" w:rsidR="00AD3E96" w:rsidRDefault="00AD3E96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14:paraId="07EF7447" w14:textId="77777777" w:rsidR="00C8194D" w:rsidRDefault="00C8194D" w:rsidP="00C8194D">
      <w:pPr>
        <w:pStyle w:val="ListParagraph"/>
        <w:ind w:left="0"/>
        <w:rPr>
          <w:rFonts w:ascii="Arial" w:hAnsi="Arial" w:cs="Arial"/>
          <w:b/>
          <w:bCs/>
        </w:rPr>
      </w:pPr>
    </w:p>
    <w:p w14:paraId="4F64B951" w14:textId="03BDB68D" w:rsidR="00B109A4" w:rsidRDefault="00B55050" w:rsidP="00B55050">
      <w:pPr>
        <w:pStyle w:val="ListParagraph"/>
        <w:numPr>
          <w:ilvl w:val="0"/>
          <w:numId w:val="1"/>
        </w:numPr>
        <w:ind w:left="0" w:firstLine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Hazard ID</w:t>
      </w:r>
    </w:p>
    <w:p w14:paraId="5B331429" w14:textId="77777777" w:rsidR="00B55050" w:rsidRDefault="00B55050" w:rsidP="00B55050">
      <w:pPr>
        <w:pStyle w:val="ListParagraph"/>
        <w:ind w:left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55050" w14:paraId="25F1B0AC" w14:textId="77777777" w:rsidTr="006621AD">
        <w:tc>
          <w:tcPr>
            <w:tcW w:w="9016" w:type="dxa"/>
          </w:tcPr>
          <w:p w14:paraId="12FD9960" w14:textId="6B3A0D96" w:rsidR="00B55050" w:rsidRDefault="00B55050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Methodology</w:t>
            </w:r>
          </w:p>
        </w:tc>
      </w:tr>
      <w:tr w:rsidR="00B55050" w14:paraId="1C292F01" w14:textId="77777777" w:rsidTr="006621AD">
        <w:tc>
          <w:tcPr>
            <w:tcW w:w="9016" w:type="dxa"/>
          </w:tcPr>
          <w:p w14:paraId="3F1C22C1" w14:textId="68023691" w:rsidR="00B55050" w:rsidRDefault="00A71AAC" w:rsidP="006621AD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Explain methodology used</w:t>
            </w:r>
            <w:r w:rsidR="00757316">
              <w:rPr>
                <w:rFonts w:ascii="Arial" w:hAnsi="Arial" w:cs="Arial"/>
                <w:i/>
                <w:iCs/>
                <w:color w:val="767171" w:themeColor="background2" w:themeShade="80"/>
              </w:rPr>
              <w:t xml:space="preserve"> – could be a reference to existing SMS</w:t>
            </w:r>
            <w:r w:rsidR="004B7092">
              <w:rPr>
                <w:rFonts w:ascii="Arial" w:hAnsi="Arial" w:cs="Arial"/>
                <w:i/>
                <w:iCs/>
                <w:color w:val="767171" w:themeColor="background2" w:themeShade="80"/>
              </w:rPr>
              <w:t>.</w:t>
            </w:r>
          </w:p>
          <w:p w14:paraId="1886952D" w14:textId="77777777" w:rsidR="004D2A58" w:rsidRDefault="004D2A58" w:rsidP="006621AD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</w:p>
          <w:p w14:paraId="6E21285B" w14:textId="7EE833AD" w:rsidR="004D2A58" w:rsidRDefault="004D2A58" w:rsidP="004D2A58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Ensure Human Factors are Considered – ‘Dirty Dozen</w:t>
            </w:r>
            <w:r w:rsidR="004B7092">
              <w:rPr>
                <w:rFonts w:ascii="Arial" w:hAnsi="Arial" w:cs="Arial"/>
                <w:i/>
                <w:iCs/>
                <w:color w:val="767171" w:themeColor="background2" w:themeShade="80"/>
              </w:rPr>
              <w:t>’.</w:t>
            </w:r>
          </w:p>
          <w:p w14:paraId="3C569D1F" w14:textId="77777777" w:rsidR="00C65603" w:rsidRDefault="00C65603" w:rsidP="004D2A58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</w:p>
          <w:p w14:paraId="345B59EF" w14:textId="2F5A83B2" w:rsidR="00A71AAC" w:rsidRDefault="00757316" w:rsidP="006621AD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Ensure consultation with</w:t>
            </w:r>
            <w:r w:rsidR="00C65603">
              <w:rPr>
                <w:rFonts w:ascii="Arial" w:hAnsi="Arial" w:cs="Arial"/>
                <w:i/>
                <w:iCs/>
                <w:color w:val="767171" w:themeColor="background2" w:themeShade="80"/>
              </w:rPr>
              <w:t xml:space="preserve"> SMEs from internal and external interfaces</w:t>
            </w:r>
            <w:r w:rsidR="000C5D57">
              <w:rPr>
                <w:rFonts w:ascii="Arial" w:hAnsi="Arial" w:cs="Arial"/>
                <w:i/>
                <w:iCs/>
                <w:color w:val="767171" w:themeColor="background2" w:themeShade="80"/>
              </w:rPr>
              <w:t>.</w:t>
            </w:r>
          </w:p>
          <w:p w14:paraId="651D7E44" w14:textId="77777777" w:rsidR="006E36EF" w:rsidRDefault="006E36EF" w:rsidP="006621AD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</w:p>
          <w:p w14:paraId="0F519AD0" w14:textId="7B9E7317" w:rsidR="006E36EF" w:rsidRPr="003968AF" w:rsidRDefault="006E36EF" w:rsidP="006621AD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Ensure hazards are recorded.  (Suggested template at Annex A)</w:t>
            </w:r>
            <w:r w:rsidR="000C5D57">
              <w:rPr>
                <w:rFonts w:ascii="Arial" w:hAnsi="Arial" w:cs="Arial"/>
                <w:i/>
                <w:iCs/>
                <w:color w:val="767171" w:themeColor="background2" w:themeShade="80"/>
              </w:rPr>
              <w:t>.</w:t>
            </w:r>
          </w:p>
          <w:p w14:paraId="356E2460" w14:textId="77777777" w:rsidR="00B55050" w:rsidRDefault="00B55050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5D763DAE" w14:textId="77777777" w:rsidR="00B55050" w:rsidRDefault="00B55050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14:paraId="0470409F" w14:textId="77777777" w:rsidR="00B55050" w:rsidRDefault="00B55050" w:rsidP="00B55050">
      <w:pPr>
        <w:pStyle w:val="ListParagraph"/>
        <w:ind w:left="0"/>
        <w:rPr>
          <w:rFonts w:ascii="Arial" w:hAnsi="Arial" w:cs="Arial"/>
          <w:b/>
          <w:bCs/>
        </w:rPr>
      </w:pPr>
    </w:p>
    <w:p w14:paraId="5415EF49" w14:textId="6A93EED3" w:rsidR="00526231" w:rsidRDefault="00526231" w:rsidP="00526231">
      <w:pPr>
        <w:pStyle w:val="ListParagraph"/>
        <w:numPr>
          <w:ilvl w:val="0"/>
          <w:numId w:val="1"/>
        </w:numPr>
        <w:ind w:left="0" w:firstLine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Risk Management</w:t>
      </w:r>
    </w:p>
    <w:p w14:paraId="6889A5E6" w14:textId="77777777" w:rsidR="00526231" w:rsidRDefault="00526231" w:rsidP="00526231">
      <w:pPr>
        <w:pStyle w:val="ListParagraph"/>
        <w:ind w:left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26231" w14:paraId="520D2DA5" w14:textId="77777777" w:rsidTr="006621AD">
        <w:tc>
          <w:tcPr>
            <w:tcW w:w="9016" w:type="dxa"/>
          </w:tcPr>
          <w:p w14:paraId="03AE555B" w14:textId="7B7310DC" w:rsidR="00526231" w:rsidRDefault="00526231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Methodology</w:t>
            </w:r>
          </w:p>
        </w:tc>
      </w:tr>
      <w:tr w:rsidR="00526231" w14:paraId="7BB6B03C" w14:textId="77777777" w:rsidTr="006621AD">
        <w:tc>
          <w:tcPr>
            <w:tcW w:w="9016" w:type="dxa"/>
          </w:tcPr>
          <w:p w14:paraId="4263FE83" w14:textId="2F5F56D3" w:rsidR="00526231" w:rsidRDefault="00526231" w:rsidP="006621AD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Explain methodology used</w:t>
            </w:r>
            <w:r w:rsidR="007F4B49">
              <w:rPr>
                <w:rFonts w:ascii="Arial" w:hAnsi="Arial" w:cs="Arial"/>
                <w:i/>
                <w:iCs/>
                <w:color w:val="767171" w:themeColor="background2" w:themeShade="80"/>
              </w:rPr>
              <w:t xml:space="preserve"> - c</w:t>
            </w: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ould be just a reference to existing SMS</w:t>
            </w:r>
            <w:r w:rsidR="004B7092">
              <w:rPr>
                <w:rFonts w:ascii="Arial" w:hAnsi="Arial" w:cs="Arial"/>
                <w:i/>
                <w:iCs/>
                <w:color w:val="767171" w:themeColor="background2" w:themeShade="80"/>
              </w:rPr>
              <w:t>.</w:t>
            </w:r>
          </w:p>
          <w:p w14:paraId="615E5303" w14:textId="77777777" w:rsidR="007D2B3C" w:rsidRDefault="007D2B3C" w:rsidP="006621AD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</w:p>
          <w:p w14:paraId="2A2CD3D7" w14:textId="4EB85C40" w:rsidR="007D2B3C" w:rsidRDefault="007D2B3C" w:rsidP="007D2B3C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Ensure Human Factors are Considered – ‘Dirty Dozen’</w:t>
            </w:r>
            <w:r w:rsidR="004B7092">
              <w:rPr>
                <w:rFonts w:ascii="Arial" w:hAnsi="Arial" w:cs="Arial"/>
                <w:i/>
                <w:iCs/>
                <w:color w:val="767171" w:themeColor="background2" w:themeShade="80"/>
              </w:rPr>
              <w:t>.</w:t>
            </w:r>
          </w:p>
          <w:p w14:paraId="14C7A5EA" w14:textId="77777777" w:rsidR="007D2B3C" w:rsidRDefault="007D2B3C" w:rsidP="007D2B3C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</w:p>
          <w:p w14:paraId="4A34CE6F" w14:textId="58CE68D1" w:rsidR="007D2B3C" w:rsidRDefault="007D2B3C" w:rsidP="007D2B3C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Ensure consultation with SMEs from internal and external interfaces</w:t>
            </w:r>
            <w:r w:rsidR="004B7092">
              <w:rPr>
                <w:rFonts w:ascii="Arial" w:hAnsi="Arial" w:cs="Arial"/>
                <w:i/>
                <w:iCs/>
                <w:color w:val="767171" w:themeColor="background2" w:themeShade="80"/>
              </w:rPr>
              <w:t>.</w:t>
            </w:r>
          </w:p>
          <w:p w14:paraId="759EB212" w14:textId="77777777" w:rsidR="00A335B7" w:rsidRDefault="00A335B7" w:rsidP="006621AD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</w:p>
          <w:p w14:paraId="03FBBD68" w14:textId="372C0226" w:rsidR="00A335B7" w:rsidRPr="003968AF" w:rsidRDefault="00A335B7" w:rsidP="00A335B7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Ensure risks are recorded.  (Suggested template at Annex A)</w:t>
            </w:r>
            <w:r w:rsidR="000C5D57">
              <w:rPr>
                <w:rFonts w:ascii="Arial" w:hAnsi="Arial" w:cs="Arial"/>
                <w:i/>
                <w:iCs/>
                <w:color w:val="767171" w:themeColor="background2" w:themeShade="80"/>
              </w:rPr>
              <w:t>.</w:t>
            </w:r>
          </w:p>
          <w:p w14:paraId="14EDDB1E" w14:textId="08B231C5" w:rsidR="00A335B7" w:rsidRPr="003968AF" w:rsidRDefault="000C5D57" w:rsidP="006621AD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.</w:t>
            </w:r>
          </w:p>
          <w:p w14:paraId="1127B7D7" w14:textId="77777777" w:rsidR="00526231" w:rsidRDefault="00526231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3BC47B30" w14:textId="77777777" w:rsidR="00526231" w:rsidRDefault="00526231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14:paraId="5DEFD046" w14:textId="77777777" w:rsidR="00526231" w:rsidRDefault="00526231" w:rsidP="00B55050">
      <w:pPr>
        <w:pStyle w:val="ListParagraph"/>
        <w:ind w:left="0"/>
        <w:rPr>
          <w:rFonts w:ascii="Arial" w:hAnsi="Arial" w:cs="Arial"/>
          <w:b/>
          <w:bCs/>
        </w:rPr>
      </w:pPr>
    </w:p>
    <w:p w14:paraId="4A3264EE" w14:textId="5AE698B2" w:rsidR="00C70A3A" w:rsidRDefault="00FF7C98" w:rsidP="00C70A3A">
      <w:pPr>
        <w:pStyle w:val="ListParagraph"/>
        <w:numPr>
          <w:ilvl w:val="0"/>
          <w:numId w:val="1"/>
        </w:numPr>
        <w:ind w:left="0" w:firstLine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Assurance and Communication Plan</w:t>
      </w:r>
    </w:p>
    <w:p w14:paraId="0A56E9D6" w14:textId="77777777" w:rsidR="00C70A3A" w:rsidRDefault="00C70A3A" w:rsidP="00C70A3A">
      <w:pPr>
        <w:pStyle w:val="ListParagraph"/>
        <w:ind w:left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70A3A" w14:paraId="408504BF" w14:textId="77777777" w:rsidTr="006621AD">
        <w:tc>
          <w:tcPr>
            <w:tcW w:w="9016" w:type="dxa"/>
          </w:tcPr>
          <w:p w14:paraId="43557562" w14:textId="1C165AD9" w:rsidR="00C70A3A" w:rsidRDefault="00E51D5B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Planning for Success</w:t>
            </w:r>
            <w:r w:rsidR="00A33581">
              <w:rPr>
                <w:rFonts w:ascii="Arial" w:hAnsi="Arial" w:cs="Arial"/>
                <w:b/>
                <w:bCs/>
              </w:rPr>
              <w:t xml:space="preserve"> (Performance Measurement)</w:t>
            </w:r>
          </w:p>
        </w:tc>
      </w:tr>
      <w:tr w:rsidR="00C70A3A" w14:paraId="2A34DB48" w14:textId="77777777" w:rsidTr="006621AD">
        <w:tc>
          <w:tcPr>
            <w:tcW w:w="9016" w:type="dxa"/>
          </w:tcPr>
          <w:p w14:paraId="1E42C9C4" w14:textId="77777777" w:rsidR="00FF7C98" w:rsidRDefault="00FF7C98" w:rsidP="006621AD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</w:p>
          <w:p w14:paraId="22039E4A" w14:textId="77777777" w:rsidR="00FF7C98" w:rsidRDefault="00FF7C98" w:rsidP="00FF7C98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Establish key milestones and success criteria.</w:t>
            </w:r>
          </w:p>
          <w:p w14:paraId="7FDC525F" w14:textId="77777777" w:rsidR="00FF7C98" w:rsidRDefault="00FF7C98" w:rsidP="00FF7C98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</w:p>
          <w:p w14:paraId="42511061" w14:textId="77777777" w:rsidR="00FF7C98" w:rsidRDefault="00FF7C98" w:rsidP="00FF7C98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Explain how Hazard ID and Risk Management effectiveness will be monitored eg: Reporting; Surveys; KPIs.</w:t>
            </w:r>
          </w:p>
          <w:p w14:paraId="1CAFA991" w14:textId="77777777" w:rsidR="0015238A" w:rsidRDefault="0015238A" w:rsidP="00FF7C98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</w:p>
          <w:p w14:paraId="22E3613A" w14:textId="29203A01" w:rsidR="0015238A" w:rsidRDefault="0015238A" w:rsidP="00FF7C98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Explain how unforeseen Hazards and Risks will be identified and managed.</w:t>
            </w:r>
          </w:p>
          <w:p w14:paraId="47B81FC2" w14:textId="77777777" w:rsidR="00B6070E" w:rsidRDefault="00B6070E" w:rsidP="00FF7C98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</w:p>
          <w:p w14:paraId="3AEE3B78" w14:textId="2C06A397" w:rsidR="00FF7C98" w:rsidRDefault="00B6070E" w:rsidP="00FF7C98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Are existing safety intelligence functions sufficient to monitor the change?</w:t>
            </w:r>
          </w:p>
          <w:p w14:paraId="6F2B5BDD" w14:textId="77777777" w:rsidR="00B6070E" w:rsidRDefault="00B6070E" w:rsidP="00FF7C98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</w:p>
          <w:p w14:paraId="3279C772" w14:textId="098E88E8" w:rsidR="00FD7ECB" w:rsidRDefault="00FF7C98" w:rsidP="006621AD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Explain how assumptions will be validated eg: Reporting; surveys; Consultation with Stakeholders; KP</w:t>
            </w:r>
            <w:r w:rsidR="00B6070E">
              <w:rPr>
                <w:rFonts w:ascii="Arial" w:hAnsi="Arial" w:cs="Arial"/>
                <w:i/>
                <w:iCs/>
                <w:color w:val="767171" w:themeColor="background2" w:themeShade="80"/>
              </w:rPr>
              <w:t>Is.</w:t>
            </w:r>
          </w:p>
          <w:p w14:paraId="7FDBB17C" w14:textId="77777777" w:rsidR="00C70A3A" w:rsidRDefault="00C70A3A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14:paraId="512928FC" w14:textId="79F26ECE" w:rsidR="00EF66FE" w:rsidRDefault="00EF66FE">
      <w:pPr>
        <w:rPr>
          <w:rFonts w:ascii="Arial" w:hAnsi="Arial" w:cs="Arial"/>
          <w:b/>
          <w:bCs/>
        </w:rPr>
      </w:pPr>
    </w:p>
    <w:p w14:paraId="4F3CE4FD" w14:textId="18E6D59E" w:rsidR="00780823" w:rsidRDefault="00A33581" w:rsidP="00780823">
      <w:pPr>
        <w:pStyle w:val="ListParagraph"/>
        <w:numPr>
          <w:ilvl w:val="0"/>
          <w:numId w:val="1"/>
        </w:numPr>
        <w:ind w:left="0" w:firstLine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Preparation </w:t>
      </w:r>
      <w:r w:rsidR="003F3C77">
        <w:rPr>
          <w:rFonts w:ascii="Arial" w:hAnsi="Arial" w:cs="Arial"/>
          <w:b/>
          <w:bCs/>
        </w:rPr>
        <w:t>for Implementation Approval</w:t>
      </w:r>
    </w:p>
    <w:p w14:paraId="6E29AC34" w14:textId="77777777" w:rsidR="00780823" w:rsidRDefault="00780823" w:rsidP="00780823">
      <w:pPr>
        <w:pStyle w:val="ListParagraph"/>
        <w:ind w:left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80823" w14:paraId="1E4ED739" w14:textId="77777777" w:rsidTr="006621AD">
        <w:tc>
          <w:tcPr>
            <w:tcW w:w="9016" w:type="dxa"/>
          </w:tcPr>
          <w:p w14:paraId="4FC0461E" w14:textId="2744698A" w:rsidR="00780823" w:rsidRDefault="001F758C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Prepare documentation and obtain approvals</w:t>
            </w:r>
          </w:p>
        </w:tc>
      </w:tr>
      <w:tr w:rsidR="00780823" w14:paraId="631C0503" w14:textId="77777777" w:rsidTr="006621AD">
        <w:tc>
          <w:tcPr>
            <w:tcW w:w="9016" w:type="dxa"/>
          </w:tcPr>
          <w:p w14:paraId="5D4F54FE" w14:textId="77777777" w:rsidR="00E51D5B" w:rsidRDefault="00E51D5B" w:rsidP="00E51D5B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Ensure any supporting evidence/documentation is referenced.</w:t>
            </w:r>
          </w:p>
          <w:p w14:paraId="477C6A37" w14:textId="77777777" w:rsidR="00E51D5B" w:rsidRDefault="00E51D5B" w:rsidP="00E51D5B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</w:p>
          <w:p w14:paraId="0B03A6EF" w14:textId="77777777" w:rsidR="00E51D5B" w:rsidRDefault="00E51D5B" w:rsidP="00E51D5B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Risks manged to ALARP and Tolerable declaration.</w:t>
            </w:r>
          </w:p>
          <w:p w14:paraId="2627E855" w14:textId="77777777" w:rsidR="00E51D5B" w:rsidRDefault="00E51D5B" w:rsidP="00E51D5B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</w:p>
          <w:p w14:paraId="6408BF9F" w14:textId="77777777" w:rsidR="00E51D5B" w:rsidRDefault="00E51D5B" w:rsidP="00E51D5B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Proposed date of implementation.</w:t>
            </w:r>
          </w:p>
          <w:p w14:paraId="3F57AC55" w14:textId="7EC71FEF" w:rsidR="001F758C" w:rsidRDefault="001F758C" w:rsidP="00E51D5B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</w:p>
          <w:p w14:paraId="433A597D" w14:textId="7C73F7CC" w:rsidR="00A75E51" w:rsidRDefault="00A75E51" w:rsidP="00E51D5B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 xml:space="preserve">Level of </w:t>
            </w:r>
            <w:r w:rsidR="00A40D20">
              <w:rPr>
                <w:rFonts w:ascii="Arial" w:hAnsi="Arial" w:cs="Arial"/>
                <w:i/>
                <w:iCs/>
                <w:color w:val="767171" w:themeColor="background2" w:themeShade="80"/>
              </w:rPr>
              <w:t>R</w:t>
            </w: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egulatory Authority approval required</w:t>
            </w:r>
            <w:r w:rsidR="00A40D20">
              <w:rPr>
                <w:rFonts w:ascii="Arial" w:hAnsi="Arial" w:cs="Arial"/>
                <w:i/>
                <w:iCs/>
                <w:color w:val="767171" w:themeColor="background2" w:themeShade="80"/>
              </w:rPr>
              <w:t>.</w:t>
            </w:r>
          </w:p>
          <w:p w14:paraId="74279C19" w14:textId="77777777" w:rsidR="005051D3" w:rsidRDefault="005051D3" w:rsidP="006621AD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</w:p>
          <w:p w14:paraId="38F9D2E2" w14:textId="77777777" w:rsidR="00780823" w:rsidRDefault="00780823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14:paraId="4104ECAF" w14:textId="77777777" w:rsidR="00F470AF" w:rsidRDefault="00F470AF" w:rsidP="00B55050">
      <w:pPr>
        <w:pStyle w:val="ListParagraph"/>
        <w:ind w:left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34F75" w14:paraId="19F76870" w14:textId="77777777" w:rsidTr="006621AD">
        <w:tc>
          <w:tcPr>
            <w:tcW w:w="9016" w:type="dxa"/>
          </w:tcPr>
          <w:p w14:paraId="59A7EB36" w14:textId="2904C061" w:rsidR="00634F75" w:rsidRDefault="00634F75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Review Schedule/Triggers</w:t>
            </w:r>
          </w:p>
        </w:tc>
      </w:tr>
      <w:tr w:rsidR="00634F75" w14:paraId="098FA585" w14:textId="77777777" w:rsidTr="006621AD">
        <w:tc>
          <w:tcPr>
            <w:tcW w:w="9016" w:type="dxa"/>
          </w:tcPr>
          <w:p w14:paraId="6AC0FF74" w14:textId="6092101F" w:rsidR="00634F75" w:rsidRDefault="002C504A" w:rsidP="006621AD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Explain review triggers:</w:t>
            </w:r>
          </w:p>
          <w:p w14:paraId="26BDD0D4" w14:textId="77777777" w:rsidR="002C504A" w:rsidRDefault="002C504A" w:rsidP="006621AD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</w:p>
          <w:p w14:paraId="22C3E59B" w14:textId="00B821F7" w:rsidR="002C504A" w:rsidRDefault="002C504A" w:rsidP="000347D0">
            <w:pPr>
              <w:pStyle w:val="ListParagraph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Milestone (achieved or missed</w:t>
            </w:r>
            <w:r w:rsidR="000347D0">
              <w:rPr>
                <w:rFonts w:ascii="Arial" w:hAnsi="Arial" w:cs="Arial"/>
                <w:i/>
                <w:iCs/>
                <w:color w:val="767171" w:themeColor="background2" w:themeShade="80"/>
              </w:rPr>
              <w:t>.</w:t>
            </w:r>
          </w:p>
          <w:p w14:paraId="5FB7740B" w14:textId="32FBA0A7" w:rsidR="002C504A" w:rsidRDefault="002C504A" w:rsidP="000347D0">
            <w:pPr>
              <w:pStyle w:val="ListParagraph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Calendar date</w:t>
            </w:r>
            <w:r w:rsidR="000347D0">
              <w:rPr>
                <w:rFonts w:ascii="Arial" w:hAnsi="Arial" w:cs="Arial"/>
                <w:i/>
                <w:iCs/>
                <w:color w:val="767171" w:themeColor="background2" w:themeShade="80"/>
              </w:rPr>
              <w:t>.</w:t>
            </w:r>
          </w:p>
          <w:p w14:paraId="3F856D61" w14:textId="6A51923F" w:rsidR="005E44B5" w:rsidRDefault="000C65BE" w:rsidP="005E44B5">
            <w:pPr>
              <w:pStyle w:val="ListParagraph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Identified hazard or risk</w:t>
            </w:r>
            <w:r w:rsidR="000347D0">
              <w:rPr>
                <w:rFonts w:ascii="Arial" w:hAnsi="Arial" w:cs="Arial"/>
                <w:i/>
                <w:iCs/>
                <w:color w:val="767171" w:themeColor="background2" w:themeShade="80"/>
              </w:rPr>
              <w:t>.</w:t>
            </w:r>
          </w:p>
          <w:p w14:paraId="5F76D38F" w14:textId="6683BCA9" w:rsidR="0077400C" w:rsidRDefault="0077400C" w:rsidP="0077400C">
            <w:pPr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</w:p>
          <w:p w14:paraId="1F637B6F" w14:textId="677FD60B" w:rsidR="0077400C" w:rsidRPr="0077400C" w:rsidRDefault="0077400C" w:rsidP="0077400C">
            <w:pPr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  <w:r>
              <w:rPr>
                <w:rFonts w:ascii="Arial" w:hAnsi="Arial" w:cs="Arial"/>
                <w:i/>
                <w:iCs/>
                <w:color w:val="767171" w:themeColor="background2" w:themeShade="80"/>
              </w:rPr>
              <w:t>Explain actions on finding an issue</w:t>
            </w:r>
            <w:r w:rsidR="004C0D78">
              <w:rPr>
                <w:rFonts w:ascii="Arial" w:hAnsi="Arial" w:cs="Arial"/>
                <w:i/>
                <w:iCs/>
                <w:color w:val="767171" w:themeColor="background2" w:themeShade="80"/>
              </w:rPr>
              <w:t xml:space="preserve"> eg Stop activity/notification of CAA</w:t>
            </w:r>
            <w:r w:rsidR="00417B86">
              <w:rPr>
                <w:rFonts w:ascii="Arial" w:hAnsi="Arial" w:cs="Arial"/>
                <w:i/>
                <w:iCs/>
                <w:color w:val="767171" w:themeColor="background2" w:themeShade="80"/>
              </w:rPr>
              <w:t xml:space="preserve"> etc</w:t>
            </w:r>
          </w:p>
          <w:p w14:paraId="091504F9" w14:textId="77777777" w:rsidR="00634F75" w:rsidRDefault="00634F75" w:rsidP="006621AD">
            <w:pPr>
              <w:pStyle w:val="ListParagraph"/>
              <w:ind w:left="0"/>
              <w:rPr>
                <w:rFonts w:ascii="Arial" w:hAnsi="Arial" w:cs="Arial"/>
                <w:i/>
                <w:iCs/>
                <w:color w:val="767171" w:themeColor="background2" w:themeShade="80"/>
              </w:rPr>
            </w:pPr>
          </w:p>
          <w:p w14:paraId="066C734B" w14:textId="77777777" w:rsidR="00634F75" w:rsidRDefault="00634F75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14:paraId="472E6365" w14:textId="77777777" w:rsidR="00634F75" w:rsidRDefault="00634F75" w:rsidP="00B55050">
      <w:pPr>
        <w:pStyle w:val="ListParagraph"/>
        <w:ind w:left="0"/>
        <w:rPr>
          <w:rFonts w:ascii="Arial" w:hAnsi="Arial" w:cs="Arial"/>
          <w:b/>
          <w:bCs/>
        </w:rPr>
      </w:pPr>
    </w:p>
    <w:p w14:paraId="0AE568B5" w14:textId="63E83B21" w:rsidR="00087D77" w:rsidRDefault="00A4485C" w:rsidP="00A4485C">
      <w:pPr>
        <w:pStyle w:val="ListParagraph"/>
        <w:ind w:left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Sign Off</w:t>
      </w:r>
      <w:r w:rsidR="00B05F67">
        <w:rPr>
          <w:rFonts w:ascii="Arial" w:hAnsi="Arial" w:cs="Arial"/>
          <w:b/>
          <w:bCs/>
        </w:rPr>
        <w:t xml:space="preserve"> Notification/Application</w:t>
      </w:r>
    </w:p>
    <w:p w14:paraId="32CBE845" w14:textId="77777777" w:rsidR="00375597" w:rsidRDefault="00375597" w:rsidP="00A4485C">
      <w:pPr>
        <w:pStyle w:val="ListParagraph"/>
        <w:ind w:left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80418" w14:paraId="36F1CB6C" w14:textId="77777777" w:rsidTr="00737710">
        <w:tc>
          <w:tcPr>
            <w:tcW w:w="9016" w:type="dxa"/>
            <w:gridSpan w:val="2"/>
          </w:tcPr>
          <w:p w14:paraId="3FC3005D" w14:textId="6891EDD2" w:rsidR="00180418" w:rsidRDefault="00180418" w:rsidP="00C96B19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The Mo</w:t>
            </w:r>
            <w:r w:rsidR="0074565B">
              <w:rPr>
                <w:rFonts w:ascii="Arial" w:hAnsi="Arial" w:cs="Arial"/>
                <w:b/>
                <w:bCs/>
              </w:rPr>
              <w:t>C</w:t>
            </w:r>
            <w:r>
              <w:rPr>
                <w:rFonts w:ascii="Arial" w:hAnsi="Arial" w:cs="Arial"/>
                <w:b/>
                <w:bCs/>
              </w:rPr>
              <w:t xml:space="preserve"> process has been followed</w:t>
            </w:r>
            <w:r w:rsidR="003D4E73">
              <w:rPr>
                <w:rFonts w:ascii="Arial" w:hAnsi="Arial" w:cs="Arial"/>
                <w:b/>
                <w:bCs/>
              </w:rPr>
              <w:t xml:space="preserve">; </w:t>
            </w:r>
            <w:r w:rsidR="00B52347">
              <w:rPr>
                <w:rFonts w:ascii="Arial" w:hAnsi="Arial" w:cs="Arial"/>
                <w:b/>
                <w:bCs/>
              </w:rPr>
              <w:t xml:space="preserve">identified hazards and </w:t>
            </w:r>
            <w:r w:rsidR="003D4E73">
              <w:rPr>
                <w:rFonts w:ascii="Arial" w:hAnsi="Arial" w:cs="Arial"/>
                <w:b/>
                <w:bCs/>
              </w:rPr>
              <w:t xml:space="preserve">risks have been manged to </w:t>
            </w:r>
            <w:r w:rsidR="00B52347">
              <w:rPr>
                <w:rFonts w:ascii="Arial" w:hAnsi="Arial" w:cs="Arial"/>
                <w:b/>
                <w:bCs/>
              </w:rPr>
              <w:t xml:space="preserve">ALARP and Tolerable </w:t>
            </w:r>
            <w:r>
              <w:rPr>
                <w:rFonts w:ascii="Arial" w:hAnsi="Arial" w:cs="Arial"/>
                <w:b/>
                <w:bCs/>
              </w:rPr>
              <w:t xml:space="preserve">and </w:t>
            </w:r>
            <w:r w:rsidR="00B52347">
              <w:rPr>
                <w:rFonts w:ascii="Arial" w:hAnsi="Arial" w:cs="Arial"/>
                <w:b/>
                <w:bCs/>
              </w:rPr>
              <w:t>it i</w:t>
            </w:r>
            <w:r w:rsidR="00291BA4">
              <w:rPr>
                <w:rFonts w:ascii="Arial" w:hAnsi="Arial" w:cs="Arial"/>
                <w:b/>
                <w:bCs/>
              </w:rPr>
              <w:t>s recommended the change can be implemented:</w:t>
            </w:r>
          </w:p>
        </w:tc>
      </w:tr>
      <w:tr w:rsidR="00180418" w14:paraId="4C72B0AB" w14:textId="77777777" w:rsidTr="00180418">
        <w:tc>
          <w:tcPr>
            <w:tcW w:w="4508" w:type="dxa"/>
          </w:tcPr>
          <w:p w14:paraId="364D0655" w14:textId="77777777" w:rsidR="00180418" w:rsidRDefault="005D3B7D" w:rsidP="00026E1B">
            <w:pPr>
              <w:pStyle w:val="ListParagraph"/>
              <w:spacing w:after="24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Post Holder/Change Manager</w:t>
            </w:r>
            <w:r w:rsidR="00322D40">
              <w:rPr>
                <w:rFonts w:ascii="Arial" w:hAnsi="Arial" w:cs="Arial"/>
                <w:b/>
                <w:bCs/>
              </w:rPr>
              <w:t xml:space="preserve"> Signature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  <w:p w14:paraId="7515CDB1" w14:textId="3A761C97" w:rsidR="00322D40" w:rsidRDefault="00322D40" w:rsidP="00026E1B">
            <w:pPr>
              <w:pStyle w:val="ListParagraph"/>
              <w:spacing w:after="24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8" w:type="dxa"/>
          </w:tcPr>
          <w:p w14:paraId="020BC03D" w14:textId="77777777" w:rsidR="00180418" w:rsidRDefault="00256612" w:rsidP="00196316">
            <w:pPr>
              <w:pStyle w:val="ListParagraph"/>
              <w:spacing w:after="240"/>
              <w:ind w:left="0"/>
              <w:contextualSpacing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Name:</w:t>
            </w:r>
          </w:p>
          <w:p w14:paraId="6080E8E0" w14:textId="6D4D08C4" w:rsidR="00256612" w:rsidRDefault="00256612" w:rsidP="00026E1B">
            <w:pPr>
              <w:pStyle w:val="ListParagraph"/>
              <w:spacing w:after="24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Date:</w:t>
            </w:r>
          </w:p>
        </w:tc>
      </w:tr>
      <w:tr w:rsidR="00180418" w14:paraId="4AA00CC8" w14:textId="77777777" w:rsidTr="00180418">
        <w:tc>
          <w:tcPr>
            <w:tcW w:w="4508" w:type="dxa"/>
          </w:tcPr>
          <w:p w14:paraId="66F05B0C" w14:textId="0D88E98F" w:rsidR="00180418" w:rsidRDefault="00196316" w:rsidP="00A4485C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Safety Manager Signature:</w:t>
            </w:r>
          </w:p>
        </w:tc>
        <w:tc>
          <w:tcPr>
            <w:tcW w:w="4508" w:type="dxa"/>
          </w:tcPr>
          <w:p w14:paraId="08854DEC" w14:textId="77777777" w:rsidR="00196316" w:rsidRDefault="00196316" w:rsidP="00196316">
            <w:pPr>
              <w:pStyle w:val="ListParagraph"/>
              <w:spacing w:after="240"/>
              <w:ind w:left="0"/>
              <w:contextualSpacing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Name:</w:t>
            </w:r>
          </w:p>
          <w:p w14:paraId="13502934" w14:textId="77777777" w:rsidR="00180418" w:rsidRDefault="00196316" w:rsidP="00196316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Date:</w:t>
            </w:r>
          </w:p>
          <w:p w14:paraId="2DE1CDC7" w14:textId="7D0AFBAC" w:rsidR="00196316" w:rsidRDefault="00196316" w:rsidP="00196316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14:paraId="64CA543B" w14:textId="77777777" w:rsidR="00375597" w:rsidRDefault="00375597" w:rsidP="00A4485C">
      <w:pPr>
        <w:pStyle w:val="ListParagraph"/>
        <w:ind w:left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815C5" w14:paraId="0167B047" w14:textId="77777777" w:rsidTr="006621AD">
        <w:tc>
          <w:tcPr>
            <w:tcW w:w="9016" w:type="dxa"/>
            <w:gridSpan w:val="2"/>
          </w:tcPr>
          <w:p w14:paraId="2A650B1A" w14:textId="19AFFB28" w:rsidR="006815C5" w:rsidRDefault="009511AC" w:rsidP="00C96B19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 agree the I</w:t>
            </w:r>
            <w:r w:rsidR="006815C5">
              <w:rPr>
                <w:rFonts w:ascii="Arial" w:hAnsi="Arial" w:cs="Arial"/>
                <w:b/>
                <w:bCs/>
              </w:rPr>
              <w:t>dentified risks have been manged to ALARP and Tolerable</w:t>
            </w:r>
            <w:r w:rsidR="009B37B9">
              <w:rPr>
                <w:rFonts w:ascii="Arial" w:hAnsi="Arial" w:cs="Arial"/>
                <w:b/>
                <w:bCs/>
              </w:rPr>
              <w:t>;</w:t>
            </w:r>
            <w:r>
              <w:rPr>
                <w:rFonts w:ascii="Arial" w:hAnsi="Arial" w:cs="Arial"/>
                <w:b/>
                <w:bCs/>
              </w:rPr>
              <w:t xml:space="preserve"> and the change is acceptable to implement</w:t>
            </w:r>
            <w:r w:rsidR="006815C5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6815C5" w14:paraId="71D750EF" w14:textId="77777777" w:rsidTr="006621AD">
        <w:tc>
          <w:tcPr>
            <w:tcW w:w="4508" w:type="dxa"/>
          </w:tcPr>
          <w:p w14:paraId="01E24061" w14:textId="48E86B77" w:rsidR="006815C5" w:rsidRDefault="00632927" w:rsidP="006621AD">
            <w:pPr>
              <w:pStyle w:val="ListParagraph"/>
              <w:spacing w:after="24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Acceptance</w:t>
            </w:r>
            <w:r w:rsidR="006815C5">
              <w:rPr>
                <w:rFonts w:ascii="Arial" w:hAnsi="Arial" w:cs="Arial"/>
                <w:b/>
                <w:bCs/>
              </w:rPr>
              <w:t>/</w:t>
            </w:r>
            <w:r>
              <w:rPr>
                <w:rFonts w:ascii="Arial" w:hAnsi="Arial" w:cs="Arial"/>
                <w:b/>
                <w:bCs/>
              </w:rPr>
              <w:t>Accountable</w:t>
            </w:r>
            <w:r w:rsidR="006815C5">
              <w:rPr>
                <w:rFonts w:ascii="Arial" w:hAnsi="Arial" w:cs="Arial"/>
                <w:b/>
                <w:bCs/>
              </w:rPr>
              <w:t xml:space="preserve"> Manager Signature:</w:t>
            </w:r>
          </w:p>
          <w:p w14:paraId="5FCC7FA3" w14:textId="77777777" w:rsidR="006815C5" w:rsidRDefault="006815C5" w:rsidP="006621AD">
            <w:pPr>
              <w:pStyle w:val="ListParagraph"/>
              <w:spacing w:after="240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8" w:type="dxa"/>
          </w:tcPr>
          <w:p w14:paraId="4349709C" w14:textId="77777777" w:rsidR="006815C5" w:rsidRDefault="006815C5" w:rsidP="006621AD">
            <w:pPr>
              <w:pStyle w:val="ListParagraph"/>
              <w:spacing w:after="240"/>
              <w:ind w:left="0"/>
              <w:contextualSpacing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Name:</w:t>
            </w:r>
          </w:p>
          <w:p w14:paraId="0CF70B8D" w14:textId="37CA4DFC" w:rsidR="00632927" w:rsidRDefault="00632927" w:rsidP="006621AD">
            <w:pPr>
              <w:pStyle w:val="ListParagraph"/>
              <w:spacing w:after="240"/>
              <w:ind w:left="0"/>
              <w:contextualSpacing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Position:</w:t>
            </w:r>
          </w:p>
          <w:p w14:paraId="7371DA79" w14:textId="77777777" w:rsidR="006815C5" w:rsidRDefault="006815C5" w:rsidP="006621AD">
            <w:pPr>
              <w:pStyle w:val="ListParagraph"/>
              <w:spacing w:after="24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Date:</w:t>
            </w:r>
          </w:p>
        </w:tc>
      </w:tr>
    </w:tbl>
    <w:p w14:paraId="68DB68E4" w14:textId="77777777" w:rsidR="00B05F67" w:rsidRDefault="00B05F67" w:rsidP="00A4485C">
      <w:pPr>
        <w:pStyle w:val="ListParagraph"/>
        <w:ind w:left="0"/>
        <w:rPr>
          <w:rFonts w:ascii="Arial" w:hAnsi="Arial" w:cs="Arial"/>
          <w:b/>
          <w:bCs/>
        </w:rPr>
      </w:pPr>
    </w:p>
    <w:p w14:paraId="2B29D06A" w14:textId="77777777" w:rsidR="00C85DD2" w:rsidRDefault="00C85DD2" w:rsidP="00A4485C">
      <w:pPr>
        <w:pStyle w:val="ListParagraph"/>
        <w:ind w:left="0"/>
        <w:rPr>
          <w:rFonts w:ascii="Arial" w:hAnsi="Arial" w:cs="Arial"/>
          <w:b/>
          <w:bCs/>
        </w:rPr>
        <w:sectPr w:rsidR="00C85DD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64263C4" w14:textId="6EC07051" w:rsidR="006E349C" w:rsidRDefault="00D078B4" w:rsidP="00D73594">
      <w:pPr>
        <w:pStyle w:val="ListParagraph"/>
        <w:ind w:left="0"/>
        <w:contextualSpacing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Annex A to MoC </w:t>
      </w:r>
      <w:r w:rsidR="006B538E">
        <w:rPr>
          <w:rFonts w:ascii="Arial" w:hAnsi="Arial" w:cs="Arial"/>
          <w:b/>
          <w:bCs/>
        </w:rPr>
        <w:t>‘</w:t>
      </w:r>
      <w:r>
        <w:rPr>
          <w:rFonts w:ascii="Arial" w:hAnsi="Arial" w:cs="Arial"/>
          <w:b/>
          <w:bCs/>
        </w:rPr>
        <w:t xml:space="preserve">Title </w:t>
      </w:r>
      <w:r w:rsidR="006B538E">
        <w:rPr>
          <w:rFonts w:ascii="Arial" w:hAnsi="Arial" w:cs="Arial"/>
          <w:b/>
          <w:bCs/>
        </w:rPr>
        <w:t>&amp;</w:t>
      </w:r>
      <w:r>
        <w:rPr>
          <w:rFonts w:ascii="Arial" w:hAnsi="Arial" w:cs="Arial"/>
          <w:b/>
          <w:bCs/>
        </w:rPr>
        <w:t xml:space="preserve"> </w:t>
      </w:r>
      <w:r w:rsidR="006B538E">
        <w:rPr>
          <w:rFonts w:ascii="Arial" w:hAnsi="Arial" w:cs="Arial"/>
          <w:b/>
          <w:bCs/>
        </w:rPr>
        <w:t>Version’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55"/>
        <w:gridCol w:w="6957"/>
      </w:tblGrid>
      <w:tr w:rsidR="00A02BD7" w14:paraId="540C3D38" w14:textId="77777777" w:rsidTr="003E57C3">
        <w:tc>
          <w:tcPr>
            <w:tcW w:w="1391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8C5B70C" w14:textId="4A8B1514" w:rsidR="003E57C3" w:rsidRDefault="00A02BD7" w:rsidP="0072754B">
            <w:pPr>
              <w:pStyle w:val="ListParagraph"/>
              <w:spacing w:after="12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Hazard</w:t>
            </w:r>
            <w:r w:rsidR="00254CD8">
              <w:rPr>
                <w:rFonts w:ascii="Arial" w:hAnsi="Arial" w:cs="Arial"/>
                <w:b/>
                <w:bCs/>
              </w:rPr>
              <w:t>/Issue</w:t>
            </w:r>
            <w:r>
              <w:rPr>
                <w:rFonts w:ascii="Arial" w:hAnsi="Arial" w:cs="Arial"/>
                <w:b/>
                <w:bCs/>
              </w:rPr>
              <w:t xml:space="preserve"> Id</w:t>
            </w:r>
            <w:r w:rsidR="0072754B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A02BD7" w14:paraId="75264F52" w14:textId="77777777" w:rsidTr="003E57C3">
        <w:tc>
          <w:tcPr>
            <w:tcW w:w="6955" w:type="dxa"/>
            <w:tcBorders>
              <w:left w:val="single" w:sz="18" w:space="0" w:color="auto"/>
            </w:tcBorders>
          </w:tcPr>
          <w:p w14:paraId="62A34145" w14:textId="77777777" w:rsidR="00A02BD7" w:rsidRDefault="007A1D51" w:rsidP="00A4485C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Description:</w:t>
            </w:r>
          </w:p>
          <w:p w14:paraId="60D4F62D" w14:textId="77777777" w:rsidR="007A1D51" w:rsidRDefault="007A1D51" w:rsidP="00A4485C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295B0A26" w14:textId="77777777" w:rsidR="007A1D51" w:rsidRDefault="007A1D51" w:rsidP="00A4485C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528CB0B6" w14:textId="77777777" w:rsidR="007A1D51" w:rsidRDefault="007A1D51" w:rsidP="00A4485C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749582E7" w14:textId="08409C16" w:rsidR="007A1D51" w:rsidRDefault="007A1D51" w:rsidP="00A4485C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57" w:type="dxa"/>
            <w:tcBorders>
              <w:right w:val="single" w:sz="18" w:space="0" w:color="auto"/>
            </w:tcBorders>
          </w:tcPr>
          <w:p w14:paraId="26CBD7E6" w14:textId="18353E4A" w:rsidR="00A02BD7" w:rsidRDefault="007A1D51" w:rsidP="00A4485C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Consequences</w:t>
            </w:r>
            <w:r w:rsidR="00054AF0">
              <w:rPr>
                <w:rFonts w:ascii="Arial" w:hAnsi="Arial" w:cs="Arial"/>
                <w:b/>
                <w:bCs/>
              </w:rPr>
              <w:t>/Outcome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A02BD7" w14:paraId="383772A4" w14:textId="77777777" w:rsidTr="003E57C3">
        <w:tc>
          <w:tcPr>
            <w:tcW w:w="6955" w:type="dxa"/>
            <w:tcBorders>
              <w:left w:val="single" w:sz="18" w:space="0" w:color="auto"/>
            </w:tcBorders>
          </w:tcPr>
          <w:p w14:paraId="5E1256D8" w14:textId="77777777" w:rsidR="00A02BD7" w:rsidRDefault="007A1D51" w:rsidP="00A4485C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Pre</w:t>
            </w:r>
            <w:r w:rsidR="002A57BA">
              <w:rPr>
                <w:rFonts w:ascii="Arial" w:hAnsi="Arial" w:cs="Arial"/>
                <w:b/>
                <w:bCs/>
              </w:rPr>
              <w:t>-</w:t>
            </w:r>
            <w:r>
              <w:rPr>
                <w:rFonts w:ascii="Arial" w:hAnsi="Arial" w:cs="Arial"/>
                <w:b/>
                <w:bCs/>
              </w:rPr>
              <w:t xml:space="preserve">Mitigation Likelihood </w:t>
            </w:r>
            <w:r w:rsidR="002A57BA">
              <w:rPr>
                <w:rFonts w:ascii="Arial" w:hAnsi="Arial" w:cs="Arial"/>
                <w:b/>
                <w:bCs/>
              </w:rPr>
              <w:t>x Severity:</w:t>
            </w:r>
          </w:p>
          <w:p w14:paraId="59BDE28A" w14:textId="70D0552E" w:rsidR="003D0AE6" w:rsidRDefault="003D0AE6" w:rsidP="00A4485C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57" w:type="dxa"/>
            <w:tcBorders>
              <w:right w:val="single" w:sz="18" w:space="0" w:color="auto"/>
            </w:tcBorders>
          </w:tcPr>
          <w:p w14:paraId="64A8BBBF" w14:textId="3916BCDB" w:rsidR="00A02BD7" w:rsidRDefault="002A57BA" w:rsidP="00A4485C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Pre-Mitigation Risk Rating</w:t>
            </w:r>
          </w:p>
        </w:tc>
      </w:tr>
      <w:tr w:rsidR="00A02BD7" w14:paraId="22ED20EB" w14:textId="77777777" w:rsidTr="003E57C3">
        <w:tc>
          <w:tcPr>
            <w:tcW w:w="6955" w:type="dxa"/>
            <w:tcBorders>
              <w:left w:val="single" w:sz="18" w:space="0" w:color="auto"/>
            </w:tcBorders>
          </w:tcPr>
          <w:p w14:paraId="5531A1F5" w14:textId="77777777" w:rsidR="00A02BD7" w:rsidRDefault="002A57BA" w:rsidP="00A4485C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Mitigation</w:t>
            </w:r>
            <w:r w:rsidR="00274BA2">
              <w:rPr>
                <w:rFonts w:ascii="Arial" w:hAnsi="Arial" w:cs="Arial"/>
                <w:b/>
                <w:bCs/>
              </w:rPr>
              <w:t>(s)/action(s):</w:t>
            </w:r>
          </w:p>
          <w:p w14:paraId="7E4ECA0B" w14:textId="77777777" w:rsidR="00274BA2" w:rsidRDefault="00274BA2" w:rsidP="00A4485C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278DEF59" w14:textId="77777777" w:rsidR="00274BA2" w:rsidRDefault="00274BA2" w:rsidP="00A4485C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7BDD4BB8" w14:textId="77777777" w:rsidR="00274BA2" w:rsidRDefault="00274BA2" w:rsidP="00A4485C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4235D8C4" w14:textId="6FF42A58" w:rsidR="00274BA2" w:rsidRDefault="00274BA2" w:rsidP="00A4485C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57" w:type="dxa"/>
            <w:tcBorders>
              <w:right w:val="single" w:sz="18" w:space="0" w:color="auto"/>
            </w:tcBorders>
          </w:tcPr>
          <w:p w14:paraId="26C9B338" w14:textId="36F8557B" w:rsidR="00A02BD7" w:rsidRDefault="00274BA2" w:rsidP="00A4485C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Owner and date of completion:</w:t>
            </w:r>
          </w:p>
        </w:tc>
      </w:tr>
      <w:tr w:rsidR="00A02BD7" w14:paraId="6051AB74" w14:textId="77777777" w:rsidTr="003E57C3">
        <w:tc>
          <w:tcPr>
            <w:tcW w:w="6955" w:type="dxa"/>
            <w:tcBorders>
              <w:left w:val="single" w:sz="18" w:space="0" w:color="auto"/>
              <w:bottom w:val="single" w:sz="18" w:space="0" w:color="auto"/>
            </w:tcBorders>
          </w:tcPr>
          <w:p w14:paraId="7E14AC56" w14:textId="68B4BAE8" w:rsidR="00A02BD7" w:rsidRDefault="003D0AE6" w:rsidP="00A4485C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Post-Mitigation Likelihood x Severity</w:t>
            </w:r>
          </w:p>
        </w:tc>
        <w:tc>
          <w:tcPr>
            <w:tcW w:w="6957" w:type="dxa"/>
            <w:tcBorders>
              <w:bottom w:val="single" w:sz="18" w:space="0" w:color="auto"/>
              <w:right w:val="single" w:sz="18" w:space="0" w:color="auto"/>
            </w:tcBorders>
          </w:tcPr>
          <w:p w14:paraId="42183698" w14:textId="77777777" w:rsidR="00A02BD7" w:rsidRDefault="003D0AE6" w:rsidP="00A4485C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Post-Mitigation Risk Rating:</w:t>
            </w:r>
          </w:p>
          <w:p w14:paraId="7A245EB1" w14:textId="0A4D2728" w:rsidR="003D0AE6" w:rsidRDefault="003D0AE6" w:rsidP="00A4485C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14:paraId="7AEEE6D6" w14:textId="3F354296" w:rsidR="006E349C" w:rsidRPr="00D73594" w:rsidRDefault="006E349C" w:rsidP="00A4485C">
      <w:pPr>
        <w:pStyle w:val="ListParagraph"/>
        <w:ind w:left="0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55"/>
        <w:gridCol w:w="6957"/>
      </w:tblGrid>
      <w:tr w:rsidR="003E57C3" w14:paraId="68B2D5CC" w14:textId="77777777" w:rsidTr="006621AD">
        <w:tc>
          <w:tcPr>
            <w:tcW w:w="1394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14B8179" w14:textId="03FE4EE0" w:rsidR="003E57C3" w:rsidRDefault="003E57C3" w:rsidP="0072754B">
            <w:pPr>
              <w:pStyle w:val="ListParagraph"/>
              <w:spacing w:after="12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Hazard</w:t>
            </w:r>
            <w:r w:rsidR="0018258D">
              <w:rPr>
                <w:rFonts w:ascii="Arial" w:hAnsi="Arial" w:cs="Arial"/>
                <w:b/>
                <w:bCs/>
              </w:rPr>
              <w:t>/Issue</w:t>
            </w:r>
            <w:r>
              <w:rPr>
                <w:rFonts w:ascii="Arial" w:hAnsi="Arial" w:cs="Arial"/>
                <w:b/>
                <w:bCs/>
              </w:rPr>
              <w:t xml:space="preserve"> Id:</w:t>
            </w:r>
          </w:p>
        </w:tc>
      </w:tr>
      <w:tr w:rsidR="003E57C3" w14:paraId="790FE54A" w14:textId="77777777" w:rsidTr="006621AD">
        <w:tc>
          <w:tcPr>
            <w:tcW w:w="6974" w:type="dxa"/>
            <w:tcBorders>
              <w:left w:val="single" w:sz="18" w:space="0" w:color="auto"/>
            </w:tcBorders>
          </w:tcPr>
          <w:p w14:paraId="2FC0E0F5" w14:textId="77777777" w:rsidR="003E57C3" w:rsidRDefault="003E57C3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Description:</w:t>
            </w:r>
          </w:p>
          <w:p w14:paraId="1582D56C" w14:textId="77777777" w:rsidR="003E57C3" w:rsidRDefault="003E57C3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57424F79" w14:textId="77777777" w:rsidR="003E57C3" w:rsidRDefault="003E57C3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25EFBA7D" w14:textId="77777777" w:rsidR="003E57C3" w:rsidRDefault="003E57C3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78D2059A" w14:textId="77777777" w:rsidR="003E57C3" w:rsidRDefault="003E57C3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74" w:type="dxa"/>
            <w:tcBorders>
              <w:right w:val="single" w:sz="18" w:space="0" w:color="auto"/>
            </w:tcBorders>
          </w:tcPr>
          <w:p w14:paraId="2C2DEDFE" w14:textId="77777777" w:rsidR="003E57C3" w:rsidRDefault="003E57C3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Consequences/Outcome:</w:t>
            </w:r>
          </w:p>
        </w:tc>
      </w:tr>
      <w:tr w:rsidR="003E57C3" w14:paraId="43BB8F62" w14:textId="77777777" w:rsidTr="006621AD">
        <w:tc>
          <w:tcPr>
            <w:tcW w:w="6974" w:type="dxa"/>
            <w:tcBorders>
              <w:left w:val="single" w:sz="18" w:space="0" w:color="auto"/>
            </w:tcBorders>
          </w:tcPr>
          <w:p w14:paraId="71DC34AD" w14:textId="77777777" w:rsidR="003E57C3" w:rsidRDefault="003E57C3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Pre-Mitigation Likelihood x Severity:</w:t>
            </w:r>
          </w:p>
          <w:p w14:paraId="27DDC729" w14:textId="77777777" w:rsidR="003E57C3" w:rsidRDefault="003E57C3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74" w:type="dxa"/>
            <w:tcBorders>
              <w:right w:val="single" w:sz="18" w:space="0" w:color="auto"/>
            </w:tcBorders>
          </w:tcPr>
          <w:p w14:paraId="022E428B" w14:textId="77777777" w:rsidR="003E57C3" w:rsidRDefault="003E57C3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Pre-Mitigation Risk Rating</w:t>
            </w:r>
          </w:p>
        </w:tc>
      </w:tr>
      <w:tr w:rsidR="003E57C3" w14:paraId="7185D357" w14:textId="77777777" w:rsidTr="006621AD">
        <w:tc>
          <w:tcPr>
            <w:tcW w:w="6974" w:type="dxa"/>
            <w:tcBorders>
              <w:left w:val="single" w:sz="18" w:space="0" w:color="auto"/>
            </w:tcBorders>
          </w:tcPr>
          <w:p w14:paraId="0D7887FC" w14:textId="77777777" w:rsidR="003E57C3" w:rsidRDefault="003E57C3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Mitigation(s)/action(s):</w:t>
            </w:r>
          </w:p>
          <w:p w14:paraId="64058FCF" w14:textId="77777777" w:rsidR="003E57C3" w:rsidRDefault="003E57C3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446ADA0E" w14:textId="77777777" w:rsidR="003E57C3" w:rsidRDefault="003E57C3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523C2D77" w14:textId="77777777" w:rsidR="003E57C3" w:rsidRDefault="003E57C3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69A91B06" w14:textId="77777777" w:rsidR="003E57C3" w:rsidRDefault="003E57C3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74" w:type="dxa"/>
            <w:tcBorders>
              <w:right w:val="single" w:sz="18" w:space="0" w:color="auto"/>
            </w:tcBorders>
          </w:tcPr>
          <w:p w14:paraId="177EAB7F" w14:textId="77777777" w:rsidR="003E57C3" w:rsidRDefault="003E57C3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Owner and date of completion:</w:t>
            </w:r>
          </w:p>
        </w:tc>
      </w:tr>
      <w:tr w:rsidR="003E57C3" w14:paraId="6F05C2F8" w14:textId="77777777" w:rsidTr="006621AD">
        <w:tc>
          <w:tcPr>
            <w:tcW w:w="6974" w:type="dxa"/>
            <w:tcBorders>
              <w:left w:val="single" w:sz="18" w:space="0" w:color="auto"/>
              <w:bottom w:val="single" w:sz="18" w:space="0" w:color="auto"/>
            </w:tcBorders>
          </w:tcPr>
          <w:p w14:paraId="3609B741" w14:textId="77777777" w:rsidR="003E57C3" w:rsidRDefault="003E57C3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Post-Mitigation Likelihood x Severity</w:t>
            </w:r>
          </w:p>
        </w:tc>
        <w:tc>
          <w:tcPr>
            <w:tcW w:w="6974" w:type="dxa"/>
            <w:tcBorders>
              <w:bottom w:val="single" w:sz="18" w:space="0" w:color="auto"/>
              <w:right w:val="single" w:sz="18" w:space="0" w:color="auto"/>
            </w:tcBorders>
          </w:tcPr>
          <w:p w14:paraId="2DC7FBD3" w14:textId="77777777" w:rsidR="003E57C3" w:rsidRDefault="003E57C3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Post-Mitigation Risk Rating:</w:t>
            </w:r>
          </w:p>
          <w:p w14:paraId="6C14A4DE" w14:textId="77777777" w:rsidR="003E57C3" w:rsidRDefault="003E57C3" w:rsidP="006621AD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14:paraId="0FF9346F" w14:textId="77777777" w:rsidR="003E57C3" w:rsidRPr="0020401C" w:rsidRDefault="003E57C3" w:rsidP="00D73594">
      <w:pPr>
        <w:pStyle w:val="ListParagraph"/>
        <w:ind w:left="0"/>
        <w:rPr>
          <w:rFonts w:ascii="Arial" w:hAnsi="Arial" w:cs="Arial"/>
          <w:b/>
          <w:bCs/>
        </w:rPr>
      </w:pPr>
    </w:p>
    <w:sectPr w:rsidR="003E57C3" w:rsidRPr="0020401C" w:rsidSect="00041E04">
      <w:footerReference w:type="default" r:id="rId17"/>
      <w:pgSz w:w="16838" w:h="11906" w:orient="landscape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D3E7B" w14:textId="77777777" w:rsidR="00AC4C59" w:rsidRDefault="00AC4C59" w:rsidP="003D603A">
      <w:pPr>
        <w:spacing w:after="0" w:line="240" w:lineRule="auto"/>
      </w:pPr>
      <w:r>
        <w:separator/>
      </w:r>
    </w:p>
  </w:endnote>
  <w:endnote w:type="continuationSeparator" w:id="0">
    <w:p w14:paraId="6792ACD5" w14:textId="77777777" w:rsidR="00AC4C59" w:rsidRDefault="00AC4C59" w:rsidP="003D603A">
      <w:pPr>
        <w:spacing w:after="0" w:line="240" w:lineRule="auto"/>
      </w:pPr>
      <w:r>
        <w:continuationSeparator/>
      </w:r>
    </w:p>
  </w:endnote>
  <w:endnote w:type="continuationNotice" w:id="1">
    <w:p w14:paraId="0F4B8C8D" w14:textId="77777777" w:rsidR="00AC4C59" w:rsidRDefault="00AC4C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FD651" w14:textId="2A42F263" w:rsidR="003D603A" w:rsidRDefault="003D603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65599A2D" wp14:editId="4EC7678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5" name="Text Box 5" descr="OFFICIAL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5DBDA3" w14:textId="7D40F6CB" w:rsidR="003D603A" w:rsidRPr="003D603A" w:rsidRDefault="003D603A" w:rsidP="003D603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3D603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OFFICIAL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599A2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 - Public" style="position:absolute;margin-left:0;margin-top:0;width:34.95pt;height:34.9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4E5DBDA3" w14:textId="7D40F6CB" w:rsidR="003D603A" w:rsidRPr="003D603A" w:rsidRDefault="003D603A" w:rsidP="003D603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3D603A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OFFICIAL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0773270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504BF156" w14:textId="7574B61A" w:rsidR="00EB60EE" w:rsidRDefault="00EB60EE" w:rsidP="00EB60EE">
        <w:pPr>
          <w:pStyle w:val="Footer"/>
          <w:jc w:val="center"/>
          <w:rPr>
            <w:rFonts w:ascii="Arial" w:hAnsi="Arial" w:cs="Arial"/>
            <w:noProof/>
          </w:rPr>
        </w:pPr>
        <w:r w:rsidRPr="00B00C7D">
          <w:rPr>
            <w:rFonts w:ascii="Arial" w:hAnsi="Arial" w:cs="Arial"/>
          </w:rPr>
          <w:t xml:space="preserve"> Page </w:t>
        </w:r>
        <w:r w:rsidRPr="00B00C7D">
          <w:rPr>
            <w:rFonts w:ascii="Arial" w:hAnsi="Arial" w:cs="Arial"/>
          </w:rPr>
          <w:fldChar w:fldCharType="begin"/>
        </w:r>
        <w:r w:rsidRPr="00B00C7D">
          <w:rPr>
            <w:rFonts w:ascii="Arial" w:hAnsi="Arial" w:cs="Arial"/>
          </w:rPr>
          <w:instrText xml:space="preserve"> PAGE   \* MERGEFORMAT </w:instrText>
        </w:r>
        <w:r w:rsidRPr="00B00C7D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 w:rsidRPr="00B00C7D">
          <w:rPr>
            <w:rFonts w:ascii="Arial" w:hAnsi="Arial" w:cs="Arial"/>
            <w:noProof/>
          </w:rPr>
          <w:fldChar w:fldCharType="end"/>
        </w:r>
        <w:r w:rsidRPr="00B00C7D">
          <w:rPr>
            <w:rFonts w:ascii="Arial" w:hAnsi="Arial" w:cs="Arial"/>
            <w:noProof/>
          </w:rPr>
          <w:t xml:space="preserve"> of </w:t>
        </w:r>
        <w:r w:rsidR="00041E04">
          <w:rPr>
            <w:rFonts w:ascii="Arial" w:hAnsi="Arial" w:cs="Arial"/>
            <w:noProof/>
          </w:rPr>
          <w:fldChar w:fldCharType="begin"/>
        </w:r>
        <w:r w:rsidR="00041E04">
          <w:rPr>
            <w:rFonts w:ascii="Arial" w:hAnsi="Arial" w:cs="Arial"/>
            <w:noProof/>
          </w:rPr>
          <w:instrText xml:space="preserve"> SECTIONPAGES   \* MERGEFORMAT </w:instrText>
        </w:r>
        <w:r w:rsidR="00041E04">
          <w:rPr>
            <w:rFonts w:ascii="Arial" w:hAnsi="Arial" w:cs="Arial"/>
            <w:noProof/>
          </w:rPr>
          <w:fldChar w:fldCharType="separate"/>
        </w:r>
        <w:r w:rsidR="003F3C77">
          <w:rPr>
            <w:rFonts w:ascii="Arial" w:hAnsi="Arial" w:cs="Arial"/>
            <w:noProof/>
          </w:rPr>
          <w:t>3</w:t>
        </w:r>
        <w:r w:rsidR="00041E04">
          <w:rPr>
            <w:rFonts w:ascii="Arial" w:hAnsi="Arial" w:cs="Arial"/>
            <w:noProof/>
          </w:rPr>
          <w:fldChar w:fldCharType="end"/>
        </w:r>
      </w:p>
    </w:sdtContent>
  </w:sdt>
  <w:p w14:paraId="735F8FE5" w14:textId="35F45709" w:rsidR="003D603A" w:rsidRDefault="003D603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79BBBE4C" wp14:editId="09AEFFBC">
              <wp:simplePos x="914400" y="1007364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6" name="Text Box 6" descr="OFFICIAL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0EE73B" w14:textId="7BC9BE97" w:rsidR="003D603A" w:rsidRPr="003D603A" w:rsidRDefault="003D603A" w:rsidP="003D603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3D603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OFFICIAL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BBBE4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 - Public" style="position:absolute;margin-left:0;margin-top:0;width:34.95pt;height:34.9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690EE73B" w14:textId="7BC9BE97" w:rsidR="003D603A" w:rsidRPr="003D603A" w:rsidRDefault="003D603A" w:rsidP="003D603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3D603A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OFFICIAL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2000" w14:textId="51211426" w:rsidR="003D603A" w:rsidRDefault="003D603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D0EE1FF" wp14:editId="104928D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4" name="Text Box 4" descr="OFFICIAL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BAD35F" w14:textId="344BBEB3" w:rsidR="003D603A" w:rsidRPr="003D603A" w:rsidRDefault="003D603A" w:rsidP="003D603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3D603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OFFICIAL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0EE1F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 - Public" style="position:absolute;margin-left:0;margin-top:0;width:34.95pt;height:34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62BAD35F" w14:textId="344BBEB3" w:rsidR="003D603A" w:rsidRPr="003D603A" w:rsidRDefault="003D603A" w:rsidP="003D603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3D603A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OFFICIAL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7880518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1D3186EA" w14:textId="009E1358" w:rsidR="00041E04" w:rsidRDefault="00041E04" w:rsidP="00EB60EE">
        <w:pPr>
          <w:pStyle w:val="Footer"/>
          <w:jc w:val="center"/>
          <w:rPr>
            <w:rFonts w:ascii="Arial" w:hAnsi="Arial" w:cs="Arial"/>
            <w:noProof/>
          </w:rPr>
        </w:pPr>
        <w:r w:rsidRPr="00B00C7D">
          <w:rPr>
            <w:rFonts w:ascii="Arial" w:hAnsi="Arial" w:cs="Arial"/>
          </w:rPr>
          <w:t xml:space="preserve"> Page </w:t>
        </w:r>
        <w:r>
          <w:rPr>
            <w:rFonts w:ascii="Arial" w:hAnsi="Arial" w:cs="Arial"/>
          </w:rPr>
          <w:t>A</w:t>
        </w:r>
        <w:r w:rsidRPr="00B00C7D">
          <w:rPr>
            <w:rFonts w:ascii="Arial" w:hAnsi="Arial" w:cs="Arial"/>
          </w:rPr>
          <w:fldChar w:fldCharType="begin"/>
        </w:r>
        <w:r w:rsidRPr="00B00C7D">
          <w:rPr>
            <w:rFonts w:ascii="Arial" w:hAnsi="Arial" w:cs="Arial"/>
          </w:rPr>
          <w:instrText xml:space="preserve"> PAGE   \* MERGEFORMAT </w:instrText>
        </w:r>
        <w:r w:rsidRPr="00B00C7D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 w:rsidRPr="00B00C7D">
          <w:rPr>
            <w:rFonts w:ascii="Arial" w:hAnsi="Arial" w:cs="Arial"/>
            <w:noProof/>
          </w:rPr>
          <w:fldChar w:fldCharType="end"/>
        </w:r>
        <w:r w:rsidRPr="00B00C7D">
          <w:rPr>
            <w:rFonts w:ascii="Arial" w:hAnsi="Arial" w:cs="Arial"/>
            <w:noProof/>
          </w:rPr>
          <w:t xml:space="preserve"> of </w:t>
        </w:r>
        <w:r>
          <w:rPr>
            <w:rFonts w:ascii="Arial" w:hAnsi="Arial" w:cs="Arial"/>
            <w:noProof/>
          </w:rPr>
          <w:fldChar w:fldCharType="begin"/>
        </w:r>
        <w:r>
          <w:rPr>
            <w:rFonts w:ascii="Arial" w:hAnsi="Arial" w:cs="Arial"/>
            <w:noProof/>
          </w:rPr>
          <w:instrText xml:space="preserve"> SECTIONPAGES   \* MERGEFORMAT </w:instrText>
        </w:r>
        <w:r>
          <w:rPr>
            <w:rFonts w:ascii="Arial" w:hAnsi="Arial" w:cs="Arial"/>
            <w:noProof/>
          </w:rPr>
          <w:fldChar w:fldCharType="separate"/>
        </w:r>
        <w:r w:rsidR="003F3C77">
          <w:rPr>
            <w:rFonts w:ascii="Arial" w:hAnsi="Arial" w:cs="Arial"/>
            <w:noProof/>
          </w:rPr>
          <w:t>1</w:t>
        </w:r>
        <w:r>
          <w:rPr>
            <w:rFonts w:ascii="Arial" w:hAnsi="Arial" w:cs="Arial"/>
            <w:noProof/>
          </w:rPr>
          <w:fldChar w:fldCharType="end"/>
        </w:r>
      </w:p>
    </w:sdtContent>
  </w:sdt>
  <w:p w14:paraId="10116D8B" w14:textId="77777777" w:rsidR="00041E04" w:rsidRDefault="00041E0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93" behindDoc="0" locked="0" layoutInCell="1" allowOverlap="1" wp14:anchorId="07A41942" wp14:editId="3D69AF73">
              <wp:simplePos x="914400" y="1007364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7" name="Text Box 7" descr="OFFICIAL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F8A85C" w14:textId="77777777" w:rsidR="00041E04" w:rsidRPr="003D603A" w:rsidRDefault="00041E04" w:rsidP="003D603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3D603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OFFICIAL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A4194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2" type="#_x0000_t202" alt="OFFICIAL - Public" style="position:absolute;margin-left:0;margin-top:0;width:34.95pt;height:34.95pt;z-index:25166029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AwgpOo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4FF8A85C" w14:textId="77777777" w:rsidR="00041E04" w:rsidRPr="003D603A" w:rsidRDefault="00041E04" w:rsidP="003D603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3D603A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OFFICIAL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1CF9F" w14:textId="77777777" w:rsidR="00AC4C59" w:rsidRDefault="00AC4C59" w:rsidP="003D603A">
      <w:pPr>
        <w:spacing w:after="0" w:line="240" w:lineRule="auto"/>
      </w:pPr>
      <w:r>
        <w:separator/>
      </w:r>
    </w:p>
  </w:footnote>
  <w:footnote w:type="continuationSeparator" w:id="0">
    <w:p w14:paraId="6216257C" w14:textId="77777777" w:rsidR="00AC4C59" w:rsidRDefault="00AC4C59" w:rsidP="003D603A">
      <w:pPr>
        <w:spacing w:after="0" w:line="240" w:lineRule="auto"/>
      </w:pPr>
      <w:r>
        <w:continuationSeparator/>
      </w:r>
    </w:p>
  </w:footnote>
  <w:footnote w:type="continuationNotice" w:id="1">
    <w:p w14:paraId="1CB23ED0" w14:textId="77777777" w:rsidR="00AC4C59" w:rsidRDefault="00AC4C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1F467" w14:textId="1C3C0441" w:rsidR="003D603A" w:rsidRDefault="003D603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57BF62C" wp14:editId="648E0A6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18415"/>
              <wp:wrapNone/>
              <wp:docPr id="2" name="Text Box 2" descr="OFFICIAL - Public. This information has been cleared for unrestricted distribution.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7F1B48" w14:textId="7146679A" w:rsidR="003D603A" w:rsidRPr="003D603A" w:rsidRDefault="003D603A" w:rsidP="003D603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3D603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 xml:space="preserve">OFFICIAL - Public. This information has been cleared for unrestricted distribution.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7BF62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- Public. This information has been cleared for unrestricted distribution. 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527F1B48" w14:textId="7146679A" w:rsidR="003D603A" w:rsidRPr="003D603A" w:rsidRDefault="003D603A" w:rsidP="003D603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3D603A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 xml:space="preserve">OFFICIAL - Public. This information has been cleared for unrestricted distribution.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660BA" w14:textId="7A54BDF2" w:rsidR="006D0F5D" w:rsidRPr="00CC4726" w:rsidRDefault="006D0F5D" w:rsidP="006D0F5D">
    <w:pPr>
      <w:ind w:left="2880"/>
      <w:jc w:val="right"/>
      <w:rPr>
        <w:rFonts w:ascii="Arial" w:hAnsi="Arial" w:cs="Arial"/>
      </w:rPr>
    </w:pPr>
    <w:r w:rsidRPr="00CC4726">
      <w:rPr>
        <w:rFonts w:ascii="Arial" w:hAnsi="Arial" w:cs="Arial"/>
      </w:rPr>
      <w:t xml:space="preserve">Management of Change – </w:t>
    </w:r>
    <w:r w:rsidR="009B37B9">
      <w:rPr>
        <w:rFonts w:ascii="Arial" w:hAnsi="Arial" w:cs="Arial"/>
      </w:rPr>
      <w:t xml:space="preserve">Guidance </w:t>
    </w:r>
    <w:r w:rsidRPr="00CC4726">
      <w:rPr>
        <w:rFonts w:ascii="Arial" w:hAnsi="Arial" w:cs="Arial"/>
      </w:rPr>
      <w:t>Template V1.</w:t>
    </w:r>
    <w:r w:rsidR="00CF4B11">
      <w:rPr>
        <w:rFonts w:ascii="Arial" w:hAnsi="Arial" w:cs="Arial"/>
      </w:rPr>
      <w:t>1</w:t>
    </w:r>
  </w:p>
  <w:p w14:paraId="57869BF4" w14:textId="77084DD5" w:rsidR="003D603A" w:rsidRDefault="003D603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49ED4C6" wp14:editId="10EE1EA8">
              <wp:simplePos x="91440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18415"/>
              <wp:wrapNone/>
              <wp:docPr id="3" name="Text Box 3" descr="OFFICIAL - Public. This information has been cleared for unrestricted distribution.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C4FFBB" w14:textId="42935C7C" w:rsidR="003D603A" w:rsidRPr="003D603A" w:rsidRDefault="003D603A" w:rsidP="003D603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3D603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 xml:space="preserve">OFFICIAL - Public. This information has been cleared for unrestricted distribution.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ED4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 - Public. This information has been cleared for unrestricted distribution. " style="position:absolute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0AC4FFBB" w14:textId="42935C7C" w:rsidR="003D603A" w:rsidRPr="003D603A" w:rsidRDefault="003D603A" w:rsidP="003D603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3D603A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 xml:space="preserve">OFFICIAL - Public. This information has been cleared for unrestricted distribution.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3A672" w14:textId="4B3B2C02" w:rsidR="003D603A" w:rsidRDefault="003D603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81426D6" wp14:editId="65A4904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18415"/>
              <wp:wrapNone/>
              <wp:docPr id="1" name="Text Box 1" descr="OFFICIAL - Public. This information has been cleared for unrestricted distribution.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140C24" w14:textId="2F2291DA" w:rsidR="003D603A" w:rsidRPr="003D603A" w:rsidRDefault="003D603A" w:rsidP="003D603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3D603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 xml:space="preserve">OFFICIAL - Public. This information has been cleared for unrestricted distribution.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1426D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 - Public. This information has been cleared for unrestricted distribution. 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2F140C24" w14:textId="2F2291DA" w:rsidR="003D603A" w:rsidRPr="003D603A" w:rsidRDefault="003D603A" w:rsidP="003D603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3D603A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 xml:space="preserve">OFFICIAL - Public. This information has been cleared for unrestricted distribution.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44447"/>
    <w:multiLevelType w:val="hybridMultilevel"/>
    <w:tmpl w:val="3880D77E"/>
    <w:lvl w:ilvl="0" w:tplc="2690C94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FA35AF"/>
    <w:multiLevelType w:val="multilevel"/>
    <w:tmpl w:val="4AFCFD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15158036">
    <w:abstractNumId w:val="1"/>
  </w:num>
  <w:num w:numId="2" w16cid:durableId="125516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03A"/>
    <w:rsid w:val="000034F8"/>
    <w:rsid w:val="000132C0"/>
    <w:rsid w:val="00026E1B"/>
    <w:rsid w:val="000347D0"/>
    <w:rsid w:val="00041E04"/>
    <w:rsid w:val="00054AF0"/>
    <w:rsid w:val="00087D77"/>
    <w:rsid w:val="0009613F"/>
    <w:rsid w:val="000C5D57"/>
    <w:rsid w:val="000C65BE"/>
    <w:rsid w:val="000E30C0"/>
    <w:rsid w:val="000E4537"/>
    <w:rsid w:val="000E6943"/>
    <w:rsid w:val="00104076"/>
    <w:rsid w:val="00106D8A"/>
    <w:rsid w:val="00147082"/>
    <w:rsid w:val="0015238A"/>
    <w:rsid w:val="00167F9C"/>
    <w:rsid w:val="00180418"/>
    <w:rsid w:val="00181384"/>
    <w:rsid w:val="0018258D"/>
    <w:rsid w:val="00184BEE"/>
    <w:rsid w:val="00196316"/>
    <w:rsid w:val="001F1E40"/>
    <w:rsid w:val="001F758C"/>
    <w:rsid w:val="0020401C"/>
    <w:rsid w:val="00254CD8"/>
    <w:rsid w:val="00256612"/>
    <w:rsid w:val="00274BA2"/>
    <w:rsid w:val="00281CD6"/>
    <w:rsid w:val="00291BA4"/>
    <w:rsid w:val="00295847"/>
    <w:rsid w:val="002A57BA"/>
    <w:rsid w:val="002C504A"/>
    <w:rsid w:val="002F3890"/>
    <w:rsid w:val="00322D40"/>
    <w:rsid w:val="00332AD7"/>
    <w:rsid w:val="003356FC"/>
    <w:rsid w:val="00337DA4"/>
    <w:rsid w:val="003457C4"/>
    <w:rsid w:val="00352194"/>
    <w:rsid w:val="00375597"/>
    <w:rsid w:val="00382258"/>
    <w:rsid w:val="003922EB"/>
    <w:rsid w:val="003968AF"/>
    <w:rsid w:val="003A502F"/>
    <w:rsid w:val="003D0AE6"/>
    <w:rsid w:val="003D4E73"/>
    <w:rsid w:val="003D603A"/>
    <w:rsid w:val="003E57C3"/>
    <w:rsid w:val="003F3C77"/>
    <w:rsid w:val="00413373"/>
    <w:rsid w:val="00417B86"/>
    <w:rsid w:val="00423219"/>
    <w:rsid w:val="004266DF"/>
    <w:rsid w:val="00436E40"/>
    <w:rsid w:val="00457202"/>
    <w:rsid w:val="00467CEB"/>
    <w:rsid w:val="004927EA"/>
    <w:rsid w:val="004B7092"/>
    <w:rsid w:val="004C0D78"/>
    <w:rsid w:val="004D2A58"/>
    <w:rsid w:val="004F6223"/>
    <w:rsid w:val="00504138"/>
    <w:rsid w:val="005051D3"/>
    <w:rsid w:val="00514AE6"/>
    <w:rsid w:val="005208AD"/>
    <w:rsid w:val="00526231"/>
    <w:rsid w:val="005546F1"/>
    <w:rsid w:val="0056219C"/>
    <w:rsid w:val="005A64D7"/>
    <w:rsid w:val="005D3B7D"/>
    <w:rsid w:val="005E44B5"/>
    <w:rsid w:val="006027A8"/>
    <w:rsid w:val="00603D15"/>
    <w:rsid w:val="00631CB2"/>
    <w:rsid w:val="00632927"/>
    <w:rsid w:val="00634F75"/>
    <w:rsid w:val="006815C5"/>
    <w:rsid w:val="006857F4"/>
    <w:rsid w:val="0069293F"/>
    <w:rsid w:val="00697A65"/>
    <w:rsid w:val="006A59A7"/>
    <w:rsid w:val="006B538E"/>
    <w:rsid w:val="006D0F5D"/>
    <w:rsid w:val="006E349C"/>
    <w:rsid w:val="006E36EF"/>
    <w:rsid w:val="006F202D"/>
    <w:rsid w:val="00706346"/>
    <w:rsid w:val="0071684F"/>
    <w:rsid w:val="0072754B"/>
    <w:rsid w:val="0074565B"/>
    <w:rsid w:val="00757316"/>
    <w:rsid w:val="007659D1"/>
    <w:rsid w:val="0077400C"/>
    <w:rsid w:val="00780823"/>
    <w:rsid w:val="00781070"/>
    <w:rsid w:val="007A1D51"/>
    <w:rsid w:val="007A48CD"/>
    <w:rsid w:val="007C6642"/>
    <w:rsid w:val="007D2B3C"/>
    <w:rsid w:val="007D7C50"/>
    <w:rsid w:val="007F4B49"/>
    <w:rsid w:val="00817FE8"/>
    <w:rsid w:val="00822C58"/>
    <w:rsid w:val="0082517D"/>
    <w:rsid w:val="00863B0F"/>
    <w:rsid w:val="008818EB"/>
    <w:rsid w:val="00884FF7"/>
    <w:rsid w:val="008D5C5E"/>
    <w:rsid w:val="008E2415"/>
    <w:rsid w:val="008E6810"/>
    <w:rsid w:val="008F18C0"/>
    <w:rsid w:val="009004E4"/>
    <w:rsid w:val="00900FCB"/>
    <w:rsid w:val="00905DA6"/>
    <w:rsid w:val="00913FED"/>
    <w:rsid w:val="009326CA"/>
    <w:rsid w:val="009511AC"/>
    <w:rsid w:val="00955473"/>
    <w:rsid w:val="009B37B9"/>
    <w:rsid w:val="009C716F"/>
    <w:rsid w:val="00A02BD7"/>
    <w:rsid w:val="00A33581"/>
    <w:rsid w:val="00A335B7"/>
    <w:rsid w:val="00A40D20"/>
    <w:rsid w:val="00A4485C"/>
    <w:rsid w:val="00A550D7"/>
    <w:rsid w:val="00A71AAC"/>
    <w:rsid w:val="00A72C92"/>
    <w:rsid w:val="00A75E51"/>
    <w:rsid w:val="00A8006D"/>
    <w:rsid w:val="00AA0429"/>
    <w:rsid w:val="00AB610B"/>
    <w:rsid w:val="00AC4C59"/>
    <w:rsid w:val="00AD3E96"/>
    <w:rsid w:val="00AD483F"/>
    <w:rsid w:val="00AD5EBC"/>
    <w:rsid w:val="00B031C0"/>
    <w:rsid w:val="00B05F67"/>
    <w:rsid w:val="00B109A4"/>
    <w:rsid w:val="00B26AE9"/>
    <w:rsid w:val="00B34E20"/>
    <w:rsid w:val="00B52347"/>
    <w:rsid w:val="00B52955"/>
    <w:rsid w:val="00B5359B"/>
    <w:rsid w:val="00B55050"/>
    <w:rsid w:val="00B6070E"/>
    <w:rsid w:val="00B91BB1"/>
    <w:rsid w:val="00BA3840"/>
    <w:rsid w:val="00BC2499"/>
    <w:rsid w:val="00C15525"/>
    <w:rsid w:val="00C1630A"/>
    <w:rsid w:val="00C16702"/>
    <w:rsid w:val="00C21DFD"/>
    <w:rsid w:val="00C33C3C"/>
    <w:rsid w:val="00C65603"/>
    <w:rsid w:val="00C70A3A"/>
    <w:rsid w:val="00C7595E"/>
    <w:rsid w:val="00C8194D"/>
    <w:rsid w:val="00C85DD2"/>
    <w:rsid w:val="00C96B19"/>
    <w:rsid w:val="00CC2020"/>
    <w:rsid w:val="00CC34AE"/>
    <w:rsid w:val="00CC4726"/>
    <w:rsid w:val="00CD40D3"/>
    <w:rsid w:val="00CF4B11"/>
    <w:rsid w:val="00D078B4"/>
    <w:rsid w:val="00D2744B"/>
    <w:rsid w:val="00D4716F"/>
    <w:rsid w:val="00D704BE"/>
    <w:rsid w:val="00D73594"/>
    <w:rsid w:val="00DB5CB6"/>
    <w:rsid w:val="00DE6874"/>
    <w:rsid w:val="00E16709"/>
    <w:rsid w:val="00E27F08"/>
    <w:rsid w:val="00E40893"/>
    <w:rsid w:val="00E41AF9"/>
    <w:rsid w:val="00E47A10"/>
    <w:rsid w:val="00E51D5B"/>
    <w:rsid w:val="00E62256"/>
    <w:rsid w:val="00E664DA"/>
    <w:rsid w:val="00E85086"/>
    <w:rsid w:val="00E9234D"/>
    <w:rsid w:val="00EB2656"/>
    <w:rsid w:val="00EB60EE"/>
    <w:rsid w:val="00EC35A5"/>
    <w:rsid w:val="00ED639A"/>
    <w:rsid w:val="00EF03CC"/>
    <w:rsid w:val="00EF35E6"/>
    <w:rsid w:val="00EF66FE"/>
    <w:rsid w:val="00F24EF2"/>
    <w:rsid w:val="00F25CBA"/>
    <w:rsid w:val="00F25FB3"/>
    <w:rsid w:val="00F34F9E"/>
    <w:rsid w:val="00F42856"/>
    <w:rsid w:val="00F470AF"/>
    <w:rsid w:val="00F57AD7"/>
    <w:rsid w:val="00F858E4"/>
    <w:rsid w:val="00FD7ECB"/>
    <w:rsid w:val="00FE3822"/>
    <w:rsid w:val="00FF7C98"/>
    <w:rsid w:val="54EB3D25"/>
    <w:rsid w:val="7F5ED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34A9A0"/>
  <w15:chartTrackingRefBased/>
  <w15:docId w15:val="{2D9364B2-C5D0-42E9-8443-62F97C7A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0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03A"/>
  </w:style>
  <w:style w:type="paragraph" w:styleId="Footer">
    <w:name w:val="footer"/>
    <w:basedOn w:val="Normal"/>
    <w:link w:val="FooterChar"/>
    <w:uiPriority w:val="99"/>
    <w:unhideWhenUsed/>
    <w:rsid w:val="003D60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03A"/>
  </w:style>
  <w:style w:type="table" w:styleId="TableGrid">
    <w:name w:val="Table Grid"/>
    <w:basedOn w:val="TableNormal"/>
    <w:uiPriority w:val="39"/>
    <w:rsid w:val="00013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401C"/>
    <w:pPr>
      <w:ind w:left="720"/>
      <w:contextualSpacing/>
    </w:pPr>
  </w:style>
  <w:style w:type="paragraph" w:styleId="Revision">
    <w:name w:val="Revision"/>
    <w:hidden/>
    <w:uiPriority w:val="99"/>
    <w:semiHidden/>
    <w:rsid w:val="00BA38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b33f4a-e297-46b4-89ed-f228a925dacb">
      <Value>19</Value>
      <Value>33</Value>
      <Value>5</Value>
    </TaxCatchAll>
    <md537954de5d4799b31f8b38caab65fb xmlns="78b33f4a-e297-46b4-89ed-f228a925dacb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Strategy and Safety Management</TermName>
          <TermId xmlns="http://schemas.microsoft.com/office/infopath/2007/PartnerControls">0015ff77-f2e5-4b9a-a63d-458ce372176a</TermId>
        </TermInfo>
      </Terms>
    </md537954de5d4799b31f8b38caab65fb>
    <c0579850fabd4de2a8282f228563db32 xmlns="78b33f4a-e297-46b4-89ed-f228a925dacb">
      <Terms xmlns="http://schemas.microsoft.com/office/infopath/2007/PartnerControls">
        <TermInfo xmlns="http://schemas.microsoft.com/office/infopath/2007/PartnerControls">
          <TermName xmlns="http://schemas.microsoft.com/office/infopath/2007/PartnerControls">Safety and Airspace:Safety and Business Delivery</TermName>
          <TermId xmlns="http://schemas.microsoft.com/office/infopath/2007/PartnerControls">7caf30dd-5e58-4cef-b420-fb5dc02f7506</TermId>
        </TermInfo>
      </Terms>
    </c0579850fabd4de2a8282f228563db32>
    <obd7f88e7c304967bb7efaedae455aad xmlns="78b33f4a-e297-46b4-89ed-f228a925dac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Policy and Guidance</TermName>
          <TermId xmlns="http://schemas.microsoft.com/office/infopath/2007/PartnerControls">ce4e26e7-c185-45ff-ad41-f8f7f8dc5a4f</TermId>
        </TermInfo>
      </Terms>
    </obd7f88e7c304967bb7efaedae455aad>
    <_dlc_DocId xmlns="78b33f4a-e297-46b4-89ed-f228a925dacb">E2DCWY5NY3FP-999472789-70</_dlc_DocId>
    <_dlc_DocIdUrl xmlns="78b33f4a-e297-46b4-89ed-f228a925dacb">
      <Url>https://caa.sharepoint.com/sites/sbd-risk-based-oversight/safety-management-systems/_layouts/15/DocIdRedir.aspx?ID=E2DCWY5NY3FP-999472789-70</Url>
      <Description>E2DCWY5NY3FP-999472789-70</Description>
    </_dlc_DocIdUrl>
    <_dlc_DocIdPersistId xmlns="78b33f4a-e297-46b4-89ed-f228a925dacb">false</_dlc_DocIdPersist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AA Document" ma:contentTypeID="0x010100026BFE6A34D44FF09C8C098CCC1B744C0027B674F16E6D8B4BA7E083A8FFED75FA" ma:contentTypeVersion="13" ma:contentTypeDescription="Create a new document." ma:contentTypeScope="" ma:versionID="a8d054fc46688775de3134e489dfa1f0">
  <xsd:schema xmlns:xsd="http://www.w3.org/2001/XMLSchema" xmlns:xs="http://www.w3.org/2001/XMLSchema" xmlns:p="http://schemas.microsoft.com/office/2006/metadata/properties" xmlns:ns2="78b33f4a-e297-46b4-89ed-f228a925dacb" xmlns:ns3="88e74d06-50e4-4463-944e-baa281207e2c" targetNamespace="http://schemas.microsoft.com/office/2006/metadata/properties" ma:root="true" ma:fieldsID="6206ee165146c082b58dd86d43940830" ns2:_="" ns3:_="">
    <xsd:import namespace="78b33f4a-e297-46b4-89ed-f228a925dacb"/>
    <xsd:import namespace="88e74d06-50e4-4463-944e-baa281207e2c"/>
    <xsd:element name="properties">
      <xsd:complexType>
        <xsd:sequence>
          <xsd:element name="documentManagement">
            <xsd:complexType>
              <xsd:all>
                <xsd:element ref="ns2:obd7f88e7c304967bb7efaedae455aad" minOccurs="0"/>
                <xsd:element ref="ns2:TaxCatchAll" minOccurs="0"/>
                <xsd:element ref="ns2:TaxCatchAllLabel" minOccurs="0"/>
                <xsd:element ref="ns2:md537954de5d4799b31f8b38caab65fb" minOccurs="0"/>
                <xsd:element ref="ns2:c0579850fabd4de2a8282f228563db32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33f4a-e297-46b4-89ed-f228a925dacb" elementFormDefault="qualified">
    <xsd:import namespace="http://schemas.microsoft.com/office/2006/documentManagement/types"/>
    <xsd:import namespace="http://schemas.microsoft.com/office/infopath/2007/PartnerControls"/>
    <xsd:element name="obd7f88e7c304967bb7efaedae455aad" ma:index="8" ma:taxonomy="true" ma:internalName="obd7f88e7c304967bb7efaedae455aad" ma:taxonomyFieldName="CAAContentGroup" ma:displayName="Content Group" ma:fieldId="{8bd7f88e-7c30-4967-bb7e-faedae455aad}" ma:sspId="32b1b85a-9065-498a-a715-2e842cb76486" ma:termSetId="078a1673-67d9-42ad-9a0e-7f45c535ee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3a37221-f447-48c4-b0c9-c1bb07406019}" ma:internalName="TaxCatchAll" ma:showField="CatchAllData" ma:web="78b33f4a-e297-46b4-89ed-f228a925da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3a37221-f447-48c4-b0c9-c1bb07406019}" ma:internalName="TaxCatchAllLabel" ma:readOnly="true" ma:showField="CatchAllDataLabel" ma:web="78b33f4a-e297-46b4-89ed-f228a925da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537954de5d4799b31f8b38caab65fb" ma:index="12" ma:taxonomy="true" ma:internalName="md537954de5d4799b31f8b38caab65fb" ma:taxonomyFieldName="CAABusinessFunctions" ma:displayName="Business Functions" ma:fieldId="{6d537954-de5d-4799-b31f-8b38caab65fb}" ma:taxonomyMulti="true" ma:sspId="32b1b85a-9065-498a-a715-2e842cb76486" ma:termSetId="cf28a2d6-8bcd-450b-a49a-65779e58cd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0579850fabd4de2a8282f228563db32" ma:index="14" ma:taxonomy="true" ma:internalName="c0579850fabd4de2a8282f228563db32" ma:taxonomyFieldName="CAADepartments" ma:displayName="Departments" ma:fieldId="{c0579850-fabd-4de2-a828-2f228563db32}" ma:taxonomyMulti="true" ma:sspId="32b1b85a-9065-498a-a715-2e842cb76486" ma:termSetId="059fbec2-a57e-4088-9445-44d85639509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e74d06-50e4-4463-944e-baa281207e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AE11C4-2221-4AB7-A9F1-852BDE54443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BEA6DBD-8CB3-422D-9139-B7E5ED89BF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418FA1-407F-48CB-8B3B-6E16CA34B4C5}">
  <ds:schemaRefs>
    <ds:schemaRef ds:uri="http://schemas.microsoft.com/office/2006/metadata/properties"/>
    <ds:schemaRef ds:uri="http://schemas.microsoft.com/office/infopath/2007/PartnerControls"/>
    <ds:schemaRef ds:uri="78b33f4a-e297-46b4-89ed-f228a925dacb"/>
  </ds:schemaRefs>
</ds:datastoreItem>
</file>

<file path=customXml/itemProps4.xml><?xml version="1.0" encoding="utf-8"?>
<ds:datastoreItem xmlns:ds="http://schemas.openxmlformats.org/officeDocument/2006/customXml" ds:itemID="{313438C0-3A23-4346-81D6-25FD1BE53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b33f4a-e297-46b4-89ed-f228a925dacb"/>
    <ds:schemaRef ds:uri="88e74d06-50e4-4463-944e-baa281207e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503</Words>
  <Characters>2871</Characters>
  <Application>Microsoft Office Word</Application>
  <DocSecurity>0</DocSecurity>
  <Lines>23</Lines>
  <Paragraphs>6</Paragraphs>
  <ScaleCrop>false</ScaleCrop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 of Change – Guidance Template</dc:title>
  <dc:subject/>
  <dc:creator>UK Civil Aviation Authority</dc:creator>
  <cp:keywords/>
  <dc:description/>
  <cp:lastModifiedBy>Marc Smith</cp:lastModifiedBy>
  <cp:revision>3</cp:revision>
  <dcterms:created xsi:type="dcterms:W3CDTF">2026-09-07T14:14:00Z</dcterms:created>
  <dcterms:modified xsi:type="dcterms:W3CDTF">2026-09-11T10:08:00Z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#000000,8,Calibri</vt:lpwstr>
  </property>
  <property fmtid="{D5CDD505-2E9C-101B-9397-08002B2CF9AE}" pid="4" name="ClassificationContentMarkingHeaderText">
    <vt:lpwstr>OFFICIAL - Public. This information has been cleared for unrestricted distribution. </vt:lpwstr>
  </property>
  <property fmtid="{D5CDD505-2E9C-101B-9397-08002B2CF9AE}" pid="5" name="ClassificationContentMarkingFooterShapeIds">
    <vt:lpwstr>4,5,6</vt:lpwstr>
  </property>
  <property fmtid="{D5CDD505-2E9C-101B-9397-08002B2CF9AE}" pid="6" name="ClassificationContentMarkingFooterFontProps">
    <vt:lpwstr>#000000,8,Calibri</vt:lpwstr>
  </property>
  <property fmtid="{D5CDD505-2E9C-101B-9397-08002B2CF9AE}" pid="7" name="ClassificationContentMarkingFooterText">
    <vt:lpwstr>OFFICIAL - Public</vt:lpwstr>
  </property>
  <property fmtid="{D5CDD505-2E9C-101B-9397-08002B2CF9AE}" pid="8" name="MSIP_Label_1e6039e1-a83a-4485-9581-62128b86c05c_Enabled">
    <vt:lpwstr>true</vt:lpwstr>
  </property>
  <property fmtid="{D5CDD505-2E9C-101B-9397-08002B2CF9AE}" pid="9" name="MSIP_Label_1e6039e1-a83a-4485-9581-62128b86c05c_SetDate">
    <vt:lpwstr>2024-04-03T15:23:15Z</vt:lpwstr>
  </property>
  <property fmtid="{D5CDD505-2E9C-101B-9397-08002B2CF9AE}" pid="10" name="MSIP_Label_1e6039e1-a83a-4485-9581-62128b86c05c_Method">
    <vt:lpwstr>Privileged</vt:lpwstr>
  </property>
  <property fmtid="{D5CDD505-2E9C-101B-9397-08002B2CF9AE}" pid="11" name="MSIP_Label_1e6039e1-a83a-4485-9581-62128b86c05c_Name">
    <vt:lpwstr>O - Unrestricted - Public</vt:lpwstr>
  </property>
  <property fmtid="{D5CDD505-2E9C-101B-9397-08002B2CF9AE}" pid="12" name="MSIP_Label_1e6039e1-a83a-4485-9581-62128b86c05c_SiteId">
    <vt:lpwstr>c4edd5ba-10c3-4fe3-946a-7c9c446ab8c8</vt:lpwstr>
  </property>
  <property fmtid="{D5CDD505-2E9C-101B-9397-08002B2CF9AE}" pid="13" name="MSIP_Label_1e6039e1-a83a-4485-9581-62128b86c05c_ActionId">
    <vt:lpwstr>869381cb-acf3-4944-b6b5-1951b485db82</vt:lpwstr>
  </property>
  <property fmtid="{D5CDD505-2E9C-101B-9397-08002B2CF9AE}" pid="14" name="MSIP_Label_1e6039e1-a83a-4485-9581-62128b86c05c_ContentBits">
    <vt:lpwstr>3</vt:lpwstr>
  </property>
  <property fmtid="{D5CDD505-2E9C-101B-9397-08002B2CF9AE}" pid="15" name="ContentTypeId">
    <vt:lpwstr>0x010100026BFE6A34D44FF09C8C098CCC1B744C0027B674F16E6D8B4BA7E083A8FFED75FA</vt:lpwstr>
  </property>
  <property fmtid="{D5CDD505-2E9C-101B-9397-08002B2CF9AE}" pid="16" name="_dlc_DocIdItemGuid">
    <vt:lpwstr>b58dc395-8753-4c41-a99c-7b1779a3f6ae</vt:lpwstr>
  </property>
  <property fmtid="{D5CDD505-2E9C-101B-9397-08002B2CF9AE}" pid="17" name="CAAContentGroup">
    <vt:lpwstr>5;#Policy and Guidance|ce4e26e7-c185-45ff-ad41-f8f7f8dc5a4f</vt:lpwstr>
  </property>
  <property fmtid="{D5CDD505-2E9C-101B-9397-08002B2CF9AE}" pid="18" name="CAADepartments">
    <vt:lpwstr>33;#Safety and Airspace:Safety and Business Delivery|7caf30dd-5e58-4cef-b420-fb5dc02f7506</vt:lpwstr>
  </property>
  <property fmtid="{D5CDD505-2E9C-101B-9397-08002B2CF9AE}" pid="19" name="CAABusinessFunctions">
    <vt:lpwstr>19;#Strategy and Safety Management|0015ff77-f2e5-4b9a-a63d-458ce372176a</vt:lpwstr>
  </property>
  <property fmtid="{D5CDD505-2E9C-101B-9397-08002B2CF9AE}" pid="20" name="CAAPBRWorkstream">
    <vt:lpwstr>6;#Performance Based Oversight|253a86ec-ecdb-4147-9aa5-9789ec2c727d</vt:lpwstr>
  </property>
  <property fmtid="{D5CDD505-2E9C-101B-9397-08002B2CF9AE}" pid="21" name="xd_ProgID">
    <vt:lpwstr/>
  </property>
  <property fmtid="{D5CDD505-2E9C-101B-9397-08002B2CF9AE}" pid="22" name="ComplianceAssetId">
    <vt:lpwstr/>
  </property>
  <property fmtid="{D5CDD505-2E9C-101B-9397-08002B2CF9AE}" pid="23" name="TemplateUrl">
    <vt:lpwstr/>
  </property>
  <property fmtid="{D5CDD505-2E9C-101B-9397-08002B2CF9AE}" pid="24" name="_ExtendedDescription">
    <vt:lpwstr/>
  </property>
  <property fmtid="{D5CDD505-2E9C-101B-9397-08002B2CF9AE}" pid="25" name="TriggerFlowInfo">
    <vt:lpwstr/>
  </property>
  <property fmtid="{D5CDD505-2E9C-101B-9397-08002B2CF9AE}" pid="26" name="xd_Signature">
    <vt:bool>false</vt:bool>
  </property>
  <property fmtid="{D5CDD505-2E9C-101B-9397-08002B2CF9AE}" pid="27" name="SharedWithUsers">
    <vt:lpwstr/>
  </property>
</Properties>
</file>