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93972" w14:textId="77777777" w:rsidR="005B446D" w:rsidRPr="005B446D" w:rsidRDefault="005B446D" w:rsidP="00BB4E7E">
      <w:pPr>
        <w:rPr>
          <w:rFonts w:ascii="Arial" w:hAnsi="Arial" w:cs="Arial"/>
          <w:b/>
          <w:color w:val="000066"/>
          <w:sz w:val="36"/>
          <w:szCs w:val="36"/>
        </w:rPr>
      </w:pPr>
      <w:r w:rsidRPr="005B446D">
        <w:rPr>
          <w:rFonts w:ascii="Arial" w:hAnsi="Arial" w:cs="Arial"/>
          <w:b/>
          <w:noProof/>
          <w:color w:val="000066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3A7B8FC9" wp14:editId="3147F4A0">
            <wp:simplePos x="0" y="0"/>
            <wp:positionH relativeFrom="column">
              <wp:posOffset>8828405</wp:posOffset>
            </wp:positionH>
            <wp:positionV relativeFrom="paragraph">
              <wp:posOffset>-330835</wp:posOffset>
            </wp:positionV>
            <wp:extent cx="838200" cy="1085850"/>
            <wp:effectExtent l="19050" t="0" r="0" b="0"/>
            <wp:wrapNone/>
            <wp:docPr id="6" name="Picture 0" descr="CAA 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A Logo_RG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8DCB98" w14:textId="77777777" w:rsidR="005B446D" w:rsidRPr="005B446D" w:rsidRDefault="005B446D" w:rsidP="00BB4E7E">
      <w:pPr>
        <w:rPr>
          <w:rFonts w:ascii="Arial" w:hAnsi="Arial" w:cs="Arial"/>
          <w:b/>
          <w:color w:val="000066"/>
          <w:sz w:val="36"/>
          <w:szCs w:val="36"/>
        </w:rPr>
      </w:pPr>
    </w:p>
    <w:p w14:paraId="71C83F63" w14:textId="11372C1F" w:rsidR="005069A7" w:rsidRPr="005B446D" w:rsidRDefault="005069A7" w:rsidP="00BB4E7E">
      <w:pPr>
        <w:rPr>
          <w:rFonts w:ascii="Arial" w:hAnsi="Arial" w:cs="Arial"/>
          <w:b/>
          <w:color w:val="000066"/>
          <w:sz w:val="44"/>
          <w:szCs w:val="44"/>
        </w:rPr>
      </w:pPr>
      <w:r>
        <w:rPr>
          <w:rFonts w:ascii="Arial" w:hAnsi="Arial" w:cs="Arial"/>
          <w:b/>
          <w:color w:val="000066"/>
          <w:sz w:val="44"/>
          <w:szCs w:val="44"/>
        </w:rPr>
        <w:t xml:space="preserve">Deviation </w:t>
      </w:r>
      <w:r w:rsidR="003503C9">
        <w:rPr>
          <w:rFonts w:ascii="Arial" w:hAnsi="Arial" w:cs="Arial"/>
          <w:b/>
          <w:color w:val="000066"/>
          <w:sz w:val="44"/>
          <w:szCs w:val="44"/>
        </w:rPr>
        <w:t xml:space="preserve">Acceptance </w:t>
      </w:r>
      <w:r>
        <w:rPr>
          <w:rFonts w:ascii="Arial" w:hAnsi="Arial" w:cs="Arial"/>
          <w:b/>
          <w:color w:val="000066"/>
          <w:sz w:val="44"/>
          <w:szCs w:val="44"/>
        </w:rPr>
        <w:t>and Action</w:t>
      </w:r>
      <w:r w:rsidR="00BB4E7E" w:rsidRPr="00BB4E7E">
        <w:rPr>
          <w:rFonts w:ascii="Arial" w:hAnsi="Arial" w:cs="Arial"/>
          <w:b/>
          <w:color w:val="000066"/>
          <w:sz w:val="44"/>
          <w:szCs w:val="44"/>
        </w:rPr>
        <w:t xml:space="preserve">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1518"/>
        <w:gridCol w:w="2976"/>
        <w:gridCol w:w="4678"/>
        <w:gridCol w:w="3260"/>
        <w:gridCol w:w="1637"/>
      </w:tblGrid>
      <w:tr w:rsidR="005069A7" w14:paraId="2D9EB2FA" w14:textId="77777777" w:rsidTr="005069A7">
        <w:tc>
          <w:tcPr>
            <w:tcW w:w="0" w:type="auto"/>
            <w:tcBorders>
              <w:bottom w:val="single" w:sz="2" w:space="0" w:color="auto"/>
            </w:tcBorders>
          </w:tcPr>
          <w:p w14:paraId="2A34A982" w14:textId="77777777" w:rsidR="005069A7" w:rsidRPr="005069A7" w:rsidRDefault="005069A7" w:rsidP="005069A7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5069A7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1518" w:type="dxa"/>
          </w:tcPr>
          <w:p w14:paraId="4157B379" w14:textId="77777777" w:rsidR="005069A7" w:rsidRPr="005069A7" w:rsidRDefault="005069A7" w:rsidP="005069A7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5069A7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76" w:type="dxa"/>
          </w:tcPr>
          <w:p w14:paraId="5C8CFB3A" w14:textId="77777777" w:rsidR="005069A7" w:rsidRPr="005069A7" w:rsidRDefault="005069A7" w:rsidP="005069A7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5069A7">
              <w:rPr>
                <w:rFonts w:ascii="Arial" w:hAnsi="Arial" w:cs="Arial"/>
                <w:b/>
                <w:sz w:val="24"/>
                <w:szCs w:val="24"/>
              </w:rPr>
              <w:t>Relevant  Certification Specification (CS)</w:t>
            </w:r>
          </w:p>
        </w:tc>
        <w:tc>
          <w:tcPr>
            <w:tcW w:w="4678" w:type="dxa"/>
          </w:tcPr>
          <w:p w14:paraId="278ECAD8" w14:textId="77777777" w:rsidR="005069A7" w:rsidRPr="005069A7" w:rsidRDefault="005069A7" w:rsidP="005069A7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5069A7">
              <w:rPr>
                <w:rFonts w:ascii="Arial" w:hAnsi="Arial" w:cs="Arial"/>
                <w:b/>
                <w:sz w:val="24"/>
                <w:szCs w:val="24"/>
              </w:rPr>
              <w:t>Description of non-compliance</w:t>
            </w:r>
          </w:p>
        </w:tc>
        <w:tc>
          <w:tcPr>
            <w:tcW w:w="3260" w:type="dxa"/>
          </w:tcPr>
          <w:p w14:paraId="2C089417" w14:textId="77777777" w:rsidR="005069A7" w:rsidRPr="005069A7" w:rsidRDefault="005069A7" w:rsidP="005069A7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 w:rsidRPr="005069A7">
              <w:rPr>
                <w:rFonts w:ascii="Arial" w:hAnsi="Arial" w:cs="Arial"/>
                <w:b/>
                <w:sz w:val="24"/>
                <w:szCs w:val="24"/>
              </w:rPr>
              <w:t>Reference to supporting documentation</w:t>
            </w:r>
          </w:p>
        </w:tc>
        <w:tc>
          <w:tcPr>
            <w:tcW w:w="1637" w:type="dxa"/>
          </w:tcPr>
          <w:p w14:paraId="6026051A" w14:textId="77777777" w:rsidR="005069A7" w:rsidRPr="005069A7" w:rsidRDefault="00120BA4" w:rsidP="00120BA4">
            <w:pPr>
              <w:spacing w:before="120" w:after="120" w:line="276" w:lineRule="auto"/>
              <w:ind w:left="57" w:right="5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Review</w:t>
            </w:r>
            <w:r w:rsidR="005069A7" w:rsidRPr="005069A7">
              <w:rPr>
                <w:rFonts w:ascii="Arial" w:hAnsi="Arial" w:cs="Arial"/>
                <w:b/>
                <w:sz w:val="24"/>
                <w:szCs w:val="24"/>
              </w:rPr>
              <w:t xml:space="preserve"> date</w:t>
            </w:r>
          </w:p>
        </w:tc>
      </w:tr>
      <w:tr w:rsidR="005069A7" w14:paraId="55D7BDB2" w14:textId="77777777" w:rsidTr="005069A7">
        <w:tc>
          <w:tcPr>
            <w:tcW w:w="0" w:type="auto"/>
            <w:tcBorders>
              <w:top w:val="single" w:sz="2" w:space="0" w:color="auto"/>
            </w:tcBorders>
          </w:tcPr>
          <w:p w14:paraId="3C44F650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3CAA3E91" w14:textId="77777777" w:rsidR="005069A7" w:rsidRDefault="005069A7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6A2F22E8" w14:textId="77777777" w:rsidR="005B446D" w:rsidRDefault="005B446D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2D5AFD24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6AE2646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1FEF6E4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D5249CB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E5B6BA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F9FF070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A7" w14:paraId="5E642180" w14:textId="77777777" w:rsidTr="005069A7">
        <w:trPr>
          <w:trHeight w:val="730"/>
        </w:trPr>
        <w:tc>
          <w:tcPr>
            <w:tcW w:w="0" w:type="auto"/>
            <w:tcBorders>
              <w:bottom w:val="single" w:sz="2" w:space="0" w:color="auto"/>
            </w:tcBorders>
          </w:tcPr>
          <w:p w14:paraId="50953AAB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07F88645" w14:textId="77777777" w:rsidR="005069A7" w:rsidRDefault="005069A7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6443B7DE" w14:textId="77777777" w:rsidR="005B446D" w:rsidRDefault="005B446D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14F19F56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147A57FF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48E9C7E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E1652DB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9758788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CDD3C6E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A7" w14:paraId="1FB55B0C" w14:textId="77777777" w:rsidTr="005069A7">
        <w:trPr>
          <w:trHeight w:val="862"/>
        </w:trPr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14:paraId="426607A9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5F40C844" w14:textId="77777777" w:rsidR="005069A7" w:rsidRDefault="005069A7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534FCBCB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374A0496" w14:textId="77777777" w:rsidR="005B446D" w:rsidRDefault="005B446D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2D9EC02A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E3EE4A6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D68289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95A6728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1C345BE0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9A7" w14:paraId="4F4BFDD7" w14:textId="77777777" w:rsidTr="005069A7">
        <w:trPr>
          <w:trHeight w:val="983"/>
        </w:trPr>
        <w:tc>
          <w:tcPr>
            <w:tcW w:w="0" w:type="auto"/>
            <w:tcBorders>
              <w:top w:val="single" w:sz="2" w:space="0" w:color="auto"/>
            </w:tcBorders>
          </w:tcPr>
          <w:p w14:paraId="0B729775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46290A8B" w14:textId="77777777" w:rsidR="005069A7" w:rsidRDefault="005069A7" w:rsidP="005B446D">
            <w:pPr>
              <w:spacing w:before="120" w:after="120"/>
              <w:ind w:right="57"/>
              <w:rPr>
                <w:rFonts w:ascii="Arial" w:hAnsi="Arial" w:cs="Arial"/>
                <w:sz w:val="24"/>
                <w:szCs w:val="24"/>
              </w:rPr>
            </w:pPr>
          </w:p>
          <w:p w14:paraId="2F864253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  <w:p w14:paraId="4CAB3D19" w14:textId="77777777" w:rsidR="005B446D" w:rsidRDefault="005B446D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8" w:type="dxa"/>
          </w:tcPr>
          <w:p w14:paraId="6053C4D7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8B3675E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5912CE8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749D1F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</w:tcPr>
          <w:p w14:paraId="4DBC63C3" w14:textId="77777777" w:rsidR="005069A7" w:rsidRDefault="005069A7" w:rsidP="005B446D">
            <w:pPr>
              <w:spacing w:before="120" w:after="120"/>
              <w:ind w:left="57" w:right="5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5FE51" w14:textId="77777777" w:rsidR="005069A7" w:rsidRPr="005069A7" w:rsidRDefault="005069A7" w:rsidP="005B446D">
      <w:pPr>
        <w:spacing w:before="240" w:after="240"/>
        <w:rPr>
          <w:rFonts w:ascii="Arial" w:hAnsi="Arial" w:cs="Arial"/>
          <w:b/>
          <w:color w:val="000066"/>
          <w:sz w:val="36"/>
          <w:szCs w:val="36"/>
        </w:rPr>
      </w:pPr>
      <w:r w:rsidRPr="005069A7">
        <w:rPr>
          <w:rFonts w:ascii="Arial" w:hAnsi="Arial" w:cs="Arial"/>
          <w:b/>
          <w:color w:val="000066"/>
          <w:sz w:val="36"/>
          <w:szCs w:val="36"/>
        </w:rPr>
        <w:lastRenderedPageBreak/>
        <w:t>Aerodrome Operator Declaration</w:t>
      </w:r>
    </w:p>
    <w:p w14:paraId="4B0A41C4" w14:textId="77777777" w:rsidR="005069A7" w:rsidRPr="005069A7" w:rsidRDefault="005069A7" w:rsidP="005069A7">
      <w:pPr>
        <w:spacing w:after="360" w:line="360" w:lineRule="auto"/>
        <w:rPr>
          <w:sz w:val="24"/>
          <w:szCs w:val="24"/>
        </w:rPr>
      </w:pPr>
      <w:r w:rsidRPr="005069A7">
        <w:rPr>
          <w:sz w:val="24"/>
          <w:szCs w:val="24"/>
        </w:rPr>
        <w:t>I hereby confirm that the details provided</w:t>
      </w:r>
      <w:r w:rsidR="00B54E5D">
        <w:rPr>
          <w:sz w:val="24"/>
          <w:szCs w:val="24"/>
        </w:rPr>
        <w:t xml:space="preserve"> </w:t>
      </w:r>
      <w:r w:rsidRPr="005069A7">
        <w:rPr>
          <w:sz w:val="24"/>
          <w:szCs w:val="24"/>
        </w:rPr>
        <w:t>within this Deviation and Action Document (DAAD) are correct:</w:t>
      </w:r>
    </w:p>
    <w:p w14:paraId="6389DBF6" w14:textId="77777777" w:rsidR="005069A7" w:rsidRDefault="005069A7" w:rsidP="005069A7">
      <w:pPr>
        <w:tabs>
          <w:tab w:val="left" w:pos="1985"/>
        </w:tabs>
        <w:spacing w:after="360" w:line="360" w:lineRule="auto"/>
        <w:ind w:right="-904"/>
        <w:rPr>
          <w:sz w:val="24"/>
          <w:szCs w:val="24"/>
        </w:rPr>
      </w:pPr>
      <w:r w:rsidRPr="005069A7">
        <w:rPr>
          <w:sz w:val="24"/>
          <w:szCs w:val="24"/>
        </w:rPr>
        <w:t xml:space="preserve">Signed:    </w:t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Pr="005069A7">
        <w:rPr>
          <w:sz w:val="24"/>
          <w:szCs w:val="24"/>
        </w:rPr>
        <w:t>Print:</w:t>
      </w:r>
    </w:p>
    <w:p w14:paraId="3AC84B74" w14:textId="77777777" w:rsidR="005069A7" w:rsidRPr="005069A7" w:rsidRDefault="005B446D" w:rsidP="005069A7">
      <w:pPr>
        <w:tabs>
          <w:tab w:val="left" w:pos="1985"/>
        </w:tabs>
        <w:spacing w:after="360" w:line="360" w:lineRule="auto"/>
        <w:ind w:right="-904"/>
        <w:rPr>
          <w:sz w:val="24"/>
          <w:szCs w:val="24"/>
        </w:rPr>
      </w:pPr>
      <w:r>
        <w:rPr>
          <w:sz w:val="24"/>
          <w:szCs w:val="24"/>
        </w:rPr>
        <w:t>For and on behalf of:</w:t>
      </w:r>
      <w:r>
        <w:rPr>
          <w:sz w:val="24"/>
          <w:szCs w:val="24"/>
        </w:rPr>
        <w:br/>
      </w:r>
      <w:r w:rsidR="005069A7" w:rsidRPr="005069A7">
        <w:rPr>
          <w:sz w:val="24"/>
          <w:szCs w:val="24"/>
        </w:rPr>
        <w:t>(Name of Aerodrome and Aerodrome Operator)</w:t>
      </w:r>
    </w:p>
    <w:p w14:paraId="310367E0" w14:textId="77777777" w:rsidR="005069A7" w:rsidRDefault="005069A7" w:rsidP="005069A7">
      <w:pPr>
        <w:spacing w:after="0" w:line="360" w:lineRule="auto"/>
        <w:rPr>
          <w:b/>
          <w:sz w:val="24"/>
          <w:szCs w:val="24"/>
        </w:rPr>
      </w:pPr>
      <w:r w:rsidRPr="005069A7">
        <w:rPr>
          <w:b/>
          <w:sz w:val="24"/>
          <w:szCs w:val="24"/>
        </w:rPr>
        <w:t>FALSE REPRESENTATION STATEMENT</w:t>
      </w:r>
    </w:p>
    <w:p w14:paraId="6AB4C1D5" w14:textId="77777777" w:rsidR="005069A7" w:rsidRDefault="005069A7" w:rsidP="005069A7">
      <w:pPr>
        <w:spacing w:after="0" w:line="240" w:lineRule="auto"/>
        <w:rPr>
          <w:b/>
          <w:sz w:val="24"/>
          <w:szCs w:val="24"/>
        </w:rPr>
      </w:pPr>
      <w:r w:rsidRPr="005069A7">
        <w:rPr>
          <w:b/>
          <w:sz w:val="24"/>
          <w:szCs w:val="24"/>
        </w:rPr>
        <w:t>It</w:t>
      </w:r>
      <w:r w:rsidR="00840B75">
        <w:rPr>
          <w:b/>
          <w:sz w:val="24"/>
          <w:szCs w:val="24"/>
        </w:rPr>
        <w:t xml:space="preserve"> is an offence under Article 256</w:t>
      </w:r>
      <w:r w:rsidRPr="005069A7">
        <w:rPr>
          <w:b/>
          <w:sz w:val="24"/>
          <w:szCs w:val="24"/>
        </w:rPr>
        <w:t xml:space="preserve"> of the Air Navigation Order 20</w:t>
      </w:r>
      <w:r w:rsidR="00840B75">
        <w:rPr>
          <w:b/>
          <w:sz w:val="24"/>
          <w:szCs w:val="24"/>
        </w:rPr>
        <w:t>16, as amended</w:t>
      </w:r>
      <w:r w:rsidRPr="005069A7">
        <w:rPr>
          <w:b/>
          <w:sz w:val="24"/>
          <w:szCs w:val="24"/>
        </w:rPr>
        <w:t xml:space="preserve"> to make, with intent to deceive, any false representation for the purpose of procuring the grant, issue, renewal or variation of any certificate, licence, approval, permission or other document.</w:t>
      </w:r>
      <w:r w:rsidR="00B416BF">
        <w:rPr>
          <w:b/>
          <w:sz w:val="24"/>
          <w:szCs w:val="24"/>
        </w:rPr>
        <w:t xml:space="preserve"> </w:t>
      </w:r>
      <w:r w:rsidRPr="005069A7">
        <w:rPr>
          <w:b/>
          <w:sz w:val="24"/>
          <w:szCs w:val="24"/>
        </w:rPr>
        <w:t>This offence is punishable on summary conviction by a fine up to £5000, and on conviction on indictment with an unlimited fine or up to two years imprisonment or both.</w:t>
      </w:r>
    </w:p>
    <w:p w14:paraId="5B2FD6CC" w14:textId="77777777" w:rsidR="005B446D" w:rsidRDefault="005B446D" w:rsidP="005069A7">
      <w:pPr>
        <w:spacing w:before="240"/>
        <w:rPr>
          <w:b/>
          <w:sz w:val="24"/>
          <w:szCs w:val="24"/>
        </w:rPr>
      </w:pPr>
    </w:p>
    <w:p w14:paraId="55502B85" w14:textId="77777777" w:rsidR="005069A7" w:rsidRPr="005069A7" w:rsidRDefault="005069A7" w:rsidP="005B446D">
      <w:pPr>
        <w:spacing w:before="240" w:after="240"/>
        <w:rPr>
          <w:rFonts w:ascii="Arial" w:hAnsi="Arial" w:cs="Arial"/>
          <w:b/>
          <w:color w:val="000066"/>
          <w:sz w:val="36"/>
          <w:szCs w:val="36"/>
        </w:rPr>
      </w:pPr>
      <w:r>
        <w:rPr>
          <w:rFonts w:ascii="Arial" w:hAnsi="Arial" w:cs="Arial"/>
          <w:b/>
          <w:color w:val="000066"/>
          <w:sz w:val="36"/>
          <w:szCs w:val="36"/>
        </w:rPr>
        <w:t>CAA use only</w:t>
      </w:r>
    </w:p>
    <w:p w14:paraId="7FA27E3B" w14:textId="77777777" w:rsidR="005069A7" w:rsidRPr="005069A7" w:rsidRDefault="005069A7" w:rsidP="005069A7">
      <w:pPr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Documentation received:</w:t>
      </w:r>
    </w:p>
    <w:p w14:paraId="17D19360" w14:textId="77777777" w:rsidR="005069A7" w:rsidRDefault="005069A7" w:rsidP="005069A7">
      <w:pPr>
        <w:tabs>
          <w:tab w:val="left" w:pos="1985"/>
        </w:tabs>
        <w:spacing w:after="360" w:line="360" w:lineRule="auto"/>
        <w:ind w:right="-904"/>
        <w:rPr>
          <w:sz w:val="24"/>
          <w:szCs w:val="24"/>
        </w:rPr>
      </w:pPr>
      <w:r>
        <w:rPr>
          <w:sz w:val="24"/>
          <w:szCs w:val="24"/>
        </w:rPr>
        <w:t>Reviewed by:</w:t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>
        <w:rPr>
          <w:sz w:val="24"/>
          <w:szCs w:val="24"/>
        </w:rPr>
        <w:t>Print</w:t>
      </w:r>
      <w:r w:rsidRPr="005069A7">
        <w:rPr>
          <w:sz w:val="24"/>
          <w:szCs w:val="24"/>
        </w:rPr>
        <w:t xml:space="preserve">: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0F79C1" w14:textId="77777777" w:rsidR="005069A7" w:rsidRDefault="005069A7" w:rsidP="005069A7">
      <w:pPr>
        <w:tabs>
          <w:tab w:val="left" w:pos="1985"/>
        </w:tabs>
        <w:spacing w:after="360" w:line="360" w:lineRule="auto"/>
        <w:ind w:right="-904"/>
        <w:rPr>
          <w:sz w:val="24"/>
          <w:szCs w:val="24"/>
        </w:rPr>
      </w:pPr>
      <w:r>
        <w:rPr>
          <w:sz w:val="24"/>
          <w:szCs w:val="24"/>
        </w:rPr>
        <w:t>Approved by</w:t>
      </w:r>
      <w:r w:rsidRPr="005069A7">
        <w:rPr>
          <w:sz w:val="24"/>
          <w:szCs w:val="24"/>
        </w:rPr>
        <w:t xml:space="preserve">: </w:t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 w:rsidR="005B446D">
        <w:rPr>
          <w:sz w:val="24"/>
          <w:szCs w:val="24"/>
        </w:rPr>
        <w:tab/>
      </w:r>
      <w:r>
        <w:rPr>
          <w:sz w:val="24"/>
          <w:szCs w:val="24"/>
        </w:rPr>
        <w:t>Print:</w:t>
      </w:r>
    </w:p>
    <w:p w14:paraId="12BEBD94" w14:textId="77777777" w:rsidR="005069A7" w:rsidRPr="005069A7" w:rsidRDefault="005069A7" w:rsidP="005069A7">
      <w:pPr>
        <w:tabs>
          <w:tab w:val="left" w:pos="1985"/>
        </w:tabs>
        <w:spacing w:after="360" w:line="360" w:lineRule="auto"/>
        <w:ind w:right="-904"/>
        <w:rPr>
          <w:sz w:val="24"/>
          <w:szCs w:val="24"/>
        </w:rPr>
      </w:pPr>
      <w:r>
        <w:rPr>
          <w:sz w:val="24"/>
          <w:szCs w:val="24"/>
        </w:rPr>
        <w:t>Date:</w:t>
      </w:r>
    </w:p>
    <w:sectPr w:rsidR="005069A7" w:rsidRPr="005069A7" w:rsidSect="005069A7">
      <w:footerReference w:type="default" r:id="rId8"/>
      <w:pgSz w:w="16838" w:h="11906" w:orient="landscape"/>
      <w:pgMar w:top="993" w:right="1134" w:bottom="99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73BC" w14:textId="77777777" w:rsidR="005069A7" w:rsidRDefault="005069A7" w:rsidP="005069A7">
      <w:pPr>
        <w:spacing w:after="0" w:line="240" w:lineRule="auto"/>
      </w:pPr>
      <w:r>
        <w:separator/>
      </w:r>
    </w:p>
  </w:endnote>
  <w:endnote w:type="continuationSeparator" w:id="0">
    <w:p w14:paraId="0EC97276" w14:textId="77777777" w:rsidR="005069A7" w:rsidRDefault="005069A7" w:rsidP="00506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B0F9A" w14:textId="72B929B1" w:rsidR="003503C9" w:rsidRPr="003503C9" w:rsidRDefault="003503C9" w:rsidP="003503C9">
    <w:pPr>
      <w:pStyle w:val="Footer"/>
      <w:jc w:val="right"/>
      <w:rPr>
        <w:rFonts w:ascii="Arial" w:hAnsi="Arial" w:cs="Arial"/>
        <w:sz w:val="20"/>
        <w:szCs w:val="20"/>
      </w:rPr>
    </w:pPr>
    <w:r w:rsidRPr="003503C9">
      <w:rPr>
        <w:rFonts w:ascii="Arial" w:hAnsi="Arial" w:cs="Arial"/>
        <w:sz w:val="20"/>
        <w:szCs w:val="20"/>
      </w:rPr>
      <w:t>Version 4 09/2022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977" w14:textId="77777777" w:rsidR="005069A7" w:rsidRDefault="005069A7" w:rsidP="005069A7">
      <w:pPr>
        <w:spacing w:after="0" w:line="240" w:lineRule="auto"/>
      </w:pPr>
      <w:r>
        <w:separator/>
      </w:r>
    </w:p>
  </w:footnote>
  <w:footnote w:type="continuationSeparator" w:id="0">
    <w:p w14:paraId="350D5E9F" w14:textId="77777777" w:rsidR="005069A7" w:rsidRDefault="005069A7" w:rsidP="00506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45"/>
    <w:rsid w:val="00083D67"/>
    <w:rsid w:val="00120BA4"/>
    <w:rsid w:val="001373B6"/>
    <w:rsid w:val="00162A4F"/>
    <w:rsid w:val="001A7959"/>
    <w:rsid w:val="002461CD"/>
    <w:rsid w:val="00277D19"/>
    <w:rsid w:val="002B5125"/>
    <w:rsid w:val="002C585C"/>
    <w:rsid w:val="002E58D5"/>
    <w:rsid w:val="00306DD6"/>
    <w:rsid w:val="003458F6"/>
    <w:rsid w:val="003503C9"/>
    <w:rsid w:val="003A2D44"/>
    <w:rsid w:val="004172C8"/>
    <w:rsid w:val="00430CE0"/>
    <w:rsid w:val="004649E1"/>
    <w:rsid w:val="005069A7"/>
    <w:rsid w:val="00553D2F"/>
    <w:rsid w:val="005660E3"/>
    <w:rsid w:val="005B446D"/>
    <w:rsid w:val="00602F49"/>
    <w:rsid w:val="00626EEA"/>
    <w:rsid w:val="006A5AAD"/>
    <w:rsid w:val="006D5C3C"/>
    <w:rsid w:val="00711155"/>
    <w:rsid w:val="007377D9"/>
    <w:rsid w:val="00781E88"/>
    <w:rsid w:val="007C7818"/>
    <w:rsid w:val="007D3093"/>
    <w:rsid w:val="007D683F"/>
    <w:rsid w:val="007F2945"/>
    <w:rsid w:val="00840B75"/>
    <w:rsid w:val="00860BE3"/>
    <w:rsid w:val="00863679"/>
    <w:rsid w:val="00876695"/>
    <w:rsid w:val="00957EC1"/>
    <w:rsid w:val="009A3EC4"/>
    <w:rsid w:val="009B0369"/>
    <w:rsid w:val="009E3C87"/>
    <w:rsid w:val="00A6084B"/>
    <w:rsid w:val="00A641C9"/>
    <w:rsid w:val="00A75876"/>
    <w:rsid w:val="00AA4D1D"/>
    <w:rsid w:val="00AA6A7F"/>
    <w:rsid w:val="00B21C41"/>
    <w:rsid w:val="00B416BF"/>
    <w:rsid w:val="00B54E5D"/>
    <w:rsid w:val="00B810D9"/>
    <w:rsid w:val="00BB4E7E"/>
    <w:rsid w:val="00BC3920"/>
    <w:rsid w:val="00BC78D5"/>
    <w:rsid w:val="00BD2DF3"/>
    <w:rsid w:val="00BF48E3"/>
    <w:rsid w:val="00C05E5F"/>
    <w:rsid w:val="00D42D8A"/>
    <w:rsid w:val="00DD220A"/>
    <w:rsid w:val="00DD6645"/>
    <w:rsid w:val="00E45DDF"/>
    <w:rsid w:val="00EB5AC7"/>
    <w:rsid w:val="00ED060C"/>
    <w:rsid w:val="00F4014A"/>
    <w:rsid w:val="00FF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EE845"/>
  <w15:docId w15:val="{1B22660B-7A72-48C0-A7D9-6332E2CA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6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A7"/>
  </w:style>
  <w:style w:type="paragraph" w:styleId="Footer">
    <w:name w:val="footer"/>
    <w:basedOn w:val="Normal"/>
    <w:link w:val="FooterChar"/>
    <w:uiPriority w:val="99"/>
    <w:unhideWhenUsed/>
    <w:rsid w:val="005069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Sharon Naudi</cp:lastModifiedBy>
  <cp:revision>2</cp:revision>
  <dcterms:created xsi:type="dcterms:W3CDTF">2022-09-05T15:12:00Z</dcterms:created>
  <dcterms:modified xsi:type="dcterms:W3CDTF">2022-09-05T15:12:00Z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2022-09-05T15:11:18Z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84b01cc0-932e-489a-b33d-9422b64bd57a</vt:lpwstr>
  </property>
  <property fmtid="{D5CDD505-2E9C-101B-9397-08002B2CF9AE}" pid="8" name="MSIP_Label_3196a3aa-34a9-4b82-9eed-745e5fc3f53e_ContentBits">
    <vt:lpwstr>0</vt:lpwstr>
  </property>
</Properties>
</file>