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Look w:val="04A0" w:firstRow="1" w:lastRow="0" w:firstColumn="1" w:lastColumn="0" w:noHBand="0" w:noVBand="1"/>
      </w:tblPr>
      <w:tblGrid>
        <w:gridCol w:w="1948"/>
        <w:gridCol w:w="3229"/>
        <w:gridCol w:w="451"/>
        <w:gridCol w:w="1135"/>
        <w:gridCol w:w="803"/>
        <w:gridCol w:w="481"/>
        <w:gridCol w:w="340"/>
        <w:gridCol w:w="859"/>
        <w:gridCol w:w="1068"/>
      </w:tblGrid>
      <w:tr w:rsidR="00103089" w:rsidRPr="007D772F" w14:paraId="76E7326A" w14:textId="77777777" w:rsidTr="00E17C3C">
        <w:trPr>
          <w:trHeight w:val="443"/>
        </w:trPr>
        <w:tc>
          <w:tcPr>
            <w:tcW w:w="10314" w:type="dxa"/>
            <w:gridSpan w:val="9"/>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tcMar>
              <w:left w:w="0" w:type="dxa"/>
            </w:tcMar>
          </w:tcPr>
          <w:p w14:paraId="2476A6BC" w14:textId="7C02BCDB" w:rsidR="00103089" w:rsidRPr="007E06FF" w:rsidRDefault="007E06FF" w:rsidP="007E06FF">
            <w:pPr>
              <w:spacing w:after="180"/>
              <w:jc w:val="center"/>
              <w:rPr>
                <w:rFonts w:ascii="Arial" w:hAnsi="Arial" w:cs="Arial"/>
                <w:b/>
                <w:bCs/>
                <w:szCs w:val="24"/>
              </w:rPr>
            </w:pPr>
            <w:bookmarkStart w:id="0" w:name="_Hlk68855581"/>
            <w:r w:rsidRPr="007E06FF">
              <w:rPr>
                <w:rFonts w:ascii="Arial" w:hAnsi="Arial" w:cs="Arial"/>
                <w:b/>
                <w:bCs/>
                <w:szCs w:val="24"/>
              </w:rPr>
              <w:t>Funding Application and</w:t>
            </w:r>
            <w:r w:rsidR="0032456A" w:rsidRPr="007E06FF">
              <w:rPr>
                <w:rFonts w:ascii="Arial" w:hAnsi="Arial" w:cs="Arial"/>
                <w:b/>
                <w:bCs/>
                <w:szCs w:val="24"/>
              </w:rPr>
              <w:t xml:space="preserve"> </w:t>
            </w:r>
            <w:r w:rsidR="00F76B1C" w:rsidRPr="007E06FF">
              <w:rPr>
                <w:rFonts w:ascii="Arial" w:hAnsi="Arial" w:cs="Arial"/>
                <w:b/>
                <w:bCs/>
                <w:szCs w:val="24"/>
              </w:rPr>
              <w:t>Statement of Work</w:t>
            </w:r>
          </w:p>
        </w:tc>
      </w:tr>
      <w:tr w:rsidR="006C76F7" w:rsidRPr="007D772F" w14:paraId="17EA508F" w14:textId="77777777" w:rsidTr="00E17C3C">
        <w:trPr>
          <w:trHeight w:val="209"/>
        </w:trPr>
        <w:tc>
          <w:tcPr>
            <w:tcW w:w="10314"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FFFF" w:themeFill="background1"/>
            <w:tcMar>
              <w:top w:w="57" w:type="dxa"/>
              <w:bottom w:w="113" w:type="dxa"/>
            </w:tcMar>
          </w:tcPr>
          <w:p w14:paraId="1E860E96" w14:textId="77777777" w:rsidR="006C76F7" w:rsidRPr="007D772F" w:rsidRDefault="006C76F7" w:rsidP="00EB7DE2">
            <w:pPr>
              <w:rPr>
                <w:rFonts w:ascii="Arial" w:hAnsi="Arial" w:cs="Arial"/>
                <w:b/>
                <w:color w:val="002060"/>
                <w:sz w:val="18"/>
              </w:rPr>
            </w:pPr>
            <w:r w:rsidRPr="007D772F">
              <w:rPr>
                <w:rFonts w:ascii="Arial" w:hAnsi="Arial" w:cs="Arial"/>
                <w:b/>
                <w:sz w:val="18"/>
              </w:rPr>
              <w:t>Document Control</w:t>
            </w:r>
          </w:p>
        </w:tc>
      </w:tr>
      <w:tr w:rsidR="00326DA3" w:rsidRPr="007D772F" w14:paraId="11708393" w14:textId="77777777" w:rsidTr="00755E62">
        <w:trPr>
          <w:trHeight w:val="542"/>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13213D0B" w14:textId="46C1A518" w:rsidR="00103089" w:rsidRPr="007D772F" w:rsidRDefault="005F6BC8" w:rsidP="00BD5689">
            <w:pPr>
              <w:jc w:val="right"/>
              <w:rPr>
                <w:rFonts w:ascii="Arial" w:hAnsi="Arial" w:cs="Arial"/>
                <w:sz w:val="16"/>
              </w:rPr>
            </w:pPr>
            <w:r>
              <w:rPr>
                <w:rFonts w:ascii="Arial" w:hAnsi="Arial" w:cs="Arial"/>
                <w:sz w:val="16"/>
              </w:rPr>
              <w:t xml:space="preserve">ASF </w:t>
            </w:r>
            <w:r w:rsidRPr="005F6BC8">
              <w:rPr>
                <w:rFonts w:ascii="Arial" w:hAnsi="Arial" w:cs="Arial"/>
                <w:sz w:val="16"/>
              </w:rPr>
              <w:t>Project Proposer</w:t>
            </w:r>
          </w:p>
          <w:p w14:paraId="7D2F8038" w14:textId="77777777" w:rsidR="00AB7B07" w:rsidRPr="007D772F" w:rsidRDefault="00AB7B07" w:rsidP="00BD5689">
            <w:pPr>
              <w:jc w:val="right"/>
              <w:rPr>
                <w:rFonts w:ascii="Arial" w:hAnsi="Arial" w:cs="Arial"/>
                <w:sz w:val="16"/>
              </w:rPr>
            </w:pPr>
            <w:r w:rsidRPr="007D772F">
              <w:rPr>
                <w:rFonts w:ascii="Arial" w:hAnsi="Arial" w:cs="Arial"/>
                <w:sz w:val="16"/>
              </w:rPr>
              <w:t>(box 1)</w:t>
            </w:r>
          </w:p>
        </w:tc>
        <w:tc>
          <w:tcPr>
            <w:tcW w:w="32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2256F183" w14:textId="29847A27" w:rsidR="00103089" w:rsidRPr="007D772F" w:rsidRDefault="00103089" w:rsidP="00327540">
            <w:pPr>
              <w:spacing w:line="264" w:lineRule="auto"/>
              <w:rPr>
                <w:rFonts w:ascii="Arial" w:hAnsi="Arial" w:cs="Arial"/>
                <w:color w:val="002060"/>
                <w:sz w:val="18"/>
              </w:rPr>
            </w:pPr>
          </w:p>
        </w:tc>
        <w:tc>
          <w:tcPr>
            <w:tcW w:w="238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bottom w:w="113" w:type="dxa"/>
            </w:tcMar>
          </w:tcPr>
          <w:p w14:paraId="20C87B28" w14:textId="77777777" w:rsidR="00BD391D" w:rsidRDefault="00340F9A" w:rsidP="00F76B1C">
            <w:pPr>
              <w:spacing w:line="264" w:lineRule="auto"/>
              <w:jc w:val="right"/>
              <w:rPr>
                <w:rFonts w:ascii="Arial" w:hAnsi="Arial" w:cs="Arial"/>
                <w:sz w:val="16"/>
                <w:szCs w:val="20"/>
              </w:rPr>
            </w:pPr>
            <w:r w:rsidRPr="005F6BC8">
              <w:rPr>
                <w:rFonts w:ascii="Arial" w:hAnsi="Arial" w:cs="Arial"/>
                <w:sz w:val="16"/>
              </w:rPr>
              <w:t>Project Proposer</w:t>
            </w:r>
            <w:r>
              <w:rPr>
                <w:rFonts w:ascii="Arial" w:hAnsi="Arial" w:cs="Arial"/>
                <w:sz w:val="16"/>
              </w:rPr>
              <w:t xml:space="preserve"> contact</w:t>
            </w:r>
            <w:r w:rsidRPr="007D772F">
              <w:rPr>
                <w:rFonts w:ascii="Arial" w:hAnsi="Arial" w:cs="Arial"/>
                <w:sz w:val="16"/>
                <w:szCs w:val="20"/>
              </w:rPr>
              <w:t xml:space="preserve"> </w:t>
            </w:r>
          </w:p>
          <w:p w14:paraId="38D2E9E2" w14:textId="73808CBE" w:rsidR="00AB7B07" w:rsidRPr="007D772F" w:rsidRDefault="00AB7B07" w:rsidP="00F76B1C">
            <w:pPr>
              <w:spacing w:line="264" w:lineRule="auto"/>
              <w:jc w:val="right"/>
              <w:rPr>
                <w:rFonts w:ascii="Arial" w:hAnsi="Arial" w:cs="Arial"/>
                <w:sz w:val="16"/>
                <w:szCs w:val="20"/>
              </w:rPr>
            </w:pPr>
            <w:r w:rsidRPr="007D772F">
              <w:rPr>
                <w:rFonts w:ascii="Arial" w:hAnsi="Arial" w:cs="Arial"/>
                <w:sz w:val="16"/>
                <w:szCs w:val="20"/>
              </w:rPr>
              <w:t xml:space="preserve">(box </w:t>
            </w:r>
            <w:r w:rsidR="0031474C">
              <w:rPr>
                <w:rFonts w:ascii="Arial" w:hAnsi="Arial" w:cs="Arial"/>
                <w:sz w:val="16"/>
                <w:szCs w:val="20"/>
              </w:rPr>
              <w:t>4</w:t>
            </w:r>
            <w:r w:rsidRPr="007D772F">
              <w:rPr>
                <w:rFonts w:ascii="Arial" w:hAnsi="Arial" w:cs="Arial"/>
                <w:sz w:val="16"/>
                <w:szCs w:val="20"/>
              </w:rPr>
              <w:t xml:space="preserve">) </w:t>
            </w:r>
          </w:p>
        </w:tc>
        <w:tc>
          <w:tcPr>
            <w:tcW w:w="2748"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0E634591" w14:textId="122D0F73" w:rsidR="00103089" w:rsidRPr="007D772F" w:rsidRDefault="00103089" w:rsidP="00F253B4">
            <w:pPr>
              <w:autoSpaceDE w:val="0"/>
              <w:autoSpaceDN w:val="0"/>
              <w:adjustRightInd w:val="0"/>
              <w:rPr>
                <w:rFonts w:ascii="Arial" w:hAnsi="Arial" w:cs="Arial"/>
                <w:color w:val="002060"/>
                <w:sz w:val="18"/>
              </w:rPr>
            </w:pPr>
          </w:p>
        </w:tc>
      </w:tr>
      <w:tr w:rsidR="00326DA3" w:rsidRPr="007D772F" w14:paraId="7B1152D9" w14:textId="77777777" w:rsidTr="00755E62">
        <w:trPr>
          <w:trHeight w:val="406"/>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5FABAC32" w14:textId="77777777" w:rsidR="004556D2" w:rsidRDefault="004556D2" w:rsidP="004556D2">
            <w:pPr>
              <w:jc w:val="right"/>
              <w:rPr>
                <w:rFonts w:ascii="Verdana" w:hAnsi="Verdana"/>
                <w:sz w:val="16"/>
              </w:rPr>
            </w:pPr>
            <w:r>
              <w:rPr>
                <w:rFonts w:ascii="Verdana" w:hAnsi="Verdana"/>
                <w:sz w:val="16"/>
              </w:rPr>
              <w:t>Proposal title</w:t>
            </w:r>
          </w:p>
          <w:p w14:paraId="205B950C" w14:textId="43C81CB1" w:rsidR="00AB7B07" w:rsidRPr="007D772F" w:rsidRDefault="00AB7B07" w:rsidP="00BD5689">
            <w:pPr>
              <w:jc w:val="right"/>
              <w:rPr>
                <w:rFonts w:ascii="Arial" w:hAnsi="Arial" w:cs="Arial"/>
                <w:sz w:val="16"/>
              </w:rPr>
            </w:pPr>
            <w:r w:rsidRPr="007D772F">
              <w:rPr>
                <w:rFonts w:ascii="Arial" w:hAnsi="Arial" w:cs="Arial"/>
                <w:sz w:val="16"/>
              </w:rPr>
              <w:t xml:space="preserve">(box </w:t>
            </w:r>
            <w:r w:rsidR="00FF78FA">
              <w:rPr>
                <w:rFonts w:ascii="Arial" w:hAnsi="Arial" w:cs="Arial"/>
                <w:sz w:val="16"/>
              </w:rPr>
              <w:t>2</w:t>
            </w:r>
            <w:r w:rsidRPr="007D772F">
              <w:rPr>
                <w:rFonts w:ascii="Arial" w:hAnsi="Arial" w:cs="Arial"/>
                <w:sz w:val="16"/>
              </w:rPr>
              <w:t>)</w:t>
            </w:r>
          </w:p>
        </w:tc>
        <w:tc>
          <w:tcPr>
            <w:tcW w:w="32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7471AB52" w14:textId="5A4EE7E8" w:rsidR="008D0823" w:rsidRPr="00F253B4" w:rsidRDefault="008D0823" w:rsidP="00F253B4">
            <w:pPr>
              <w:autoSpaceDE w:val="0"/>
              <w:autoSpaceDN w:val="0"/>
              <w:adjustRightInd w:val="0"/>
              <w:rPr>
                <w:rFonts w:ascii="Arial" w:hAnsi="Arial" w:cs="Arial"/>
                <w:color w:val="002060"/>
                <w:sz w:val="18"/>
                <w:szCs w:val="24"/>
              </w:rPr>
            </w:pPr>
          </w:p>
        </w:tc>
        <w:tc>
          <w:tcPr>
            <w:tcW w:w="238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bottom w:w="113" w:type="dxa"/>
            </w:tcMar>
          </w:tcPr>
          <w:p w14:paraId="47C6714F" w14:textId="269D60DE" w:rsidR="00103089" w:rsidRPr="007D772F" w:rsidRDefault="005F6BC8" w:rsidP="00F76B1C">
            <w:pPr>
              <w:spacing w:line="264" w:lineRule="auto"/>
              <w:jc w:val="right"/>
              <w:rPr>
                <w:rFonts w:ascii="Arial" w:hAnsi="Arial" w:cs="Arial"/>
                <w:sz w:val="16"/>
                <w:szCs w:val="20"/>
              </w:rPr>
            </w:pPr>
            <w:r>
              <w:rPr>
                <w:rFonts w:ascii="Arial" w:hAnsi="Arial" w:cs="Arial"/>
                <w:sz w:val="16"/>
                <w:szCs w:val="20"/>
              </w:rPr>
              <w:t>D</w:t>
            </w:r>
            <w:r w:rsidR="00103089" w:rsidRPr="007D772F">
              <w:rPr>
                <w:rFonts w:ascii="Arial" w:hAnsi="Arial" w:cs="Arial"/>
                <w:sz w:val="16"/>
                <w:szCs w:val="20"/>
              </w:rPr>
              <w:t>ate</w:t>
            </w:r>
          </w:p>
          <w:p w14:paraId="22F5BBBE" w14:textId="2BD6AA49" w:rsidR="00AB7B07" w:rsidRPr="007D772F" w:rsidRDefault="00AB7B07" w:rsidP="00F76B1C">
            <w:pPr>
              <w:spacing w:line="264" w:lineRule="auto"/>
              <w:jc w:val="right"/>
              <w:rPr>
                <w:rFonts w:ascii="Arial" w:hAnsi="Arial" w:cs="Arial"/>
                <w:sz w:val="16"/>
                <w:szCs w:val="20"/>
              </w:rPr>
            </w:pPr>
            <w:r w:rsidRPr="007D772F">
              <w:rPr>
                <w:rFonts w:ascii="Arial" w:hAnsi="Arial" w:cs="Arial"/>
                <w:sz w:val="16"/>
                <w:szCs w:val="20"/>
              </w:rPr>
              <w:t xml:space="preserve">(box </w:t>
            </w:r>
            <w:r w:rsidR="0031474C">
              <w:rPr>
                <w:rFonts w:ascii="Arial" w:hAnsi="Arial" w:cs="Arial"/>
                <w:sz w:val="16"/>
                <w:szCs w:val="20"/>
              </w:rPr>
              <w:t>5</w:t>
            </w:r>
            <w:r w:rsidRPr="007D772F">
              <w:rPr>
                <w:rFonts w:ascii="Arial" w:hAnsi="Arial" w:cs="Arial"/>
                <w:sz w:val="16"/>
                <w:szCs w:val="20"/>
              </w:rPr>
              <w:t>)</w:t>
            </w:r>
          </w:p>
        </w:tc>
        <w:tc>
          <w:tcPr>
            <w:tcW w:w="2748"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48302BE9" w14:textId="65B6639A" w:rsidR="00103089" w:rsidRPr="007D772F" w:rsidRDefault="00103089" w:rsidP="002243AA">
            <w:pPr>
              <w:spacing w:line="264" w:lineRule="auto"/>
              <w:ind w:left="53"/>
              <w:rPr>
                <w:rFonts w:ascii="Arial" w:hAnsi="Arial" w:cs="Arial"/>
                <w:color w:val="002060"/>
                <w:sz w:val="18"/>
              </w:rPr>
            </w:pPr>
          </w:p>
        </w:tc>
      </w:tr>
      <w:tr w:rsidR="0042559D" w:rsidRPr="007D772F" w14:paraId="43CE9E58" w14:textId="77777777" w:rsidTr="00E17C3C">
        <w:trPr>
          <w:gridAfter w:val="4"/>
          <w:wAfter w:w="2748" w:type="dxa"/>
          <w:trHeight w:val="381"/>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4831F979" w14:textId="77777777" w:rsidR="0042559D" w:rsidRDefault="0042559D" w:rsidP="004556D2">
            <w:pPr>
              <w:jc w:val="right"/>
              <w:rPr>
                <w:rFonts w:ascii="Verdana" w:hAnsi="Verdana"/>
                <w:sz w:val="16"/>
              </w:rPr>
            </w:pPr>
            <w:r>
              <w:rPr>
                <w:rFonts w:ascii="Verdana" w:hAnsi="Verdana"/>
                <w:sz w:val="16"/>
              </w:rPr>
              <w:t>ASF Reference</w:t>
            </w:r>
          </w:p>
          <w:p w14:paraId="29B111F0" w14:textId="5444FC6F" w:rsidR="00C44355" w:rsidRDefault="00C44355" w:rsidP="004556D2">
            <w:pPr>
              <w:jc w:val="right"/>
              <w:rPr>
                <w:rFonts w:ascii="Verdana" w:hAnsi="Verdana"/>
                <w:sz w:val="16"/>
              </w:rPr>
            </w:pPr>
            <w:r w:rsidRPr="007D772F">
              <w:rPr>
                <w:rFonts w:ascii="Arial" w:hAnsi="Arial" w:cs="Arial"/>
                <w:sz w:val="16"/>
                <w:szCs w:val="20"/>
              </w:rPr>
              <w:t xml:space="preserve">(box </w:t>
            </w:r>
            <w:r w:rsidR="0031474C">
              <w:rPr>
                <w:rFonts w:ascii="Arial" w:hAnsi="Arial" w:cs="Arial"/>
                <w:sz w:val="16"/>
                <w:szCs w:val="20"/>
              </w:rPr>
              <w:t>3</w:t>
            </w:r>
            <w:r w:rsidRPr="007D772F">
              <w:rPr>
                <w:rFonts w:ascii="Arial" w:hAnsi="Arial" w:cs="Arial"/>
                <w:sz w:val="16"/>
                <w:szCs w:val="20"/>
              </w:rPr>
              <w:t>)</w:t>
            </w:r>
          </w:p>
        </w:tc>
        <w:tc>
          <w:tcPr>
            <w:tcW w:w="32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0909EDFF" w14:textId="54C5C683" w:rsidR="0042559D" w:rsidRPr="007D772F" w:rsidRDefault="00CC2F37" w:rsidP="00895160">
            <w:pPr>
              <w:spacing w:line="264" w:lineRule="auto"/>
              <w:rPr>
                <w:rFonts w:ascii="Arial" w:hAnsi="Arial" w:cs="Arial"/>
                <w:color w:val="002060"/>
                <w:sz w:val="18"/>
              </w:rPr>
            </w:pPr>
            <w:r>
              <w:rPr>
                <w:rFonts w:ascii="Arial" w:hAnsi="Arial" w:cs="Arial"/>
                <w:color w:val="002060"/>
                <w:sz w:val="18"/>
              </w:rPr>
              <w:t>CAA USE ONLY</w:t>
            </w:r>
          </w:p>
        </w:tc>
        <w:tc>
          <w:tcPr>
            <w:tcW w:w="2389"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bottom w:w="113" w:type="dxa"/>
            </w:tcMar>
          </w:tcPr>
          <w:p w14:paraId="5CFBFFE4" w14:textId="77777777" w:rsidR="0042559D" w:rsidRDefault="0042559D" w:rsidP="00F76B1C">
            <w:pPr>
              <w:spacing w:line="264" w:lineRule="auto"/>
              <w:jc w:val="right"/>
              <w:rPr>
                <w:rFonts w:ascii="Arial" w:hAnsi="Arial" w:cs="Arial"/>
                <w:sz w:val="16"/>
                <w:szCs w:val="20"/>
              </w:rPr>
            </w:pPr>
          </w:p>
        </w:tc>
      </w:tr>
      <w:tr w:rsidR="006C76F7" w:rsidRPr="007D772F" w14:paraId="14C7DD12" w14:textId="77777777" w:rsidTr="00E17C3C">
        <w:trPr>
          <w:trHeight w:val="406"/>
        </w:trPr>
        <w:tc>
          <w:tcPr>
            <w:tcW w:w="10314"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09143309" w14:textId="77777777" w:rsidR="008E126D" w:rsidRDefault="006C76F7" w:rsidP="008E126D">
            <w:pPr>
              <w:rPr>
                <w:rFonts w:ascii="Arial" w:hAnsi="Arial" w:cs="Arial"/>
                <w:b/>
                <w:sz w:val="18"/>
              </w:rPr>
            </w:pPr>
            <w:r w:rsidRPr="007D772F">
              <w:rPr>
                <w:rFonts w:ascii="Arial" w:hAnsi="Arial" w:cs="Arial"/>
                <w:b/>
                <w:sz w:val="18"/>
              </w:rPr>
              <w:t>Overview</w:t>
            </w:r>
            <w:r w:rsidR="00075266" w:rsidRPr="007D772F">
              <w:rPr>
                <w:rFonts w:ascii="Arial" w:hAnsi="Arial" w:cs="Arial"/>
                <w:b/>
                <w:sz w:val="18"/>
              </w:rPr>
              <w:t xml:space="preserve"> </w:t>
            </w:r>
            <w:r w:rsidR="007D772F">
              <w:rPr>
                <w:rFonts w:ascii="Arial" w:hAnsi="Arial" w:cs="Arial"/>
                <w:b/>
                <w:sz w:val="18"/>
              </w:rPr>
              <w:t xml:space="preserve"> </w:t>
            </w:r>
          </w:p>
          <w:p w14:paraId="631E1992" w14:textId="6225F3AB" w:rsidR="006C76F7" w:rsidRPr="007D772F" w:rsidRDefault="006C76F7" w:rsidP="008E126D">
            <w:pPr>
              <w:rPr>
                <w:rFonts w:ascii="Arial" w:hAnsi="Arial" w:cs="Arial"/>
                <w:b/>
                <w:sz w:val="18"/>
              </w:rPr>
            </w:pPr>
          </w:p>
        </w:tc>
      </w:tr>
      <w:tr w:rsidR="00326DA3" w:rsidRPr="007D772F" w14:paraId="6FC32611" w14:textId="77777777" w:rsidTr="00E17C3C">
        <w:trPr>
          <w:trHeight w:val="554"/>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2AEB8715" w14:textId="77777777" w:rsidR="004A1A20" w:rsidRDefault="00385E35" w:rsidP="00BD5689">
            <w:pPr>
              <w:jc w:val="right"/>
              <w:rPr>
                <w:rFonts w:ascii="Arial" w:hAnsi="Arial" w:cs="Arial"/>
                <w:sz w:val="16"/>
              </w:rPr>
            </w:pPr>
            <w:r w:rsidRPr="00385E35">
              <w:rPr>
                <w:rFonts w:ascii="Arial" w:hAnsi="Arial" w:cs="Arial"/>
                <w:sz w:val="16"/>
              </w:rPr>
              <w:t xml:space="preserve">Summary description </w:t>
            </w:r>
          </w:p>
          <w:p w14:paraId="7977AE4A" w14:textId="3524F57C" w:rsidR="00305EBD" w:rsidRPr="007D772F" w:rsidRDefault="00305EBD" w:rsidP="00BD5689">
            <w:pPr>
              <w:jc w:val="right"/>
              <w:rPr>
                <w:rFonts w:ascii="Arial" w:hAnsi="Arial" w:cs="Arial"/>
                <w:sz w:val="16"/>
              </w:rPr>
            </w:pPr>
            <w:r w:rsidRPr="007D772F">
              <w:rPr>
                <w:rFonts w:ascii="Arial" w:hAnsi="Arial" w:cs="Arial"/>
                <w:sz w:val="16"/>
              </w:rPr>
              <w:t xml:space="preserve">(box </w:t>
            </w:r>
            <w:r w:rsidR="0031474C">
              <w:rPr>
                <w:rFonts w:ascii="Arial" w:hAnsi="Arial" w:cs="Arial"/>
                <w:sz w:val="16"/>
              </w:rPr>
              <w:t>6</w:t>
            </w:r>
            <w:r w:rsidRPr="007D772F">
              <w:rPr>
                <w:rFonts w:ascii="Arial" w:hAnsi="Arial" w:cs="Arial"/>
                <w:sz w:val="16"/>
              </w:rPr>
              <w:t>)</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6D6FA969" w14:textId="34E01B5D" w:rsidR="00385E35" w:rsidRPr="007D772F" w:rsidRDefault="00385E35" w:rsidP="006567D8">
            <w:pPr>
              <w:spacing w:line="264" w:lineRule="auto"/>
              <w:ind w:right="51"/>
              <w:rPr>
                <w:rFonts w:ascii="Arial" w:hAnsi="Arial" w:cs="Arial"/>
                <w:color w:val="002060"/>
                <w:sz w:val="18"/>
                <w:szCs w:val="24"/>
              </w:rPr>
            </w:pPr>
          </w:p>
        </w:tc>
      </w:tr>
      <w:tr w:rsidR="00326DA3" w:rsidRPr="007D772F" w14:paraId="62BDF1B0" w14:textId="77777777" w:rsidTr="00E17C3C">
        <w:trPr>
          <w:trHeight w:val="542"/>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2C983D02" w14:textId="607B9083" w:rsidR="00AB7B07" w:rsidRPr="007D772F" w:rsidRDefault="00AE3603" w:rsidP="00305EBD">
            <w:pPr>
              <w:jc w:val="right"/>
              <w:rPr>
                <w:rFonts w:ascii="Arial" w:hAnsi="Arial" w:cs="Arial"/>
                <w:sz w:val="16"/>
              </w:rPr>
            </w:pPr>
            <w:r w:rsidRPr="00AE3603">
              <w:rPr>
                <w:rFonts w:ascii="Arial" w:hAnsi="Arial" w:cs="Arial"/>
                <w:sz w:val="16"/>
              </w:rPr>
              <w:t xml:space="preserve">Alignment with AMS </w:t>
            </w:r>
            <w:r w:rsidR="00CC2F37">
              <w:rPr>
                <w:rFonts w:ascii="Arial" w:hAnsi="Arial" w:cs="Arial"/>
                <w:sz w:val="16"/>
              </w:rPr>
              <w:t>Element</w:t>
            </w:r>
          </w:p>
          <w:p w14:paraId="67693FAE" w14:textId="6F2939BF" w:rsidR="00305EBD" w:rsidRPr="007D772F" w:rsidRDefault="00305EBD" w:rsidP="002304D8">
            <w:pPr>
              <w:jc w:val="right"/>
              <w:rPr>
                <w:rFonts w:ascii="Arial" w:hAnsi="Arial" w:cs="Arial"/>
                <w:sz w:val="16"/>
              </w:rPr>
            </w:pPr>
            <w:r w:rsidRPr="007D772F">
              <w:rPr>
                <w:rFonts w:ascii="Arial" w:hAnsi="Arial" w:cs="Arial"/>
                <w:sz w:val="16"/>
              </w:rPr>
              <w:t xml:space="preserve">(box </w:t>
            </w:r>
            <w:r w:rsidR="0031474C">
              <w:rPr>
                <w:rFonts w:ascii="Arial" w:hAnsi="Arial" w:cs="Arial"/>
                <w:sz w:val="16"/>
              </w:rPr>
              <w:t>7</w:t>
            </w:r>
            <w:r w:rsidRPr="007D772F">
              <w:rPr>
                <w:rFonts w:ascii="Arial" w:hAnsi="Arial" w:cs="Arial"/>
                <w:sz w:val="16"/>
              </w:rPr>
              <w:t>)</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5DE2D979" w14:textId="79CC78E8" w:rsidR="006E1E6E" w:rsidRPr="007D772F" w:rsidRDefault="006E1E6E" w:rsidP="006567D8">
            <w:pPr>
              <w:spacing w:line="264" w:lineRule="auto"/>
              <w:ind w:left="79" w:right="51"/>
              <w:rPr>
                <w:rFonts w:ascii="Arial" w:hAnsi="Arial" w:cs="Arial"/>
                <w:color w:val="002060"/>
                <w:sz w:val="18"/>
                <w:szCs w:val="24"/>
              </w:rPr>
            </w:pPr>
          </w:p>
        </w:tc>
      </w:tr>
      <w:tr w:rsidR="00980C58" w:rsidRPr="007D772F" w14:paraId="462EA693" w14:textId="77777777" w:rsidTr="00E17C3C">
        <w:trPr>
          <w:trHeight w:val="542"/>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05BA6C7A" w14:textId="77777777" w:rsidR="00980C58" w:rsidRDefault="00980C58" w:rsidP="00305EBD">
            <w:pPr>
              <w:jc w:val="right"/>
              <w:rPr>
                <w:rFonts w:ascii="Arial" w:hAnsi="Arial" w:cs="Arial"/>
                <w:sz w:val="16"/>
              </w:rPr>
            </w:pPr>
            <w:r>
              <w:rPr>
                <w:rFonts w:ascii="Arial" w:hAnsi="Arial" w:cs="Arial"/>
                <w:sz w:val="16"/>
              </w:rPr>
              <w:t>Output/</w:t>
            </w:r>
            <w:proofErr w:type="gramStart"/>
            <w:r>
              <w:rPr>
                <w:rFonts w:ascii="Arial" w:hAnsi="Arial" w:cs="Arial"/>
                <w:sz w:val="16"/>
              </w:rPr>
              <w:t>deliverable</w:t>
            </w:r>
            <w:proofErr w:type="gramEnd"/>
          </w:p>
          <w:p w14:paraId="762D922F" w14:textId="4FFD360C" w:rsidR="00F4086D" w:rsidRPr="00AE3603" w:rsidRDefault="00F4086D" w:rsidP="00305EBD">
            <w:pPr>
              <w:jc w:val="right"/>
              <w:rPr>
                <w:rFonts w:ascii="Arial" w:hAnsi="Arial" w:cs="Arial"/>
                <w:sz w:val="16"/>
              </w:rPr>
            </w:pPr>
            <w:r>
              <w:rPr>
                <w:rFonts w:ascii="Arial" w:hAnsi="Arial" w:cs="Arial"/>
                <w:sz w:val="16"/>
              </w:rPr>
              <w:t>(box 8)</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4D4E0BFC" w14:textId="77777777" w:rsidR="00980C58" w:rsidRPr="007D772F" w:rsidRDefault="00980C58" w:rsidP="006567D8">
            <w:pPr>
              <w:spacing w:line="264" w:lineRule="auto"/>
              <w:ind w:left="79" w:right="51"/>
              <w:rPr>
                <w:rFonts w:ascii="Arial" w:hAnsi="Arial" w:cs="Arial"/>
                <w:color w:val="002060"/>
                <w:sz w:val="18"/>
                <w:szCs w:val="24"/>
              </w:rPr>
            </w:pPr>
          </w:p>
        </w:tc>
      </w:tr>
      <w:tr w:rsidR="001C2636" w:rsidRPr="007D772F" w14:paraId="14760CFE" w14:textId="77777777" w:rsidTr="00755E62">
        <w:trPr>
          <w:trHeight w:val="307"/>
        </w:trPr>
        <w:tc>
          <w:tcPr>
            <w:tcW w:w="5628" w:type="dxa"/>
            <w:gridSpan w:val="3"/>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0A784AAE" w14:textId="77777777" w:rsidR="00A70EA4" w:rsidRPr="007D772F" w:rsidRDefault="00A70EA4" w:rsidP="007F544A">
            <w:pPr>
              <w:spacing w:before="120" w:line="192" w:lineRule="exact"/>
              <w:ind w:left="-11" w:right="-23"/>
              <w:rPr>
                <w:rFonts w:ascii="Arial" w:hAnsi="Arial" w:cs="Arial"/>
                <w:b/>
                <w:sz w:val="18"/>
              </w:rPr>
            </w:pPr>
            <w:r w:rsidRPr="007D772F">
              <w:rPr>
                <w:rFonts w:ascii="Arial" w:hAnsi="Arial" w:cs="Arial"/>
                <w:b/>
                <w:sz w:val="18"/>
              </w:rPr>
              <w:t>Funding requirement</w:t>
            </w:r>
          </w:p>
        </w:tc>
        <w:tc>
          <w:tcPr>
            <w:tcW w:w="2759" w:type="dxa"/>
            <w:gridSpan w:val="4"/>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74945915" w14:textId="1E38D316" w:rsidR="00A70EA4" w:rsidRPr="007D772F" w:rsidRDefault="00A70EA4" w:rsidP="008F6A77">
            <w:pPr>
              <w:spacing w:before="120" w:line="192" w:lineRule="exact"/>
              <w:ind w:right="-23"/>
              <w:rPr>
                <w:rFonts w:ascii="Arial" w:hAnsi="Arial" w:cs="Arial"/>
                <w:b/>
                <w:sz w:val="18"/>
              </w:rPr>
            </w:pPr>
          </w:p>
        </w:tc>
        <w:tc>
          <w:tcPr>
            <w:tcW w:w="1927"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Pr>
          <w:p w14:paraId="41D145F8" w14:textId="78E70008" w:rsidR="00A70EA4" w:rsidRPr="007D772F" w:rsidRDefault="00A70EA4" w:rsidP="007F544A">
            <w:pPr>
              <w:spacing w:before="120" w:line="192" w:lineRule="exact"/>
              <w:ind w:left="-11" w:right="-23"/>
              <w:rPr>
                <w:rFonts w:ascii="Arial" w:hAnsi="Arial" w:cs="Arial"/>
                <w:b/>
                <w:sz w:val="18"/>
              </w:rPr>
            </w:pPr>
          </w:p>
        </w:tc>
      </w:tr>
      <w:tr w:rsidR="00E17C3C" w:rsidRPr="007D772F" w14:paraId="6652BDDB" w14:textId="77777777" w:rsidTr="00755E62">
        <w:trPr>
          <w:trHeight w:val="567"/>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40D1F593" w14:textId="74499570" w:rsidR="0010138F" w:rsidRPr="007D772F" w:rsidRDefault="000054B8" w:rsidP="0010138F">
            <w:pPr>
              <w:jc w:val="right"/>
              <w:rPr>
                <w:rFonts w:ascii="Arial" w:hAnsi="Arial" w:cs="Arial"/>
                <w:sz w:val="16"/>
              </w:rPr>
            </w:pPr>
            <w:r>
              <w:rPr>
                <w:rFonts w:ascii="Verdana" w:hAnsi="Verdana"/>
                <w:sz w:val="16"/>
              </w:rPr>
              <w:t>Cos</w:t>
            </w:r>
            <w:r w:rsidR="008F6A77">
              <w:rPr>
                <w:rFonts w:ascii="Verdana" w:hAnsi="Verdana"/>
                <w:sz w:val="16"/>
              </w:rPr>
              <w:t>t Elements Description</w:t>
            </w:r>
          </w:p>
          <w:p w14:paraId="2E0014BF" w14:textId="22FD7E1E" w:rsidR="0010138F" w:rsidRPr="007D772F" w:rsidRDefault="0010138F" w:rsidP="0010138F">
            <w:pPr>
              <w:jc w:val="right"/>
              <w:rPr>
                <w:rFonts w:ascii="Arial" w:hAnsi="Arial" w:cs="Arial"/>
                <w:sz w:val="16"/>
              </w:rPr>
            </w:pPr>
            <w:r w:rsidRPr="007D772F">
              <w:rPr>
                <w:rFonts w:ascii="Arial" w:hAnsi="Arial" w:cs="Arial"/>
                <w:sz w:val="16"/>
              </w:rPr>
              <w:t xml:space="preserve">(box </w:t>
            </w:r>
            <w:r w:rsidR="00F4086D">
              <w:rPr>
                <w:rFonts w:ascii="Arial" w:hAnsi="Arial" w:cs="Arial"/>
                <w:sz w:val="16"/>
              </w:rPr>
              <w:t>9</w:t>
            </w:r>
            <w:r w:rsidRPr="007D772F">
              <w:rPr>
                <w:rFonts w:ascii="Arial" w:hAnsi="Arial" w:cs="Arial"/>
                <w:sz w:val="16"/>
              </w:rPr>
              <w:t>)</w:t>
            </w:r>
          </w:p>
        </w:tc>
        <w:tc>
          <w:tcPr>
            <w:tcW w:w="3229"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54289D4E" w14:textId="2298DA5F" w:rsidR="0010138F" w:rsidRPr="007D772F" w:rsidRDefault="0010138F" w:rsidP="00927694">
            <w:pPr>
              <w:ind w:left="113"/>
              <w:rPr>
                <w:rFonts w:ascii="Arial" w:hAnsi="Arial" w:cs="Arial"/>
                <w:color w:val="002060"/>
                <w:sz w:val="18"/>
                <w:szCs w:val="24"/>
              </w:rPr>
            </w:pPr>
          </w:p>
        </w:tc>
        <w:tc>
          <w:tcPr>
            <w:tcW w:w="1586"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bottom w:w="113" w:type="dxa"/>
            </w:tcMar>
          </w:tcPr>
          <w:p w14:paraId="46CE3621" w14:textId="797F3744" w:rsidR="0010138F" w:rsidRPr="007D772F" w:rsidRDefault="008F6A77" w:rsidP="0010138F">
            <w:pPr>
              <w:jc w:val="right"/>
              <w:rPr>
                <w:rFonts w:ascii="Arial" w:hAnsi="Arial" w:cs="Arial"/>
                <w:sz w:val="16"/>
              </w:rPr>
            </w:pPr>
            <w:r>
              <w:rPr>
                <w:rFonts w:ascii="Arial" w:hAnsi="Arial" w:cs="Arial"/>
                <w:sz w:val="16"/>
              </w:rPr>
              <w:t>Total</w:t>
            </w:r>
          </w:p>
          <w:p w14:paraId="4C9EBBFD" w14:textId="7C59F2A8" w:rsidR="0010138F" w:rsidRPr="007D772F" w:rsidRDefault="0010138F" w:rsidP="0010138F">
            <w:pPr>
              <w:jc w:val="right"/>
              <w:rPr>
                <w:rFonts w:ascii="Arial" w:hAnsi="Arial" w:cs="Arial"/>
              </w:rPr>
            </w:pPr>
            <w:r w:rsidRPr="007D772F">
              <w:rPr>
                <w:rFonts w:ascii="Arial" w:hAnsi="Arial" w:cs="Arial"/>
                <w:sz w:val="16"/>
              </w:rPr>
              <w:t xml:space="preserve">(box </w:t>
            </w:r>
            <w:r w:rsidR="00F4086D">
              <w:rPr>
                <w:rFonts w:ascii="Arial" w:hAnsi="Arial" w:cs="Arial"/>
                <w:sz w:val="16"/>
              </w:rPr>
              <w:t>10</w:t>
            </w:r>
            <w:r w:rsidRPr="007D772F">
              <w:rPr>
                <w:rFonts w:ascii="Arial" w:hAnsi="Arial" w:cs="Arial"/>
                <w:sz w:val="16"/>
              </w:rPr>
              <w:t>)</w:t>
            </w:r>
          </w:p>
        </w:tc>
        <w:tc>
          <w:tcPr>
            <w:tcW w:w="1284"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7FC6F8EC" w14:textId="220A218C" w:rsidR="0010138F" w:rsidRPr="007D772F" w:rsidRDefault="0010138F" w:rsidP="0010138F">
            <w:pPr>
              <w:spacing w:line="276" w:lineRule="auto"/>
              <w:ind w:left="53"/>
              <w:rPr>
                <w:rFonts w:ascii="Arial" w:hAnsi="Arial" w:cs="Arial"/>
                <w:color w:val="002060"/>
                <w:sz w:val="18"/>
                <w:szCs w:val="24"/>
              </w:rPr>
            </w:pPr>
          </w:p>
        </w:tc>
        <w:tc>
          <w:tcPr>
            <w:tcW w:w="1199" w:type="dxa"/>
            <w:gridSpan w:val="2"/>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auto"/>
          </w:tcPr>
          <w:p w14:paraId="0D5A7E1F" w14:textId="25A60EF2" w:rsidR="0010138F" w:rsidRPr="007D772F" w:rsidRDefault="008F6A77" w:rsidP="0010138F">
            <w:pPr>
              <w:jc w:val="right"/>
              <w:rPr>
                <w:rFonts w:ascii="Arial" w:hAnsi="Arial" w:cs="Arial"/>
                <w:sz w:val="16"/>
              </w:rPr>
            </w:pPr>
            <w:r>
              <w:rPr>
                <w:rFonts w:ascii="Arial" w:hAnsi="Arial" w:cs="Arial"/>
                <w:sz w:val="16"/>
              </w:rPr>
              <w:t>Contingency</w:t>
            </w:r>
          </w:p>
          <w:p w14:paraId="0F486C6D" w14:textId="394A5D5F" w:rsidR="0010138F" w:rsidRPr="007D772F" w:rsidRDefault="0010138F" w:rsidP="0010138F">
            <w:pPr>
              <w:jc w:val="right"/>
              <w:rPr>
                <w:rFonts w:ascii="Arial" w:hAnsi="Arial" w:cs="Arial"/>
                <w:sz w:val="16"/>
              </w:rPr>
            </w:pPr>
            <w:r w:rsidRPr="007D772F">
              <w:rPr>
                <w:rFonts w:ascii="Arial" w:hAnsi="Arial" w:cs="Arial"/>
                <w:sz w:val="16"/>
              </w:rPr>
              <w:t xml:space="preserve">(box </w:t>
            </w:r>
            <w:r w:rsidR="0031474C">
              <w:rPr>
                <w:rFonts w:ascii="Arial" w:hAnsi="Arial" w:cs="Arial"/>
                <w:sz w:val="16"/>
              </w:rPr>
              <w:t>1</w:t>
            </w:r>
            <w:r w:rsidR="00F4086D">
              <w:rPr>
                <w:rFonts w:ascii="Arial" w:hAnsi="Arial" w:cs="Arial"/>
                <w:sz w:val="16"/>
              </w:rPr>
              <w:t>1</w:t>
            </w:r>
            <w:r w:rsidRPr="007D772F">
              <w:rPr>
                <w:rFonts w:ascii="Arial" w:hAnsi="Arial" w:cs="Arial"/>
                <w:sz w:val="16"/>
              </w:rPr>
              <w:t>)</w:t>
            </w:r>
          </w:p>
        </w:tc>
        <w:tc>
          <w:tcPr>
            <w:tcW w:w="106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009EC75C" w14:textId="04944730" w:rsidR="0010138F" w:rsidRPr="007D772F" w:rsidRDefault="0010138F" w:rsidP="0010138F">
            <w:pPr>
              <w:spacing w:line="276" w:lineRule="auto"/>
              <w:ind w:left="53"/>
              <w:rPr>
                <w:rFonts w:ascii="Arial" w:hAnsi="Arial" w:cs="Arial"/>
                <w:color w:val="002060"/>
                <w:sz w:val="18"/>
                <w:szCs w:val="24"/>
              </w:rPr>
            </w:pPr>
          </w:p>
        </w:tc>
      </w:tr>
      <w:tr w:rsidR="00A70EA4" w:rsidRPr="007D772F" w14:paraId="1BEDD183" w14:textId="77777777" w:rsidTr="001E1397">
        <w:trPr>
          <w:trHeight w:val="3331"/>
        </w:trPr>
        <w:tc>
          <w:tcPr>
            <w:tcW w:w="10314" w:type="dxa"/>
            <w:gridSpan w:val="9"/>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77FEB69E" w14:textId="21E534B5" w:rsidR="002D5940" w:rsidRDefault="00375959" w:rsidP="00A70EA4">
            <w:pPr>
              <w:spacing w:before="180"/>
              <w:rPr>
                <w:rFonts w:ascii="Arial" w:hAnsi="Arial" w:cs="Arial"/>
                <w:b/>
                <w:sz w:val="18"/>
              </w:rPr>
            </w:pPr>
            <w:r>
              <w:rPr>
                <w:rFonts w:ascii="Arial" w:hAnsi="Arial" w:cs="Arial"/>
                <w:b/>
                <w:sz w:val="18"/>
              </w:rPr>
              <w:t>Benefits Description</w:t>
            </w:r>
          </w:p>
          <w:tbl>
            <w:tblPr>
              <w:tblW w:w="10089" w:type="dxa"/>
              <w:tblInd w:w="1" w:type="dxa"/>
              <w:tblLook w:val="04A0" w:firstRow="1" w:lastRow="0" w:firstColumn="1" w:lastColumn="0" w:noHBand="0" w:noVBand="1"/>
            </w:tblPr>
            <w:tblGrid>
              <w:gridCol w:w="2213"/>
              <w:gridCol w:w="5376"/>
              <w:gridCol w:w="825"/>
              <w:gridCol w:w="1675"/>
            </w:tblGrid>
            <w:tr w:rsidR="00F21867" w:rsidRPr="005C285A" w14:paraId="1A185348" w14:textId="77777777" w:rsidTr="00E17C3C">
              <w:trPr>
                <w:trHeight w:val="860"/>
              </w:trPr>
              <w:tc>
                <w:tcPr>
                  <w:tcW w:w="2213" w:type="dxa"/>
                  <w:tcBorders>
                    <w:top w:val="nil"/>
                    <w:left w:val="nil"/>
                    <w:bottom w:val="nil"/>
                    <w:right w:val="nil"/>
                  </w:tcBorders>
                  <w:shd w:val="clear" w:color="auto" w:fill="auto"/>
                  <w:vAlign w:val="center"/>
                  <w:hideMark/>
                </w:tcPr>
                <w:p w14:paraId="61E4B717" w14:textId="77777777" w:rsidR="005C285A" w:rsidRDefault="005C285A" w:rsidP="005C285A">
                  <w:pPr>
                    <w:spacing w:after="0" w:line="240" w:lineRule="auto"/>
                    <w:jc w:val="right"/>
                    <w:rPr>
                      <w:rFonts w:ascii="Verdana" w:hAnsi="Verdana"/>
                      <w:sz w:val="16"/>
                    </w:rPr>
                  </w:pPr>
                  <w:r w:rsidRPr="005C285A">
                    <w:rPr>
                      <w:rFonts w:ascii="Verdana" w:hAnsi="Verdana"/>
                      <w:sz w:val="16"/>
                    </w:rPr>
                    <w:t>Direct performance Improvements</w:t>
                  </w:r>
                </w:p>
                <w:p w14:paraId="62E96422" w14:textId="3DD6F627" w:rsidR="007C66EC" w:rsidRPr="005C285A" w:rsidRDefault="007C66EC" w:rsidP="005C285A">
                  <w:pPr>
                    <w:spacing w:after="0" w:line="240" w:lineRule="auto"/>
                    <w:jc w:val="right"/>
                    <w:rPr>
                      <w:rFonts w:ascii="Verdana" w:hAnsi="Verdana"/>
                      <w:sz w:val="16"/>
                    </w:rPr>
                  </w:pPr>
                  <w:r w:rsidRPr="007D772F">
                    <w:rPr>
                      <w:rFonts w:ascii="Arial" w:hAnsi="Arial" w:cs="Arial"/>
                      <w:sz w:val="16"/>
                    </w:rPr>
                    <w:t xml:space="preserve">(box </w:t>
                  </w:r>
                  <w:r>
                    <w:rPr>
                      <w:rFonts w:ascii="Arial" w:hAnsi="Arial" w:cs="Arial"/>
                      <w:sz w:val="16"/>
                    </w:rPr>
                    <w:t>1</w:t>
                  </w:r>
                  <w:r w:rsidR="00F4086D">
                    <w:rPr>
                      <w:rFonts w:ascii="Arial" w:hAnsi="Arial" w:cs="Arial"/>
                      <w:sz w:val="16"/>
                    </w:rPr>
                    <w:t>2</w:t>
                  </w:r>
                  <w:r w:rsidRPr="007D772F">
                    <w:rPr>
                      <w:rFonts w:ascii="Arial" w:hAnsi="Arial" w:cs="Arial"/>
                      <w:sz w:val="16"/>
                    </w:rPr>
                    <w:t>)</w:t>
                  </w:r>
                </w:p>
              </w:tc>
              <w:tc>
                <w:tcPr>
                  <w:tcW w:w="5376"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2EB369EF" w14:textId="0C40D99D" w:rsidR="005C285A" w:rsidRPr="00CC2F37" w:rsidRDefault="005C285A" w:rsidP="00CC2F37">
                  <w:pPr>
                    <w:spacing w:after="0" w:line="240" w:lineRule="auto"/>
                    <w:rPr>
                      <w:rFonts w:ascii="Arial" w:hAnsi="Arial" w:cs="Arial"/>
                      <w:color w:val="002060"/>
                      <w:sz w:val="18"/>
                      <w:szCs w:val="24"/>
                    </w:rPr>
                  </w:pPr>
                </w:p>
              </w:tc>
              <w:tc>
                <w:tcPr>
                  <w:tcW w:w="825" w:type="dxa"/>
                  <w:tcBorders>
                    <w:top w:val="nil"/>
                    <w:left w:val="nil"/>
                    <w:bottom w:val="nil"/>
                    <w:right w:val="nil"/>
                  </w:tcBorders>
                  <w:shd w:val="clear" w:color="auto" w:fill="auto"/>
                  <w:noWrap/>
                  <w:vAlign w:val="center"/>
                  <w:hideMark/>
                </w:tcPr>
                <w:p w14:paraId="22B6C983" w14:textId="77777777" w:rsidR="000C0E0D" w:rsidRDefault="005C285A" w:rsidP="005C285A">
                  <w:pPr>
                    <w:spacing w:after="0" w:line="240" w:lineRule="auto"/>
                    <w:jc w:val="right"/>
                    <w:rPr>
                      <w:rFonts w:ascii="Calibri" w:eastAsia="Times New Roman" w:hAnsi="Calibri" w:cs="Calibri"/>
                      <w:color w:val="000000"/>
                      <w:lang w:eastAsia="en-GB"/>
                    </w:rPr>
                  </w:pPr>
                  <w:r w:rsidRPr="005C285A">
                    <w:rPr>
                      <w:rFonts w:ascii="Calibri" w:eastAsia="Times New Roman" w:hAnsi="Calibri" w:cs="Calibri"/>
                      <w:color w:val="000000"/>
                      <w:lang w:eastAsia="en-GB"/>
                    </w:rPr>
                    <w:t xml:space="preserve"> Value</w:t>
                  </w:r>
                </w:p>
                <w:p w14:paraId="33F3B9C9" w14:textId="027530BB" w:rsidR="005C285A" w:rsidRPr="005C285A" w:rsidRDefault="000C0E0D" w:rsidP="005C285A">
                  <w:pPr>
                    <w:spacing w:after="0" w:line="240" w:lineRule="auto"/>
                    <w:jc w:val="right"/>
                    <w:rPr>
                      <w:rFonts w:ascii="Calibri" w:eastAsia="Times New Roman" w:hAnsi="Calibri" w:cs="Calibri"/>
                      <w:color w:val="000000"/>
                      <w:lang w:eastAsia="en-GB"/>
                    </w:rPr>
                  </w:pPr>
                  <w:r w:rsidRPr="007D772F">
                    <w:rPr>
                      <w:rFonts w:ascii="Arial" w:hAnsi="Arial" w:cs="Arial"/>
                      <w:sz w:val="16"/>
                    </w:rPr>
                    <w:t xml:space="preserve">(box </w:t>
                  </w:r>
                  <w:r>
                    <w:rPr>
                      <w:rFonts w:ascii="Arial" w:hAnsi="Arial" w:cs="Arial"/>
                      <w:sz w:val="16"/>
                    </w:rPr>
                    <w:t>1</w:t>
                  </w:r>
                  <w:r w:rsidR="00F4086D">
                    <w:rPr>
                      <w:rFonts w:ascii="Arial" w:hAnsi="Arial" w:cs="Arial"/>
                      <w:sz w:val="16"/>
                    </w:rPr>
                    <w:t>3</w:t>
                  </w:r>
                  <w:r w:rsidRPr="007D772F">
                    <w:rPr>
                      <w:rFonts w:ascii="Arial" w:hAnsi="Arial" w:cs="Arial"/>
                      <w:sz w:val="16"/>
                    </w:rPr>
                    <w:t>)</w:t>
                  </w:r>
                  <w:r w:rsidR="005C285A" w:rsidRPr="005C285A">
                    <w:rPr>
                      <w:rFonts w:ascii="Calibri" w:eastAsia="Times New Roman" w:hAnsi="Calibri" w:cs="Calibri"/>
                      <w:color w:val="000000"/>
                      <w:lang w:eastAsia="en-GB"/>
                    </w:rPr>
                    <w:t xml:space="preserve"> </w:t>
                  </w:r>
                </w:p>
              </w:tc>
              <w:tc>
                <w:tcPr>
                  <w:tcW w:w="1675"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282B2432" w14:textId="639A6839" w:rsidR="005C285A" w:rsidRPr="005C285A" w:rsidRDefault="005C285A" w:rsidP="00F253B4">
                  <w:pPr>
                    <w:spacing w:after="0" w:line="240" w:lineRule="auto"/>
                    <w:ind w:left="113"/>
                    <w:rPr>
                      <w:rFonts w:ascii="Calibri" w:eastAsia="Times New Roman" w:hAnsi="Calibri" w:cs="Calibri"/>
                      <w:color w:val="000000"/>
                      <w:lang w:eastAsia="en-GB"/>
                    </w:rPr>
                  </w:pPr>
                </w:p>
              </w:tc>
            </w:tr>
            <w:tr w:rsidR="00F21867" w:rsidRPr="005C285A" w14:paraId="4B246ECE" w14:textId="77777777" w:rsidTr="00E17C3C">
              <w:trPr>
                <w:trHeight w:val="860"/>
              </w:trPr>
              <w:tc>
                <w:tcPr>
                  <w:tcW w:w="2213" w:type="dxa"/>
                  <w:tcBorders>
                    <w:top w:val="nil"/>
                    <w:left w:val="nil"/>
                    <w:bottom w:val="nil"/>
                    <w:right w:val="nil"/>
                  </w:tcBorders>
                  <w:shd w:val="clear" w:color="auto" w:fill="auto"/>
                  <w:vAlign w:val="center"/>
                  <w:hideMark/>
                </w:tcPr>
                <w:p w14:paraId="0789F2E6" w14:textId="77777777" w:rsidR="005C285A" w:rsidRDefault="005C285A" w:rsidP="005C285A">
                  <w:pPr>
                    <w:spacing w:after="0" w:line="240" w:lineRule="auto"/>
                    <w:jc w:val="right"/>
                    <w:rPr>
                      <w:rFonts w:ascii="Verdana" w:hAnsi="Verdana"/>
                      <w:sz w:val="16"/>
                    </w:rPr>
                  </w:pPr>
                  <w:r w:rsidRPr="005C285A">
                    <w:rPr>
                      <w:rFonts w:ascii="Verdana" w:hAnsi="Verdana"/>
                      <w:sz w:val="16"/>
                    </w:rPr>
                    <w:t xml:space="preserve">AMS enabled </w:t>
                  </w:r>
                  <w:proofErr w:type="gramStart"/>
                  <w:r w:rsidRPr="005C285A">
                    <w:rPr>
                      <w:rFonts w:ascii="Verdana" w:hAnsi="Verdana"/>
                      <w:sz w:val="16"/>
                    </w:rPr>
                    <w:t>benefits</w:t>
                  </w:r>
                  <w:proofErr w:type="gramEnd"/>
                </w:p>
                <w:p w14:paraId="323F9EB7" w14:textId="13E002D7" w:rsidR="00655442" w:rsidRPr="005C285A" w:rsidRDefault="00655442" w:rsidP="005C285A">
                  <w:pPr>
                    <w:spacing w:after="0" w:line="240" w:lineRule="auto"/>
                    <w:jc w:val="right"/>
                    <w:rPr>
                      <w:rFonts w:ascii="Verdana" w:hAnsi="Verdana"/>
                      <w:sz w:val="16"/>
                    </w:rPr>
                  </w:pPr>
                  <w:r w:rsidRPr="007D772F">
                    <w:rPr>
                      <w:rFonts w:ascii="Arial" w:hAnsi="Arial" w:cs="Arial"/>
                      <w:sz w:val="16"/>
                    </w:rPr>
                    <w:t xml:space="preserve">(box </w:t>
                  </w:r>
                  <w:r>
                    <w:rPr>
                      <w:rFonts w:ascii="Arial" w:hAnsi="Arial" w:cs="Arial"/>
                      <w:sz w:val="16"/>
                    </w:rPr>
                    <w:t>1</w:t>
                  </w:r>
                  <w:r w:rsidR="00F4086D">
                    <w:rPr>
                      <w:rFonts w:ascii="Arial" w:hAnsi="Arial" w:cs="Arial"/>
                      <w:sz w:val="16"/>
                    </w:rPr>
                    <w:t>4</w:t>
                  </w:r>
                  <w:r w:rsidRPr="007D772F">
                    <w:rPr>
                      <w:rFonts w:ascii="Arial" w:hAnsi="Arial" w:cs="Arial"/>
                      <w:sz w:val="16"/>
                    </w:rPr>
                    <w:t>)</w:t>
                  </w:r>
                </w:p>
              </w:tc>
              <w:tc>
                <w:tcPr>
                  <w:tcW w:w="5376" w:type="dxa"/>
                  <w:tcBorders>
                    <w:top w:val="nil"/>
                    <w:left w:val="single" w:sz="4" w:space="0" w:color="FFFFFF"/>
                    <w:bottom w:val="single" w:sz="4" w:space="0" w:color="FFFFFF"/>
                    <w:right w:val="single" w:sz="4" w:space="0" w:color="FFFFFF"/>
                  </w:tcBorders>
                  <w:shd w:val="clear" w:color="000000" w:fill="F2F2F2"/>
                  <w:noWrap/>
                  <w:vAlign w:val="center"/>
                  <w:hideMark/>
                </w:tcPr>
                <w:p w14:paraId="4DB896BD" w14:textId="6892012F" w:rsidR="005C285A" w:rsidRPr="00F253B4" w:rsidRDefault="005C285A" w:rsidP="00F253B4">
                  <w:pPr>
                    <w:spacing w:after="0" w:line="240" w:lineRule="auto"/>
                    <w:ind w:left="113"/>
                    <w:rPr>
                      <w:rFonts w:ascii="Arial" w:hAnsi="Arial" w:cs="Arial"/>
                      <w:color w:val="002060"/>
                      <w:sz w:val="18"/>
                      <w:szCs w:val="24"/>
                    </w:rPr>
                  </w:pPr>
                </w:p>
              </w:tc>
              <w:tc>
                <w:tcPr>
                  <w:tcW w:w="825" w:type="dxa"/>
                  <w:tcBorders>
                    <w:top w:val="nil"/>
                    <w:left w:val="nil"/>
                    <w:bottom w:val="nil"/>
                    <w:right w:val="nil"/>
                  </w:tcBorders>
                  <w:shd w:val="clear" w:color="auto" w:fill="auto"/>
                  <w:noWrap/>
                  <w:vAlign w:val="center"/>
                  <w:hideMark/>
                </w:tcPr>
                <w:p w14:paraId="29A6C8F9" w14:textId="77777777" w:rsidR="000C0E0D" w:rsidRDefault="005C285A" w:rsidP="005C285A">
                  <w:pPr>
                    <w:spacing w:after="0" w:line="240" w:lineRule="auto"/>
                    <w:jc w:val="right"/>
                    <w:rPr>
                      <w:rFonts w:ascii="Calibri" w:eastAsia="Times New Roman" w:hAnsi="Calibri" w:cs="Calibri"/>
                      <w:color w:val="000000"/>
                      <w:lang w:eastAsia="en-GB"/>
                    </w:rPr>
                  </w:pPr>
                  <w:r w:rsidRPr="005C285A">
                    <w:rPr>
                      <w:rFonts w:ascii="Calibri" w:eastAsia="Times New Roman" w:hAnsi="Calibri" w:cs="Calibri"/>
                      <w:color w:val="000000"/>
                      <w:lang w:eastAsia="en-GB"/>
                    </w:rPr>
                    <w:t xml:space="preserve"> Value</w:t>
                  </w:r>
                </w:p>
                <w:p w14:paraId="3D7BBCB5" w14:textId="21922135" w:rsidR="005C285A" w:rsidRPr="005C285A" w:rsidRDefault="000C0E0D" w:rsidP="005C285A">
                  <w:pPr>
                    <w:spacing w:after="0" w:line="240" w:lineRule="auto"/>
                    <w:jc w:val="right"/>
                    <w:rPr>
                      <w:rFonts w:ascii="Calibri" w:eastAsia="Times New Roman" w:hAnsi="Calibri" w:cs="Calibri"/>
                      <w:color w:val="000000"/>
                      <w:lang w:eastAsia="en-GB"/>
                    </w:rPr>
                  </w:pPr>
                  <w:r w:rsidRPr="007D772F">
                    <w:rPr>
                      <w:rFonts w:ascii="Arial" w:hAnsi="Arial" w:cs="Arial"/>
                      <w:sz w:val="16"/>
                    </w:rPr>
                    <w:t xml:space="preserve">(box </w:t>
                  </w:r>
                  <w:r>
                    <w:rPr>
                      <w:rFonts w:ascii="Arial" w:hAnsi="Arial" w:cs="Arial"/>
                      <w:sz w:val="16"/>
                    </w:rPr>
                    <w:t>1</w:t>
                  </w:r>
                  <w:r w:rsidR="00F4086D">
                    <w:rPr>
                      <w:rFonts w:ascii="Arial" w:hAnsi="Arial" w:cs="Arial"/>
                      <w:sz w:val="16"/>
                    </w:rPr>
                    <w:t>5</w:t>
                  </w:r>
                  <w:r w:rsidRPr="007D772F">
                    <w:rPr>
                      <w:rFonts w:ascii="Arial" w:hAnsi="Arial" w:cs="Arial"/>
                      <w:sz w:val="16"/>
                    </w:rPr>
                    <w:t>)</w:t>
                  </w:r>
                  <w:r w:rsidR="005C285A" w:rsidRPr="005C285A">
                    <w:rPr>
                      <w:rFonts w:ascii="Calibri" w:eastAsia="Times New Roman" w:hAnsi="Calibri" w:cs="Calibri"/>
                      <w:color w:val="000000"/>
                      <w:lang w:eastAsia="en-GB"/>
                    </w:rPr>
                    <w:t xml:space="preserve"> </w:t>
                  </w:r>
                </w:p>
              </w:tc>
              <w:tc>
                <w:tcPr>
                  <w:tcW w:w="1675" w:type="dxa"/>
                  <w:tcBorders>
                    <w:top w:val="nil"/>
                    <w:left w:val="single" w:sz="4" w:space="0" w:color="FFFFFF"/>
                    <w:bottom w:val="single" w:sz="4" w:space="0" w:color="FFFFFF"/>
                    <w:right w:val="single" w:sz="4" w:space="0" w:color="FFFFFF"/>
                  </w:tcBorders>
                  <w:shd w:val="clear" w:color="000000" w:fill="F2F2F2"/>
                  <w:noWrap/>
                  <w:vAlign w:val="center"/>
                  <w:hideMark/>
                </w:tcPr>
                <w:p w14:paraId="4F0342BF" w14:textId="6AF15B7F" w:rsidR="005C285A" w:rsidRPr="00F253B4" w:rsidRDefault="005C285A" w:rsidP="00F253B4">
                  <w:pPr>
                    <w:autoSpaceDE w:val="0"/>
                    <w:autoSpaceDN w:val="0"/>
                    <w:adjustRightInd w:val="0"/>
                    <w:spacing w:after="0" w:line="240" w:lineRule="auto"/>
                    <w:rPr>
                      <w:rFonts w:ascii="Arial" w:hAnsi="Arial" w:cs="Arial"/>
                      <w:color w:val="002060"/>
                      <w:sz w:val="18"/>
                      <w:szCs w:val="24"/>
                    </w:rPr>
                  </w:pPr>
                </w:p>
              </w:tc>
            </w:tr>
            <w:tr w:rsidR="00F21867" w:rsidRPr="005C285A" w14:paraId="0E96AE18" w14:textId="77777777" w:rsidTr="00E17C3C">
              <w:trPr>
                <w:trHeight w:val="860"/>
              </w:trPr>
              <w:tc>
                <w:tcPr>
                  <w:tcW w:w="2213" w:type="dxa"/>
                  <w:tcBorders>
                    <w:top w:val="nil"/>
                    <w:left w:val="nil"/>
                    <w:bottom w:val="nil"/>
                    <w:right w:val="nil"/>
                  </w:tcBorders>
                  <w:shd w:val="clear" w:color="auto" w:fill="auto"/>
                  <w:vAlign w:val="center"/>
                  <w:hideMark/>
                </w:tcPr>
                <w:p w14:paraId="720AFC10" w14:textId="1A7BD102" w:rsidR="005C285A" w:rsidRDefault="005C285A" w:rsidP="005C285A">
                  <w:pPr>
                    <w:spacing w:after="0" w:line="240" w:lineRule="auto"/>
                    <w:jc w:val="right"/>
                    <w:rPr>
                      <w:rFonts w:ascii="Verdana" w:hAnsi="Verdana"/>
                      <w:sz w:val="16"/>
                    </w:rPr>
                  </w:pPr>
                  <w:r w:rsidRPr="005C285A">
                    <w:rPr>
                      <w:rFonts w:ascii="Verdana" w:hAnsi="Verdana"/>
                      <w:sz w:val="16"/>
                    </w:rPr>
                    <w:t>N</w:t>
                  </w:r>
                  <w:r w:rsidR="005E59B7">
                    <w:rPr>
                      <w:rFonts w:ascii="Verdana" w:hAnsi="Verdana"/>
                      <w:sz w:val="16"/>
                    </w:rPr>
                    <w:t xml:space="preserve">et </w:t>
                  </w:r>
                  <w:r w:rsidRPr="005C285A">
                    <w:rPr>
                      <w:rFonts w:ascii="Verdana" w:hAnsi="Verdana"/>
                      <w:sz w:val="16"/>
                    </w:rPr>
                    <w:t>P</w:t>
                  </w:r>
                  <w:r w:rsidR="005E59B7">
                    <w:rPr>
                      <w:rFonts w:ascii="Verdana" w:hAnsi="Verdana"/>
                      <w:sz w:val="16"/>
                    </w:rPr>
                    <w:t xml:space="preserve">resent </w:t>
                  </w:r>
                  <w:r w:rsidRPr="005C285A">
                    <w:rPr>
                      <w:rFonts w:ascii="Verdana" w:hAnsi="Verdana"/>
                      <w:sz w:val="16"/>
                    </w:rPr>
                    <w:t>V</w:t>
                  </w:r>
                  <w:r w:rsidR="005E59B7">
                    <w:rPr>
                      <w:rFonts w:ascii="Verdana" w:hAnsi="Verdana"/>
                      <w:sz w:val="16"/>
                    </w:rPr>
                    <w:t>alue</w:t>
                  </w:r>
                  <w:r w:rsidRPr="005C285A">
                    <w:rPr>
                      <w:rFonts w:ascii="Verdana" w:hAnsi="Verdana"/>
                      <w:sz w:val="16"/>
                    </w:rPr>
                    <w:t xml:space="preserve"> to users paying Unit rate charge?</w:t>
                  </w:r>
                </w:p>
                <w:p w14:paraId="4FBBB15F" w14:textId="5F61315F" w:rsidR="002C4CA7" w:rsidRPr="005C285A" w:rsidRDefault="002C4CA7" w:rsidP="005C285A">
                  <w:pPr>
                    <w:spacing w:after="0" w:line="240" w:lineRule="auto"/>
                    <w:jc w:val="right"/>
                    <w:rPr>
                      <w:rFonts w:ascii="Verdana" w:hAnsi="Verdana"/>
                      <w:sz w:val="16"/>
                    </w:rPr>
                  </w:pPr>
                  <w:r w:rsidRPr="007D772F">
                    <w:rPr>
                      <w:rFonts w:ascii="Arial" w:hAnsi="Arial" w:cs="Arial"/>
                      <w:sz w:val="16"/>
                    </w:rPr>
                    <w:t xml:space="preserve">(box </w:t>
                  </w:r>
                  <w:r>
                    <w:rPr>
                      <w:rFonts w:ascii="Arial" w:hAnsi="Arial" w:cs="Arial"/>
                      <w:sz w:val="16"/>
                    </w:rPr>
                    <w:t>1</w:t>
                  </w:r>
                  <w:r w:rsidR="00F4086D">
                    <w:rPr>
                      <w:rFonts w:ascii="Arial" w:hAnsi="Arial" w:cs="Arial"/>
                      <w:sz w:val="16"/>
                    </w:rPr>
                    <w:t>6</w:t>
                  </w:r>
                  <w:r w:rsidRPr="007D772F">
                    <w:rPr>
                      <w:rFonts w:ascii="Arial" w:hAnsi="Arial" w:cs="Arial"/>
                      <w:sz w:val="16"/>
                    </w:rPr>
                    <w:t>)</w:t>
                  </w:r>
                </w:p>
              </w:tc>
              <w:tc>
                <w:tcPr>
                  <w:tcW w:w="5376" w:type="dxa"/>
                  <w:tcBorders>
                    <w:top w:val="nil"/>
                    <w:left w:val="single" w:sz="4" w:space="0" w:color="FFFFFF"/>
                    <w:bottom w:val="single" w:sz="4" w:space="0" w:color="FFFFFF"/>
                    <w:right w:val="single" w:sz="4" w:space="0" w:color="FFFFFF"/>
                  </w:tcBorders>
                  <w:shd w:val="clear" w:color="000000" w:fill="F2F2F2"/>
                  <w:noWrap/>
                  <w:vAlign w:val="center"/>
                  <w:hideMark/>
                </w:tcPr>
                <w:p w14:paraId="6E906FDC" w14:textId="77777777" w:rsidR="005C285A" w:rsidRPr="005C285A" w:rsidRDefault="005C285A" w:rsidP="005C285A">
                  <w:pPr>
                    <w:spacing w:after="0" w:line="240" w:lineRule="auto"/>
                    <w:jc w:val="right"/>
                    <w:rPr>
                      <w:rFonts w:ascii="Calibri" w:eastAsia="Times New Roman" w:hAnsi="Calibri" w:cs="Calibri"/>
                      <w:color w:val="000000"/>
                      <w:lang w:eastAsia="en-GB"/>
                    </w:rPr>
                  </w:pPr>
                  <w:r w:rsidRPr="005C285A">
                    <w:rPr>
                      <w:rFonts w:ascii="Calibri" w:eastAsia="Times New Roman" w:hAnsi="Calibri" w:cs="Calibri"/>
                      <w:color w:val="000000"/>
                      <w:lang w:eastAsia="en-GB"/>
                    </w:rPr>
                    <w:t> </w:t>
                  </w:r>
                </w:p>
              </w:tc>
              <w:tc>
                <w:tcPr>
                  <w:tcW w:w="825" w:type="dxa"/>
                  <w:tcBorders>
                    <w:top w:val="nil"/>
                    <w:left w:val="nil"/>
                    <w:bottom w:val="nil"/>
                    <w:right w:val="nil"/>
                  </w:tcBorders>
                  <w:shd w:val="clear" w:color="auto" w:fill="auto"/>
                  <w:noWrap/>
                  <w:vAlign w:val="center"/>
                  <w:hideMark/>
                </w:tcPr>
                <w:p w14:paraId="50736051" w14:textId="77777777" w:rsidR="000C0E0D" w:rsidRDefault="005C285A" w:rsidP="005C285A">
                  <w:pPr>
                    <w:spacing w:after="0" w:line="240" w:lineRule="auto"/>
                    <w:jc w:val="right"/>
                    <w:rPr>
                      <w:rFonts w:ascii="Calibri" w:eastAsia="Times New Roman" w:hAnsi="Calibri" w:cs="Calibri"/>
                      <w:color w:val="000000"/>
                      <w:lang w:eastAsia="en-GB"/>
                    </w:rPr>
                  </w:pPr>
                  <w:r w:rsidRPr="005C285A">
                    <w:rPr>
                      <w:rFonts w:ascii="Calibri" w:eastAsia="Times New Roman" w:hAnsi="Calibri" w:cs="Calibri"/>
                      <w:color w:val="000000"/>
                      <w:lang w:eastAsia="en-GB"/>
                    </w:rPr>
                    <w:t xml:space="preserve"> Value</w:t>
                  </w:r>
                </w:p>
                <w:p w14:paraId="36204FC5" w14:textId="2E723132" w:rsidR="005C285A" w:rsidRPr="005C285A" w:rsidRDefault="000C0E0D" w:rsidP="005C285A">
                  <w:pPr>
                    <w:spacing w:after="0" w:line="240" w:lineRule="auto"/>
                    <w:jc w:val="right"/>
                    <w:rPr>
                      <w:rFonts w:ascii="Calibri" w:eastAsia="Times New Roman" w:hAnsi="Calibri" w:cs="Calibri"/>
                      <w:color w:val="000000"/>
                      <w:lang w:eastAsia="en-GB"/>
                    </w:rPr>
                  </w:pPr>
                  <w:r w:rsidRPr="007D772F">
                    <w:rPr>
                      <w:rFonts w:ascii="Arial" w:hAnsi="Arial" w:cs="Arial"/>
                      <w:sz w:val="16"/>
                    </w:rPr>
                    <w:t xml:space="preserve">(box </w:t>
                  </w:r>
                  <w:r>
                    <w:rPr>
                      <w:rFonts w:ascii="Arial" w:hAnsi="Arial" w:cs="Arial"/>
                      <w:sz w:val="16"/>
                    </w:rPr>
                    <w:t>1</w:t>
                  </w:r>
                  <w:r w:rsidR="00F4086D">
                    <w:rPr>
                      <w:rFonts w:ascii="Arial" w:hAnsi="Arial" w:cs="Arial"/>
                      <w:sz w:val="16"/>
                    </w:rPr>
                    <w:t>7</w:t>
                  </w:r>
                  <w:r w:rsidRPr="007D772F">
                    <w:rPr>
                      <w:rFonts w:ascii="Arial" w:hAnsi="Arial" w:cs="Arial"/>
                      <w:sz w:val="16"/>
                    </w:rPr>
                    <w:t>)</w:t>
                  </w:r>
                  <w:r w:rsidR="005C285A" w:rsidRPr="005C285A">
                    <w:rPr>
                      <w:rFonts w:ascii="Calibri" w:eastAsia="Times New Roman" w:hAnsi="Calibri" w:cs="Calibri"/>
                      <w:color w:val="000000"/>
                      <w:lang w:eastAsia="en-GB"/>
                    </w:rPr>
                    <w:t xml:space="preserve"> </w:t>
                  </w:r>
                </w:p>
              </w:tc>
              <w:tc>
                <w:tcPr>
                  <w:tcW w:w="1675" w:type="dxa"/>
                  <w:tcBorders>
                    <w:top w:val="nil"/>
                    <w:left w:val="single" w:sz="4" w:space="0" w:color="FFFFFF"/>
                    <w:bottom w:val="single" w:sz="4" w:space="0" w:color="FFFFFF"/>
                    <w:right w:val="single" w:sz="4" w:space="0" w:color="FFFFFF"/>
                  </w:tcBorders>
                  <w:shd w:val="clear" w:color="000000" w:fill="F2F2F2"/>
                  <w:noWrap/>
                  <w:vAlign w:val="center"/>
                  <w:hideMark/>
                </w:tcPr>
                <w:p w14:paraId="10A1145B" w14:textId="3967D5D2" w:rsidR="005C285A" w:rsidRPr="00F253B4" w:rsidRDefault="005C285A" w:rsidP="00F253B4">
                  <w:pPr>
                    <w:autoSpaceDE w:val="0"/>
                    <w:autoSpaceDN w:val="0"/>
                    <w:adjustRightInd w:val="0"/>
                    <w:spacing w:after="0" w:line="240" w:lineRule="auto"/>
                    <w:rPr>
                      <w:rFonts w:ascii="Arial" w:hAnsi="Arial" w:cs="Arial"/>
                      <w:color w:val="002060"/>
                      <w:sz w:val="18"/>
                      <w:szCs w:val="24"/>
                    </w:rPr>
                  </w:pPr>
                </w:p>
              </w:tc>
            </w:tr>
          </w:tbl>
          <w:p w14:paraId="2D0C3FDE" w14:textId="77777777" w:rsidR="00F21867" w:rsidRDefault="00F21867" w:rsidP="00154038">
            <w:pPr>
              <w:rPr>
                <w:rFonts w:ascii="Arial" w:hAnsi="Arial" w:cs="Arial"/>
                <w:b/>
                <w:sz w:val="18"/>
              </w:rPr>
            </w:pPr>
          </w:p>
          <w:p w14:paraId="48811ACC" w14:textId="77777777" w:rsidR="00AE3D49" w:rsidRPr="005B5EFB" w:rsidRDefault="00AE3D49" w:rsidP="00A70EA4">
            <w:pPr>
              <w:spacing w:before="180"/>
              <w:rPr>
                <w:rFonts w:ascii="Arial" w:hAnsi="Arial" w:cs="Arial"/>
                <w:b/>
                <w:sz w:val="18"/>
              </w:rPr>
            </w:pPr>
          </w:p>
        </w:tc>
      </w:tr>
      <w:tr w:rsidR="00F1330F" w:rsidRPr="007D772F" w14:paraId="3CA4D0F4" w14:textId="77777777" w:rsidTr="00E17C3C">
        <w:trPr>
          <w:trHeight w:val="381"/>
        </w:trPr>
        <w:tc>
          <w:tcPr>
            <w:tcW w:w="10314" w:type="dxa"/>
            <w:gridSpan w:val="9"/>
            <w:tcBorders>
              <w:top w:val="single" w:sz="12"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7564F200" w14:textId="154C61CA" w:rsidR="00F1330F" w:rsidRPr="007D772F" w:rsidRDefault="008847F2" w:rsidP="00F1330F">
            <w:pPr>
              <w:spacing w:before="180"/>
              <w:rPr>
                <w:rFonts w:ascii="Arial" w:hAnsi="Arial" w:cs="Arial"/>
                <w:b/>
              </w:rPr>
            </w:pPr>
            <w:r w:rsidRPr="008847F2">
              <w:rPr>
                <w:rFonts w:ascii="Arial" w:hAnsi="Arial" w:cs="Arial"/>
                <w:b/>
                <w:sz w:val="18"/>
              </w:rPr>
              <w:t>Identified areas of risk</w:t>
            </w:r>
            <w:r w:rsidR="00D419DE">
              <w:rPr>
                <w:rFonts w:ascii="Arial" w:hAnsi="Arial" w:cs="Arial"/>
                <w:b/>
                <w:sz w:val="18"/>
              </w:rPr>
              <w:t xml:space="preserve"> </w:t>
            </w:r>
            <w:r w:rsidR="00D419DE" w:rsidRPr="00D419DE">
              <w:rPr>
                <w:rFonts w:ascii="Arial" w:hAnsi="Arial" w:cs="Arial"/>
                <w:bCs/>
                <w:sz w:val="16"/>
                <w:szCs w:val="20"/>
              </w:rPr>
              <w:t>(bo</w:t>
            </w:r>
            <w:r w:rsidR="00F4086D">
              <w:rPr>
                <w:rFonts w:ascii="Arial" w:hAnsi="Arial" w:cs="Arial"/>
                <w:bCs/>
                <w:sz w:val="16"/>
                <w:szCs w:val="20"/>
              </w:rPr>
              <w:t>x 18</w:t>
            </w:r>
            <w:r w:rsidR="00D419DE" w:rsidRPr="00D419DE">
              <w:rPr>
                <w:rFonts w:ascii="Arial" w:hAnsi="Arial" w:cs="Arial"/>
                <w:bCs/>
                <w:sz w:val="16"/>
                <w:szCs w:val="20"/>
              </w:rPr>
              <w:t>)</w:t>
            </w:r>
          </w:p>
        </w:tc>
      </w:tr>
      <w:tr w:rsidR="00F1330F" w:rsidRPr="007D772F" w14:paraId="6D87E139" w14:textId="77777777" w:rsidTr="00E17C3C">
        <w:trPr>
          <w:trHeight w:val="296"/>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2D59D59C" w14:textId="019A5E9B" w:rsidR="00F1330F" w:rsidRPr="007D772F" w:rsidRDefault="00B826DE" w:rsidP="00F1330F">
            <w:pPr>
              <w:jc w:val="right"/>
              <w:rPr>
                <w:rFonts w:ascii="Arial" w:hAnsi="Arial" w:cs="Arial"/>
                <w:sz w:val="16"/>
              </w:rPr>
            </w:pPr>
            <w:r>
              <w:rPr>
                <w:rFonts w:ascii="Arial" w:hAnsi="Arial" w:cs="Arial"/>
                <w:sz w:val="16"/>
              </w:rPr>
              <w:t>R</w:t>
            </w:r>
            <w:r w:rsidR="00EC28A6">
              <w:rPr>
                <w:rFonts w:ascii="Arial" w:hAnsi="Arial" w:cs="Arial"/>
                <w:sz w:val="16"/>
              </w:rPr>
              <w:t>1</w:t>
            </w:r>
            <w:r w:rsidR="00195F0D">
              <w:rPr>
                <w:rFonts w:ascii="Arial" w:hAnsi="Arial" w:cs="Arial"/>
                <w:sz w:val="16"/>
              </w:rPr>
              <w:t xml:space="preserve"> </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02BB7BC5" w14:textId="503C7420" w:rsidR="00F1330F" w:rsidRPr="00F253B4" w:rsidRDefault="00F1330F" w:rsidP="00F253B4">
            <w:pPr>
              <w:spacing w:after="120"/>
              <w:rPr>
                <w:rFonts w:ascii="Arial" w:hAnsi="Arial" w:cs="Arial"/>
                <w:color w:val="002060"/>
                <w:sz w:val="18"/>
                <w:szCs w:val="24"/>
              </w:rPr>
            </w:pPr>
          </w:p>
        </w:tc>
      </w:tr>
      <w:tr w:rsidR="00F1330F" w:rsidRPr="007D772F" w14:paraId="2356CBC3" w14:textId="77777777" w:rsidTr="00E17C3C">
        <w:trPr>
          <w:trHeight w:val="184"/>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50074F76" w14:textId="1A2C0194" w:rsidR="00F1330F" w:rsidRPr="007D772F" w:rsidRDefault="00B826DE" w:rsidP="00F1330F">
            <w:pPr>
              <w:jc w:val="right"/>
              <w:rPr>
                <w:rFonts w:ascii="Arial" w:hAnsi="Arial" w:cs="Arial"/>
                <w:sz w:val="16"/>
              </w:rPr>
            </w:pPr>
            <w:r>
              <w:rPr>
                <w:rFonts w:ascii="Arial" w:hAnsi="Arial" w:cs="Arial"/>
                <w:sz w:val="16"/>
              </w:rPr>
              <w:t>R2</w:t>
            </w:r>
            <w:r w:rsidR="00195F0D">
              <w:rPr>
                <w:rFonts w:ascii="Arial" w:hAnsi="Arial" w:cs="Arial"/>
                <w:sz w:val="16"/>
              </w:rPr>
              <w:t xml:space="preserve"> </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3652D8E0" w14:textId="3A3FCD36" w:rsidR="00F1330F" w:rsidRPr="00F253B4" w:rsidRDefault="00F1330F" w:rsidP="00F1330F">
            <w:pPr>
              <w:ind w:left="-10"/>
              <w:rPr>
                <w:rFonts w:ascii="Arial" w:hAnsi="Arial" w:cs="Arial"/>
                <w:color w:val="002060"/>
                <w:sz w:val="18"/>
                <w:szCs w:val="24"/>
              </w:rPr>
            </w:pPr>
          </w:p>
        </w:tc>
      </w:tr>
      <w:tr w:rsidR="00B826DE" w:rsidRPr="007D772F" w14:paraId="7AEBDF38" w14:textId="77777777" w:rsidTr="00E17C3C">
        <w:trPr>
          <w:trHeight w:val="184"/>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1324F293" w14:textId="2545571F" w:rsidR="00B826DE" w:rsidRDefault="00B826DE" w:rsidP="00F1330F">
            <w:pPr>
              <w:jc w:val="right"/>
              <w:rPr>
                <w:rFonts w:ascii="Arial" w:hAnsi="Arial" w:cs="Arial"/>
                <w:sz w:val="16"/>
              </w:rPr>
            </w:pPr>
            <w:r>
              <w:rPr>
                <w:rFonts w:ascii="Arial" w:hAnsi="Arial" w:cs="Arial"/>
                <w:sz w:val="16"/>
              </w:rPr>
              <w:t>R3</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0B7AA3D5" w14:textId="3CB06570" w:rsidR="00B826DE" w:rsidRPr="00F253B4" w:rsidRDefault="00B826DE" w:rsidP="00F1330F">
            <w:pPr>
              <w:ind w:left="-10"/>
              <w:rPr>
                <w:rFonts w:ascii="Arial" w:hAnsi="Arial" w:cs="Arial"/>
                <w:color w:val="002060"/>
                <w:sz w:val="18"/>
                <w:szCs w:val="24"/>
              </w:rPr>
            </w:pPr>
          </w:p>
        </w:tc>
      </w:tr>
      <w:tr w:rsidR="00B826DE" w:rsidRPr="007D772F" w14:paraId="5F4B4CF5" w14:textId="77777777" w:rsidTr="00E17C3C">
        <w:trPr>
          <w:trHeight w:val="184"/>
        </w:trPr>
        <w:tc>
          <w:tcPr>
            <w:tcW w:w="194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bottom w:w="113" w:type="dxa"/>
            </w:tcMar>
          </w:tcPr>
          <w:p w14:paraId="25D4FFAB" w14:textId="702C02C2" w:rsidR="00B826DE" w:rsidRDefault="00507C10" w:rsidP="00F1330F">
            <w:pPr>
              <w:jc w:val="right"/>
              <w:rPr>
                <w:rFonts w:ascii="Arial" w:hAnsi="Arial" w:cs="Arial"/>
                <w:sz w:val="16"/>
              </w:rPr>
            </w:pPr>
            <w:r>
              <w:rPr>
                <w:rFonts w:ascii="Arial" w:hAnsi="Arial" w:cs="Arial"/>
                <w:sz w:val="16"/>
              </w:rPr>
              <w:t>R4</w:t>
            </w:r>
            <w:r w:rsidR="00195F0D">
              <w:rPr>
                <w:rFonts w:ascii="Arial" w:hAnsi="Arial" w:cs="Arial"/>
                <w:sz w:val="16"/>
              </w:rPr>
              <w:t xml:space="preserve"> </w:t>
            </w:r>
          </w:p>
        </w:tc>
        <w:tc>
          <w:tcPr>
            <w:tcW w:w="8366" w:type="dxa"/>
            <w:gridSpan w:val="8"/>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bottom w:w="113" w:type="dxa"/>
            </w:tcMar>
          </w:tcPr>
          <w:p w14:paraId="77610009" w14:textId="563044D7" w:rsidR="00B826DE" w:rsidRPr="00F253B4" w:rsidRDefault="00B826DE" w:rsidP="00F1330F">
            <w:pPr>
              <w:ind w:left="-10"/>
              <w:rPr>
                <w:rFonts w:ascii="Arial" w:hAnsi="Arial" w:cs="Arial"/>
                <w:color w:val="002060"/>
                <w:sz w:val="18"/>
                <w:szCs w:val="24"/>
              </w:rPr>
            </w:pPr>
          </w:p>
        </w:tc>
      </w:tr>
      <w:bookmarkEnd w:id="0"/>
    </w:tbl>
    <w:p w14:paraId="5391DE05" w14:textId="3982D99A" w:rsidR="0091385F" w:rsidRDefault="0091385F" w:rsidP="0069101E">
      <w:pPr>
        <w:rPr>
          <w:rFonts w:ascii="Arial" w:hAnsi="Arial" w:cs="Arial"/>
          <w:b/>
        </w:rPr>
      </w:pPr>
    </w:p>
    <w:p w14:paraId="6428B449" w14:textId="31FC3CB7" w:rsidR="00F253B4" w:rsidRDefault="00F253B4">
      <w:pPr>
        <w:rPr>
          <w:rFonts w:ascii="Verdana" w:hAnsi="Verdana"/>
          <w:b/>
          <w:sz w:val="18"/>
        </w:rPr>
      </w:pPr>
    </w:p>
    <w:p w14:paraId="046360C2" w14:textId="0F1CEFD0" w:rsidR="009742CE" w:rsidRDefault="009742CE" w:rsidP="009742CE">
      <w:pPr>
        <w:spacing w:before="180" w:after="0" w:line="240" w:lineRule="auto"/>
        <w:rPr>
          <w:rFonts w:ascii="Verdana" w:hAnsi="Verdana"/>
          <w:b/>
          <w:sz w:val="18"/>
        </w:rPr>
      </w:pPr>
      <w:r>
        <w:rPr>
          <w:rFonts w:ascii="Verdana" w:hAnsi="Verdana"/>
          <w:b/>
          <w:sz w:val="18"/>
        </w:rPr>
        <w:t xml:space="preserve">Planned </w:t>
      </w:r>
      <w:r w:rsidR="00E04CE3">
        <w:rPr>
          <w:rFonts w:ascii="Verdana" w:hAnsi="Verdana"/>
          <w:b/>
          <w:sz w:val="18"/>
        </w:rPr>
        <w:t xml:space="preserve">Tasks and </w:t>
      </w:r>
      <w:r>
        <w:rPr>
          <w:rFonts w:ascii="Verdana" w:hAnsi="Verdana"/>
          <w:b/>
          <w:sz w:val="18"/>
        </w:rPr>
        <w:t>Payment</w:t>
      </w:r>
      <w:r w:rsidR="00E04CE3">
        <w:rPr>
          <w:rFonts w:ascii="Verdana" w:hAnsi="Verdana"/>
          <w:b/>
          <w:sz w:val="18"/>
        </w:rPr>
        <w:t xml:space="preserve"> </w:t>
      </w:r>
      <w:r>
        <w:rPr>
          <w:rFonts w:ascii="Verdana" w:hAnsi="Verdana"/>
          <w:b/>
          <w:sz w:val="18"/>
        </w:rPr>
        <w:t xml:space="preserve">Schedule </w:t>
      </w:r>
      <w:r w:rsidR="00E04CE3">
        <w:rPr>
          <w:rFonts w:ascii="Verdana" w:hAnsi="Verdana"/>
          <w:b/>
          <w:sz w:val="18"/>
        </w:rPr>
        <w:t>(</w:t>
      </w:r>
      <w:r w:rsidR="00E04CE3">
        <w:rPr>
          <w:rFonts w:ascii="Arial" w:hAnsi="Arial" w:cs="Arial"/>
          <w:b/>
          <w:sz w:val="18"/>
        </w:rPr>
        <w:t>ALL COSTS ARE QUOTED EXCLUDING VAT)</w:t>
      </w:r>
    </w:p>
    <w:tbl>
      <w:tblPr>
        <w:tblStyle w:val="TableGrid"/>
        <w:tblW w:w="10299" w:type="dxa"/>
        <w:tblLook w:val="04A0" w:firstRow="1" w:lastRow="0" w:firstColumn="1" w:lastColumn="0" w:noHBand="0" w:noVBand="1"/>
      </w:tblPr>
      <w:tblGrid>
        <w:gridCol w:w="1585"/>
        <w:gridCol w:w="8714"/>
      </w:tblGrid>
      <w:tr w:rsidR="009742CE" w14:paraId="6C5C9941" w14:textId="77777777" w:rsidTr="00F21867">
        <w:trPr>
          <w:trHeight w:val="2974"/>
        </w:trPr>
        <w:tc>
          <w:tcPr>
            <w:tcW w:w="158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tcMar>
              <w:top w:w="57" w:type="dxa"/>
              <w:left w:w="108" w:type="dxa"/>
              <w:bottom w:w="113" w:type="dxa"/>
              <w:right w:w="108" w:type="dxa"/>
            </w:tcMar>
            <w:hideMark/>
          </w:tcPr>
          <w:p w14:paraId="7383ABB8" w14:textId="27EB6241" w:rsidR="009742CE" w:rsidRDefault="00E04CE3">
            <w:pPr>
              <w:jc w:val="right"/>
              <w:rPr>
                <w:rFonts w:ascii="Verdana" w:hAnsi="Verdana"/>
                <w:sz w:val="16"/>
              </w:rPr>
            </w:pPr>
            <w:r>
              <w:rPr>
                <w:rFonts w:ascii="Verdana" w:hAnsi="Verdana"/>
                <w:sz w:val="16"/>
              </w:rPr>
              <w:t xml:space="preserve">Task and </w:t>
            </w:r>
            <w:r w:rsidR="009742CE">
              <w:rPr>
                <w:rFonts w:ascii="Verdana" w:hAnsi="Verdana"/>
                <w:sz w:val="16"/>
              </w:rPr>
              <w:t>Payment Schedule</w:t>
            </w:r>
          </w:p>
          <w:p w14:paraId="1D5FB4DB" w14:textId="562F0A98" w:rsidR="009742CE" w:rsidRDefault="009742CE">
            <w:pPr>
              <w:jc w:val="right"/>
              <w:rPr>
                <w:rFonts w:ascii="Verdana" w:hAnsi="Verdana"/>
                <w:sz w:val="16"/>
              </w:rPr>
            </w:pPr>
            <w:r w:rsidRPr="00000CDC">
              <w:rPr>
                <w:rFonts w:ascii="Verdana" w:hAnsi="Verdana"/>
                <w:sz w:val="16"/>
              </w:rPr>
              <w:t xml:space="preserve">(box </w:t>
            </w:r>
            <w:r w:rsidR="00D419DE">
              <w:rPr>
                <w:rFonts w:ascii="Verdana" w:hAnsi="Verdana"/>
                <w:sz w:val="16"/>
              </w:rPr>
              <w:t>1</w:t>
            </w:r>
            <w:r w:rsidR="00F4086D">
              <w:rPr>
                <w:rFonts w:ascii="Verdana" w:hAnsi="Verdana"/>
                <w:sz w:val="16"/>
              </w:rPr>
              <w:t>9</w:t>
            </w:r>
            <w:r w:rsidRPr="00000CDC">
              <w:rPr>
                <w:rFonts w:ascii="Verdana" w:hAnsi="Verdana"/>
                <w:sz w:val="16"/>
              </w:rPr>
              <w:t>)</w:t>
            </w:r>
          </w:p>
        </w:tc>
        <w:tc>
          <w:tcPr>
            <w:tcW w:w="8714"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Mar>
              <w:top w:w="57" w:type="dxa"/>
              <w:left w:w="108" w:type="dxa"/>
              <w:bottom w:w="113" w:type="dxa"/>
              <w:right w:w="108" w:type="dxa"/>
            </w:tcMar>
            <w:hideMark/>
          </w:tcPr>
          <w:tbl>
            <w:tblPr>
              <w:tblStyle w:val="TableGrid"/>
              <w:tblW w:w="8395" w:type="dxa"/>
              <w:tblInd w:w="93" w:type="dxa"/>
              <w:tblLook w:val="04A0" w:firstRow="1" w:lastRow="0" w:firstColumn="1" w:lastColumn="0" w:noHBand="0" w:noVBand="1"/>
            </w:tblPr>
            <w:tblGrid>
              <w:gridCol w:w="1437"/>
              <w:gridCol w:w="1930"/>
              <w:gridCol w:w="2360"/>
              <w:gridCol w:w="2668"/>
            </w:tblGrid>
            <w:tr w:rsidR="00885846" w14:paraId="581126A3" w14:textId="77777777" w:rsidTr="0061077F">
              <w:trPr>
                <w:trHeight w:val="686"/>
              </w:trPr>
              <w:tc>
                <w:tcPr>
                  <w:tcW w:w="1437" w:type="dxa"/>
                  <w:tcBorders>
                    <w:top w:val="single" w:sz="4" w:space="0" w:color="auto"/>
                    <w:left w:val="single" w:sz="4" w:space="0" w:color="auto"/>
                    <w:bottom w:val="single" w:sz="4" w:space="0" w:color="auto"/>
                    <w:right w:val="single" w:sz="4" w:space="0" w:color="auto"/>
                  </w:tcBorders>
                  <w:vAlign w:val="center"/>
                  <w:hideMark/>
                </w:tcPr>
                <w:p w14:paraId="7BA9E549" w14:textId="7FCC517B" w:rsidR="00885846" w:rsidRPr="00F21867" w:rsidRDefault="00885846" w:rsidP="0061077F">
                  <w:pPr>
                    <w:pStyle w:val="Househead1"/>
                    <w:jc w:val="center"/>
                    <w:rPr>
                      <w:rFonts w:ascii="Verdana" w:hAnsi="Verdana" w:cstheme="minorHAnsi"/>
                      <w:sz w:val="16"/>
                      <w:szCs w:val="16"/>
                    </w:rPr>
                  </w:pPr>
                  <w:r>
                    <w:rPr>
                      <w:rFonts w:ascii="Verdana" w:hAnsi="Verdana" w:cstheme="minorHAnsi"/>
                      <w:sz w:val="16"/>
                      <w:szCs w:val="16"/>
                    </w:rPr>
                    <w:t>Phase</w:t>
                  </w:r>
                </w:p>
              </w:tc>
              <w:tc>
                <w:tcPr>
                  <w:tcW w:w="1930" w:type="dxa"/>
                  <w:tcBorders>
                    <w:top w:val="single" w:sz="4" w:space="0" w:color="auto"/>
                    <w:left w:val="single" w:sz="4" w:space="0" w:color="auto"/>
                    <w:bottom w:val="single" w:sz="4" w:space="0" w:color="auto"/>
                    <w:right w:val="single" w:sz="4" w:space="0" w:color="auto"/>
                  </w:tcBorders>
                  <w:vAlign w:val="center"/>
                  <w:hideMark/>
                </w:tcPr>
                <w:p w14:paraId="3FCE1668" w14:textId="646C9346" w:rsidR="00885846" w:rsidRPr="00F21867" w:rsidRDefault="0061077F" w:rsidP="0061077F">
                  <w:pPr>
                    <w:pStyle w:val="Househead1"/>
                    <w:jc w:val="center"/>
                    <w:rPr>
                      <w:rFonts w:ascii="Verdana" w:hAnsi="Verdana" w:cstheme="minorHAnsi"/>
                      <w:sz w:val="16"/>
                      <w:szCs w:val="16"/>
                    </w:rPr>
                  </w:pPr>
                  <w:r>
                    <w:rPr>
                      <w:rFonts w:ascii="Verdana" w:hAnsi="Verdana" w:cstheme="minorHAnsi"/>
                      <w:sz w:val="16"/>
                      <w:szCs w:val="16"/>
                    </w:rPr>
                    <w:t xml:space="preserve">Milestone </w:t>
                  </w:r>
                  <w:r w:rsidR="00885846">
                    <w:rPr>
                      <w:rFonts w:ascii="Verdana" w:hAnsi="Verdana" w:cstheme="minorHAnsi"/>
                      <w:sz w:val="16"/>
                      <w:szCs w:val="16"/>
                    </w:rPr>
                    <w:t>Task</w:t>
                  </w:r>
                </w:p>
              </w:tc>
              <w:tc>
                <w:tcPr>
                  <w:tcW w:w="2360" w:type="dxa"/>
                  <w:tcBorders>
                    <w:top w:val="single" w:sz="4" w:space="0" w:color="auto"/>
                    <w:left w:val="single" w:sz="4" w:space="0" w:color="auto"/>
                    <w:bottom w:val="single" w:sz="4" w:space="0" w:color="auto"/>
                    <w:right w:val="single" w:sz="4" w:space="0" w:color="auto"/>
                  </w:tcBorders>
                </w:tcPr>
                <w:p w14:paraId="625B6E3A" w14:textId="77777777" w:rsidR="0061077F" w:rsidRDefault="0061077F" w:rsidP="0061077F">
                  <w:pPr>
                    <w:pStyle w:val="Househead1"/>
                    <w:jc w:val="center"/>
                    <w:rPr>
                      <w:rFonts w:ascii="Verdana" w:hAnsi="Verdana" w:cstheme="minorHAnsi"/>
                      <w:sz w:val="16"/>
                      <w:szCs w:val="16"/>
                    </w:rPr>
                  </w:pPr>
                  <w:r>
                    <w:rPr>
                      <w:rFonts w:ascii="Verdana" w:hAnsi="Verdana" w:cstheme="minorHAnsi"/>
                      <w:sz w:val="16"/>
                      <w:szCs w:val="16"/>
                    </w:rPr>
                    <w:t xml:space="preserve"> </w:t>
                  </w:r>
                </w:p>
                <w:p w14:paraId="3A77AD4A" w14:textId="03EB0E8C" w:rsidR="00885846" w:rsidRPr="00F21867" w:rsidRDefault="0061077F" w:rsidP="0061077F">
                  <w:pPr>
                    <w:pStyle w:val="Househead1"/>
                    <w:jc w:val="center"/>
                    <w:rPr>
                      <w:rFonts w:ascii="Verdana" w:hAnsi="Verdana" w:cstheme="minorHAnsi"/>
                      <w:sz w:val="16"/>
                      <w:szCs w:val="16"/>
                    </w:rPr>
                  </w:pPr>
                  <w:r>
                    <w:rPr>
                      <w:rFonts w:ascii="Verdana" w:hAnsi="Verdana" w:cstheme="minorHAnsi"/>
                      <w:sz w:val="16"/>
                      <w:szCs w:val="16"/>
                    </w:rPr>
                    <w:t>C</w:t>
                  </w:r>
                  <w:r w:rsidR="00885846">
                    <w:rPr>
                      <w:rFonts w:ascii="Verdana" w:hAnsi="Verdana" w:cstheme="minorHAnsi"/>
                      <w:sz w:val="16"/>
                      <w:szCs w:val="16"/>
                    </w:rPr>
                    <w:t>ompletion date</w:t>
                  </w:r>
                </w:p>
              </w:tc>
              <w:tc>
                <w:tcPr>
                  <w:tcW w:w="2668" w:type="dxa"/>
                  <w:tcBorders>
                    <w:top w:val="single" w:sz="4" w:space="0" w:color="auto"/>
                    <w:left w:val="single" w:sz="4" w:space="0" w:color="auto"/>
                    <w:bottom w:val="single" w:sz="4" w:space="0" w:color="auto"/>
                    <w:right w:val="single" w:sz="4" w:space="0" w:color="auto"/>
                  </w:tcBorders>
                  <w:vAlign w:val="center"/>
                  <w:hideMark/>
                </w:tcPr>
                <w:p w14:paraId="603E7B68" w14:textId="0E0394FF" w:rsidR="00885846" w:rsidRPr="00F21867" w:rsidRDefault="00885846" w:rsidP="0061077F">
                  <w:pPr>
                    <w:pStyle w:val="Househead1"/>
                    <w:jc w:val="center"/>
                    <w:rPr>
                      <w:rFonts w:ascii="Verdana" w:hAnsi="Verdana" w:cstheme="minorHAnsi"/>
                      <w:sz w:val="16"/>
                      <w:szCs w:val="16"/>
                    </w:rPr>
                  </w:pPr>
                  <w:r w:rsidRPr="00F21867">
                    <w:rPr>
                      <w:rFonts w:ascii="Verdana" w:hAnsi="Verdana" w:cstheme="minorHAnsi"/>
                      <w:sz w:val="16"/>
                      <w:szCs w:val="16"/>
                    </w:rPr>
                    <w:t xml:space="preserve">Payment </w:t>
                  </w:r>
                  <w:r>
                    <w:rPr>
                      <w:rFonts w:ascii="Verdana" w:hAnsi="Verdana" w:cstheme="minorHAnsi"/>
                      <w:sz w:val="16"/>
                      <w:szCs w:val="16"/>
                    </w:rPr>
                    <w:t xml:space="preserve">amount </w:t>
                  </w:r>
                  <w:r w:rsidRPr="00F21867">
                    <w:rPr>
                      <w:rFonts w:ascii="Verdana" w:hAnsi="Verdana" w:cstheme="minorHAnsi"/>
                      <w:sz w:val="16"/>
                      <w:szCs w:val="16"/>
                    </w:rPr>
                    <w:t>(£)</w:t>
                  </w:r>
                </w:p>
              </w:tc>
            </w:tr>
            <w:tr w:rsidR="00885846" w14:paraId="69820931"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29F03D04" w14:textId="5AF6F189"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00619268" w14:textId="7582A8FD"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444DDE51" w14:textId="635CADC1"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3A3A4BFD" w14:textId="1DD083CA" w:rsidR="00885846" w:rsidRPr="002D66AD" w:rsidRDefault="00885846">
                  <w:pPr>
                    <w:pStyle w:val="Househead1"/>
                    <w:rPr>
                      <w:rFonts w:ascii="Verdana" w:eastAsiaTheme="minorHAnsi" w:hAnsi="Verdana" w:cstheme="minorBidi"/>
                      <w:b w:val="0"/>
                      <w:sz w:val="16"/>
                      <w:szCs w:val="22"/>
                    </w:rPr>
                  </w:pPr>
                </w:p>
              </w:tc>
            </w:tr>
            <w:tr w:rsidR="00885846" w14:paraId="6E39818E"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03FFEF65" w14:textId="77777777"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0C8FA5CD" w14:textId="385B62C6"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2D549CA1" w14:textId="7763525B"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7DD84E1C" w14:textId="4E9CFB59" w:rsidR="00885846" w:rsidRPr="002D66AD" w:rsidRDefault="00885846">
                  <w:pPr>
                    <w:pStyle w:val="Househead1"/>
                    <w:rPr>
                      <w:rFonts w:ascii="Verdana" w:eastAsiaTheme="minorHAnsi" w:hAnsi="Verdana" w:cstheme="minorBidi"/>
                      <w:b w:val="0"/>
                      <w:sz w:val="16"/>
                      <w:szCs w:val="22"/>
                    </w:rPr>
                  </w:pPr>
                </w:p>
              </w:tc>
            </w:tr>
            <w:tr w:rsidR="00885846" w14:paraId="00F83D9A" w14:textId="77777777" w:rsidTr="002D66AD">
              <w:trPr>
                <w:trHeight w:val="363"/>
              </w:trPr>
              <w:tc>
                <w:tcPr>
                  <w:tcW w:w="1437" w:type="dxa"/>
                  <w:tcBorders>
                    <w:top w:val="single" w:sz="4" w:space="0" w:color="auto"/>
                    <w:left w:val="single" w:sz="4" w:space="0" w:color="auto"/>
                    <w:bottom w:val="single" w:sz="4" w:space="0" w:color="auto"/>
                    <w:right w:val="single" w:sz="4" w:space="0" w:color="auto"/>
                  </w:tcBorders>
                </w:tcPr>
                <w:p w14:paraId="4747DC46" w14:textId="154804CB"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2ADA42E5" w14:textId="637B907F"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30055DA3" w14:textId="6124FFF0"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12452063" w14:textId="3016436A" w:rsidR="00885846" w:rsidRPr="002D66AD" w:rsidRDefault="00885846">
                  <w:pPr>
                    <w:pStyle w:val="Househead1"/>
                    <w:rPr>
                      <w:rFonts w:ascii="Verdana" w:eastAsiaTheme="minorHAnsi" w:hAnsi="Verdana" w:cstheme="minorBidi"/>
                      <w:b w:val="0"/>
                      <w:sz w:val="16"/>
                      <w:szCs w:val="22"/>
                    </w:rPr>
                  </w:pPr>
                </w:p>
              </w:tc>
            </w:tr>
            <w:tr w:rsidR="00885846" w14:paraId="58E0E5B9"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4F91C82F" w14:textId="591AA8C0"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26B9A4D1" w14:textId="3F9747A0"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6E1E1F85" w14:textId="3B68D3EF"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3AF4B56D" w14:textId="06EC89A3" w:rsidR="00885846" w:rsidRPr="002D66AD" w:rsidRDefault="00885846">
                  <w:pPr>
                    <w:pStyle w:val="Househead1"/>
                    <w:rPr>
                      <w:rFonts w:ascii="Verdana" w:eastAsiaTheme="minorHAnsi" w:hAnsi="Verdana" w:cstheme="minorBidi"/>
                      <w:b w:val="0"/>
                      <w:sz w:val="16"/>
                      <w:szCs w:val="22"/>
                    </w:rPr>
                  </w:pPr>
                </w:p>
              </w:tc>
            </w:tr>
            <w:tr w:rsidR="00885846" w14:paraId="412D6D12"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2A2EDE73" w14:textId="606DB376"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6318A0CA" w14:textId="4FDC0585"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24BD0378" w14:textId="227078EE"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42DD5C5E" w14:textId="6EC8A50B" w:rsidR="00885846" w:rsidRPr="002D66AD" w:rsidRDefault="00885846">
                  <w:pPr>
                    <w:pStyle w:val="Househead1"/>
                    <w:rPr>
                      <w:rFonts w:ascii="Verdana" w:eastAsiaTheme="minorHAnsi" w:hAnsi="Verdana" w:cstheme="minorBidi"/>
                      <w:b w:val="0"/>
                      <w:sz w:val="16"/>
                      <w:szCs w:val="22"/>
                    </w:rPr>
                  </w:pPr>
                </w:p>
              </w:tc>
            </w:tr>
            <w:tr w:rsidR="00885846" w14:paraId="41F180E5"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48D4DE97" w14:textId="650AAE27" w:rsidR="00885846" w:rsidRPr="002D66AD" w:rsidRDefault="00885846">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296C1DC6" w14:textId="36AD2CF6" w:rsidR="00885846" w:rsidRPr="002D66AD" w:rsidRDefault="00885846">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616FB816" w14:textId="40D140BB" w:rsidR="00885846" w:rsidRPr="002D66AD" w:rsidRDefault="00885846">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33BF0361" w14:textId="6B8AA462" w:rsidR="00885846" w:rsidRPr="002D66AD" w:rsidRDefault="00885846">
                  <w:pPr>
                    <w:pStyle w:val="Househead1"/>
                    <w:rPr>
                      <w:rFonts w:ascii="Verdana" w:eastAsiaTheme="minorHAnsi" w:hAnsi="Verdana" w:cstheme="minorBidi"/>
                      <w:b w:val="0"/>
                      <w:sz w:val="16"/>
                      <w:szCs w:val="22"/>
                    </w:rPr>
                  </w:pPr>
                </w:p>
              </w:tc>
            </w:tr>
            <w:tr w:rsidR="002D66AD" w14:paraId="08470C39"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010C8336" w14:textId="76B8C51C"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581265C3" w14:textId="14AE1DC5"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54D6DE0E" w14:textId="43D9C6D8"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521199D3" w14:textId="65C7FA4A" w:rsidR="002D66AD" w:rsidRPr="002D66AD" w:rsidRDefault="002D66AD">
                  <w:pPr>
                    <w:pStyle w:val="Househead1"/>
                    <w:rPr>
                      <w:rFonts w:ascii="Verdana" w:eastAsiaTheme="minorHAnsi" w:hAnsi="Verdana" w:cstheme="minorBidi"/>
                      <w:b w:val="0"/>
                      <w:sz w:val="16"/>
                      <w:szCs w:val="22"/>
                    </w:rPr>
                  </w:pPr>
                </w:p>
              </w:tc>
            </w:tr>
            <w:tr w:rsidR="002D66AD" w14:paraId="108A6A07"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0FE8691E" w14:textId="30260EB3"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621560D0" w14:textId="79AE55FF"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692FFF40" w14:textId="1AA2FC1B"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71602578" w14:textId="296ECC5E" w:rsidR="002D66AD" w:rsidRPr="002D66AD" w:rsidRDefault="002D66AD">
                  <w:pPr>
                    <w:pStyle w:val="Househead1"/>
                    <w:rPr>
                      <w:rFonts w:ascii="Verdana" w:eastAsiaTheme="minorHAnsi" w:hAnsi="Verdana" w:cstheme="minorBidi"/>
                      <w:b w:val="0"/>
                      <w:sz w:val="16"/>
                      <w:szCs w:val="22"/>
                    </w:rPr>
                  </w:pPr>
                </w:p>
              </w:tc>
            </w:tr>
            <w:tr w:rsidR="002D66AD" w14:paraId="2607D24B"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2A8A8111" w14:textId="2C0AF369"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1E862845" w14:textId="1FA8DBF4"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1BC3904C" w14:textId="323468E5"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3883740C" w14:textId="3F0EB4A1" w:rsidR="002D66AD" w:rsidRPr="002D66AD" w:rsidRDefault="002D66AD">
                  <w:pPr>
                    <w:pStyle w:val="Househead1"/>
                    <w:rPr>
                      <w:rFonts w:ascii="Verdana" w:eastAsiaTheme="minorHAnsi" w:hAnsi="Verdana" w:cstheme="minorBidi"/>
                      <w:b w:val="0"/>
                      <w:sz w:val="16"/>
                      <w:szCs w:val="22"/>
                    </w:rPr>
                  </w:pPr>
                </w:p>
              </w:tc>
            </w:tr>
            <w:tr w:rsidR="002D66AD" w14:paraId="32259AEC"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37DDD41E" w14:textId="5BA6543A"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541F47E8" w14:textId="1E87D295"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4F167449" w14:textId="2A1FBC4E"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2B77E8AA" w14:textId="3B28DFD5" w:rsidR="002D66AD" w:rsidRPr="002D66AD" w:rsidRDefault="002D66AD">
                  <w:pPr>
                    <w:pStyle w:val="Househead1"/>
                    <w:rPr>
                      <w:rFonts w:ascii="Verdana" w:eastAsiaTheme="minorHAnsi" w:hAnsi="Verdana" w:cstheme="minorBidi"/>
                      <w:b w:val="0"/>
                      <w:sz w:val="16"/>
                      <w:szCs w:val="22"/>
                    </w:rPr>
                  </w:pPr>
                </w:p>
              </w:tc>
            </w:tr>
            <w:tr w:rsidR="002D66AD" w14:paraId="194578A0"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77D703A3" w14:textId="4ECFBD28"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0EB3888B" w14:textId="0A5DE2BA"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1889E795" w14:textId="12EF88C0"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7D86039C" w14:textId="16FA1475" w:rsidR="002D66AD" w:rsidRPr="002D66AD" w:rsidRDefault="002D66AD">
                  <w:pPr>
                    <w:pStyle w:val="Househead1"/>
                    <w:rPr>
                      <w:rFonts w:ascii="Verdana" w:eastAsiaTheme="minorHAnsi" w:hAnsi="Verdana" w:cstheme="minorBidi"/>
                      <w:b w:val="0"/>
                      <w:sz w:val="16"/>
                      <w:szCs w:val="22"/>
                    </w:rPr>
                  </w:pPr>
                </w:p>
              </w:tc>
            </w:tr>
            <w:tr w:rsidR="002D66AD" w14:paraId="411C2564" w14:textId="77777777" w:rsidTr="002D66AD">
              <w:trPr>
                <w:trHeight w:val="375"/>
              </w:trPr>
              <w:tc>
                <w:tcPr>
                  <w:tcW w:w="1437" w:type="dxa"/>
                  <w:tcBorders>
                    <w:top w:val="single" w:sz="4" w:space="0" w:color="auto"/>
                    <w:left w:val="single" w:sz="4" w:space="0" w:color="auto"/>
                    <w:bottom w:val="single" w:sz="4" w:space="0" w:color="auto"/>
                    <w:right w:val="single" w:sz="4" w:space="0" w:color="auto"/>
                  </w:tcBorders>
                </w:tcPr>
                <w:p w14:paraId="5EDDF76A" w14:textId="5F1549E7" w:rsidR="002D66AD" w:rsidRPr="002D66AD" w:rsidRDefault="002D66AD">
                  <w:pPr>
                    <w:pStyle w:val="Househead1"/>
                    <w:rPr>
                      <w:rFonts w:ascii="Verdana" w:eastAsiaTheme="minorHAnsi" w:hAnsi="Verdana" w:cstheme="minorBidi"/>
                      <w:b w:val="0"/>
                      <w:sz w:val="16"/>
                      <w:szCs w:val="22"/>
                    </w:rPr>
                  </w:pPr>
                </w:p>
              </w:tc>
              <w:tc>
                <w:tcPr>
                  <w:tcW w:w="1930" w:type="dxa"/>
                  <w:tcBorders>
                    <w:top w:val="single" w:sz="4" w:space="0" w:color="auto"/>
                    <w:left w:val="single" w:sz="4" w:space="0" w:color="auto"/>
                    <w:bottom w:val="single" w:sz="4" w:space="0" w:color="auto"/>
                    <w:right w:val="single" w:sz="4" w:space="0" w:color="auto"/>
                  </w:tcBorders>
                </w:tcPr>
                <w:p w14:paraId="046993D3" w14:textId="1568586F" w:rsidR="002D66AD" w:rsidRPr="002D66AD" w:rsidRDefault="002D66AD">
                  <w:pPr>
                    <w:pStyle w:val="Househead1"/>
                    <w:rPr>
                      <w:rFonts w:ascii="Verdana" w:eastAsiaTheme="minorHAnsi" w:hAnsi="Verdana" w:cstheme="minorBidi"/>
                      <w:b w:val="0"/>
                      <w:sz w:val="16"/>
                      <w:szCs w:val="22"/>
                    </w:rPr>
                  </w:pPr>
                </w:p>
              </w:tc>
              <w:tc>
                <w:tcPr>
                  <w:tcW w:w="2360" w:type="dxa"/>
                  <w:tcBorders>
                    <w:top w:val="single" w:sz="4" w:space="0" w:color="auto"/>
                    <w:left w:val="single" w:sz="4" w:space="0" w:color="auto"/>
                    <w:bottom w:val="single" w:sz="4" w:space="0" w:color="auto"/>
                    <w:right w:val="single" w:sz="4" w:space="0" w:color="auto"/>
                  </w:tcBorders>
                </w:tcPr>
                <w:p w14:paraId="6158B1DC" w14:textId="7EBC35C9" w:rsidR="002D66AD" w:rsidRPr="002D66AD" w:rsidRDefault="002D66AD">
                  <w:pPr>
                    <w:pStyle w:val="Househead1"/>
                    <w:rPr>
                      <w:rFonts w:ascii="Verdana" w:eastAsiaTheme="minorHAnsi" w:hAnsi="Verdana" w:cstheme="minorBidi"/>
                      <w:b w:val="0"/>
                      <w:sz w:val="16"/>
                      <w:szCs w:val="22"/>
                    </w:rPr>
                  </w:pPr>
                </w:p>
              </w:tc>
              <w:tc>
                <w:tcPr>
                  <w:tcW w:w="2668" w:type="dxa"/>
                  <w:tcBorders>
                    <w:top w:val="single" w:sz="4" w:space="0" w:color="auto"/>
                    <w:left w:val="single" w:sz="4" w:space="0" w:color="auto"/>
                    <w:bottom w:val="single" w:sz="4" w:space="0" w:color="auto"/>
                    <w:right w:val="single" w:sz="4" w:space="0" w:color="auto"/>
                  </w:tcBorders>
                </w:tcPr>
                <w:p w14:paraId="22AC2535" w14:textId="12987B3B" w:rsidR="002D66AD" w:rsidRPr="002D66AD" w:rsidRDefault="002D66AD">
                  <w:pPr>
                    <w:pStyle w:val="Househead1"/>
                    <w:rPr>
                      <w:rFonts w:ascii="Verdana" w:eastAsiaTheme="minorHAnsi" w:hAnsi="Verdana" w:cstheme="minorBidi"/>
                      <w:b w:val="0"/>
                      <w:sz w:val="16"/>
                      <w:szCs w:val="22"/>
                    </w:rPr>
                  </w:pPr>
                </w:p>
              </w:tc>
            </w:tr>
          </w:tbl>
          <w:p w14:paraId="09827203" w14:textId="77777777" w:rsidR="009742CE" w:rsidRDefault="009742CE">
            <w:pPr>
              <w:rPr>
                <w:rFonts w:ascii="Verdana" w:hAnsi="Verdana"/>
                <w:sz w:val="16"/>
              </w:rPr>
            </w:pPr>
          </w:p>
        </w:tc>
      </w:tr>
    </w:tbl>
    <w:p w14:paraId="1BE1B944" w14:textId="77777777" w:rsidR="009742CE" w:rsidRDefault="009742CE" w:rsidP="0069101E">
      <w:pPr>
        <w:rPr>
          <w:rFonts w:ascii="Arial" w:hAnsi="Arial" w:cs="Arial"/>
          <w:b/>
        </w:rPr>
      </w:pPr>
    </w:p>
    <w:p w14:paraId="4D895AE8" w14:textId="2AE97343" w:rsidR="006E5823" w:rsidRDefault="006E5823" w:rsidP="006E5823">
      <w:pPr>
        <w:rPr>
          <w:rFonts w:ascii="Arial" w:hAnsi="Arial" w:cs="Arial"/>
          <w:b/>
        </w:rPr>
      </w:pPr>
      <w:r w:rsidRPr="006E5823">
        <w:rPr>
          <w:b/>
          <w:bCs/>
        </w:rPr>
        <w:t>Stakeholder Engagement</w:t>
      </w:r>
      <w:r>
        <w:rPr>
          <w:b/>
          <w:bCs/>
        </w:rPr>
        <w:t xml:space="preserve"> </w:t>
      </w:r>
    </w:p>
    <w:tbl>
      <w:tblPr>
        <w:tblW w:w="10089" w:type="dxa"/>
        <w:tblInd w:w="1" w:type="dxa"/>
        <w:tblLook w:val="04A0" w:firstRow="1" w:lastRow="0" w:firstColumn="1" w:lastColumn="0" w:noHBand="0" w:noVBand="1"/>
      </w:tblPr>
      <w:tblGrid>
        <w:gridCol w:w="2942"/>
        <w:gridCol w:w="7147"/>
      </w:tblGrid>
      <w:tr w:rsidR="0060228C" w:rsidRPr="00CC2F37" w14:paraId="5042B3E4" w14:textId="77777777" w:rsidTr="00AA46D8">
        <w:trPr>
          <w:trHeight w:val="860"/>
        </w:trPr>
        <w:tc>
          <w:tcPr>
            <w:tcW w:w="2213" w:type="dxa"/>
            <w:tcBorders>
              <w:top w:val="nil"/>
              <w:left w:val="nil"/>
              <w:bottom w:val="nil"/>
              <w:right w:val="nil"/>
            </w:tcBorders>
            <w:shd w:val="clear" w:color="auto" w:fill="auto"/>
            <w:vAlign w:val="center"/>
            <w:hideMark/>
          </w:tcPr>
          <w:p w14:paraId="5209E521" w14:textId="5CA87190" w:rsidR="0060228C" w:rsidRDefault="00EE46ED" w:rsidP="00AA46D8">
            <w:pPr>
              <w:spacing w:after="0" w:line="240" w:lineRule="auto"/>
              <w:jc w:val="right"/>
              <w:rPr>
                <w:rFonts w:ascii="Verdana" w:hAnsi="Verdana"/>
                <w:sz w:val="16"/>
              </w:rPr>
            </w:pPr>
            <w:r>
              <w:rPr>
                <w:rFonts w:ascii="Verdana" w:hAnsi="Verdana"/>
                <w:sz w:val="16"/>
              </w:rPr>
              <w:t xml:space="preserve">Examples of </w:t>
            </w:r>
            <w:r w:rsidR="0060228C">
              <w:rPr>
                <w:rFonts w:ascii="Verdana" w:hAnsi="Verdana"/>
                <w:sz w:val="16"/>
              </w:rPr>
              <w:t>Relevant Stakeholder Feedback</w:t>
            </w:r>
          </w:p>
          <w:p w14:paraId="60A801EC" w14:textId="6E947D78" w:rsidR="0060228C" w:rsidRPr="005C285A" w:rsidRDefault="0060228C" w:rsidP="00AA46D8">
            <w:pPr>
              <w:spacing w:after="0" w:line="240" w:lineRule="auto"/>
              <w:jc w:val="right"/>
              <w:rPr>
                <w:rFonts w:ascii="Verdana" w:hAnsi="Verdana"/>
                <w:sz w:val="16"/>
              </w:rPr>
            </w:pPr>
            <w:r w:rsidRPr="007D772F">
              <w:rPr>
                <w:rFonts w:ascii="Arial" w:hAnsi="Arial" w:cs="Arial"/>
                <w:sz w:val="16"/>
              </w:rPr>
              <w:t xml:space="preserve">(box </w:t>
            </w:r>
            <w:r>
              <w:rPr>
                <w:rFonts w:ascii="Arial" w:hAnsi="Arial" w:cs="Arial"/>
                <w:sz w:val="16"/>
              </w:rPr>
              <w:t>20</w:t>
            </w:r>
            <w:r w:rsidRPr="007D772F">
              <w:rPr>
                <w:rFonts w:ascii="Arial" w:hAnsi="Arial" w:cs="Arial"/>
                <w:sz w:val="16"/>
              </w:rPr>
              <w:t>)</w:t>
            </w:r>
          </w:p>
        </w:tc>
        <w:tc>
          <w:tcPr>
            <w:tcW w:w="5376"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285E99E5" w14:textId="77777777" w:rsidR="0060228C" w:rsidRPr="00CC2F37" w:rsidRDefault="0060228C" w:rsidP="00AA46D8">
            <w:pPr>
              <w:spacing w:after="0" w:line="240" w:lineRule="auto"/>
              <w:rPr>
                <w:rFonts w:ascii="Arial" w:hAnsi="Arial" w:cs="Arial"/>
                <w:color w:val="002060"/>
                <w:sz w:val="18"/>
                <w:szCs w:val="24"/>
              </w:rPr>
            </w:pPr>
          </w:p>
        </w:tc>
      </w:tr>
    </w:tbl>
    <w:p w14:paraId="3BFB8CB4" w14:textId="77777777" w:rsidR="006E5823" w:rsidRDefault="006E5823" w:rsidP="006E5823">
      <w:pPr>
        <w:rPr>
          <w:rFonts w:ascii="Arial" w:hAnsi="Arial" w:cs="Arial"/>
        </w:rPr>
      </w:pPr>
    </w:p>
    <w:p w14:paraId="37253AE3" w14:textId="77777777" w:rsidR="00021B24" w:rsidRDefault="00021B24" w:rsidP="00021B24">
      <w:pPr>
        <w:rPr>
          <w:rFonts w:ascii="Arial" w:hAnsi="Arial" w:cs="Arial"/>
        </w:rPr>
      </w:pPr>
    </w:p>
    <w:p w14:paraId="061B5A19" w14:textId="0A6FEA40" w:rsidR="00021B24" w:rsidRPr="006E5823" w:rsidRDefault="00021B24" w:rsidP="00021B24">
      <w:pPr>
        <w:rPr>
          <w:rFonts w:ascii="Arial" w:hAnsi="Arial" w:cs="Arial"/>
          <w:b/>
          <w:bCs/>
        </w:rPr>
      </w:pPr>
      <w:r>
        <w:rPr>
          <w:b/>
          <w:bCs/>
        </w:rPr>
        <w:t>CAA Support Resource Requirement</w:t>
      </w:r>
    </w:p>
    <w:p w14:paraId="625C375D" w14:textId="77777777" w:rsidR="00021B24" w:rsidRDefault="00021B24" w:rsidP="00021B24">
      <w:pPr>
        <w:rPr>
          <w:rFonts w:ascii="Arial" w:hAnsi="Arial" w:cs="Arial"/>
          <w:b/>
        </w:rPr>
      </w:pPr>
    </w:p>
    <w:tbl>
      <w:tblPr>
        <w:tblW w:w="10089" w:type="dxa"/>
        <w:tblInd w:w="1" w:type="dxa"/>
        <w:tblLook w:val="04A0" w:firstRow="1" w:lastRow="0" w:firstColumn="1" w:lastColumn="0" w:noHBand="0" w:noVBand="1"/>
      </w:tblPr>
      <w:tblGrid>
        <w:gridCol w:w="2942"/>
        <w:gridCol w:w="7147"/>
      </w:tblGrid>
      <w:tr w:rsidR="00021B24" w:rsidRPr="00CC2F37" w14:paraId="4156DA10" w14:textId="77777777" w:rsidTr="00AA46D8">
        <w:trPr>
          <w:trHeight w:val="860"/>
        </w:trPr>
        <w:tc>
          <w:tcPr>
            <w:tcW w:w="2213" w:type="dxa"/>
            <w:tcBorders>
              <w:top w:val="nil"/>
              <w:left w:val="nil"/>
              <w:bottom w:val="nil"/>
              <w:right w:val="nil"/>
            </w:tcBorders>
            <w:shd w:val="clear" w:color="auto" w:fill="auto"/>
            <w:vAlign w:val="center"/>
            <w:hideMark/>
          </w:tcPr>
          <w:p w14:paraId="06C4D32A" w14:textId="23882252" w:rsidR="00021B24" w:rsidRDefault="00C92AEB" w:rsidP="00AA46D8">
            <w:pPr>
              <w:spacing w:after="0" w:line="240" w:lineRule="auto"/>
              <w:jc w:val="right"/>
              <w:rPr>
                <w:rFonts w:ascii="Verdana" w:hAnsi="Verdana"/>
                <w:sz w:val="16"/>
              </w:rPr>
            </w:pPr>
            <w:r>
              <w:rPr>
                <w:rFonts w:ascii="Verdana" w:hAnsi="Verdana"/>
                <w:sz w:val="16"/>
              </w:rPr>
              <w:t xml:space="preserve">Rational for CAA Resource Support required by the </w:t>
            </w:r>
            <w:proofErr w:type="gramStart"/>
            <w:r>
              <w:rPr>
                <w:rFonts w:ascii="Verdana" w:hAnsi="Verdana"/>
                <w:sz w:val="16"/>
              </w:rPr>
              <w:t>Project</w:t>
            </w:r>
            <w:proofErr w:type="gramEnd"/>
          </w:p>
          <w:p w14:paraId="47E5A6B5" w14:textId="2F46C2B4" w:rsidR="00021B24" w:rsidRPr="005C285A" w:rsidRDefault="00021B24" w:rsidP="00AA46D8">
            <w:pPr>
              <w:spacing w:after="0" w:line="240" w:lineRule="auto"/>
              <w:jc w:val="right"/>
              <w:rPr>
                <w:rFonts w:ascii="Verdana" w:hAnsi="Verdana"/>
                <w:sz w:val="16"/>
              </w:rPr>
            </w:pPr>
            <w:r w:rsidRPr="007D772F">
              <w:rPr>
                <w:rFonts w:ascii="Arial" w:hAnsi="Arial" w:cs="Arial"/>
                <w:sz w:val="16"/>
              </w:rPr>
              <w:t xml:space="preserve">(box </w:t>
            </w:r>
            <w:r>
              <w:rPr>
                <w:rFonts w:ascii="Arial" w:hAnsi="Arial" w:cs="Arial"/>
                <w:sz w:val="16"/>
              </w:rPr>
              <w:t>2</w:t>
            </w:r>
            <w:r w:rsidR="00F4086D">
              <w:rPr>
                <w:rFonts w:ascii="Arial" w:hAnsi="Arial" w:cs="Arial"/>
                <w:sz w:val="16"/>
              </w:rPr>
              <w:t>1</w:t>
            </w:r>
            <w:r w:rsidRPr="007D772F">
              <w:rPr>
                <w:rFonts w:ascii="Arial" w:hAnsi="Arial" w:cs="Arial"/>
                <w:sz w:val="16"/>
              </w:rPr>
              <w:t>)</w:t>
            </w:r>
          </w:p>
        </w:tc>
        <w:tc>
          <w:tcPr>
            <w:tcW w:w="5376" w:type="dxa"/>
            <w:tcBorders>
              <w:top w:val="single" w:sz="4" w:space="0" w:color="FFFFFF"/>
              <w:left w:val="single" w:sz="4" w:space="0" w:color="FFFFFF"/>
              <w:bottom w:val="single" w:sz="4" w:space="0" w:color="FFFFFF"/>
              <w:right w:val="single" w:sz="4" w:space="0" w:color="FFFFFF"/>
            </w:tcBorders>
            <w:shd w:val="clear" w:color="000000" w:fill="F2F2F2"/>
            <w:noWrap/>
            <w:vAlign w:val="center"/>
            <w:hideMark/>
          </w:tcPr>
          <w:p w14:paraId="50394D49" w14:textId="77777777" w:rsidR="00021B24" w:rsidRPr="00CC2F37" w:rsidRDefault="00021B24" w:rsidP="00AA46D8">
            <w:pPr>
              <w:spacing w:after="0" w:line="240" w:lineRule="auto"/>
              <w:rPr>
                <w:rFonts w:ascii="Arial" w:hAnsi="Arial" w:cs="Arial"/>
                <w:color w:val="002060"/>
                <w:sz w:val="18"/>
                <w:szCs w:val="24"/>
              </w:rPr>
            </w:pPr>
          </w:p>
        </w:tc>
      </w:tr>
      <w:tr w:rsidR="0018600E" w:rsidRPr="00CC2F37" w14:paraId="4BC67014" w14:textId="77777777" w:rsidTr="00AA46D8">
        <w:trPr>
          <w:trHeight w:val="860"/>
        </w:trPr>
        <w:tc>
          <w:tcPr>
            <w:tcW w:w="2213" w:type="dxa"/>
            <w:tcBorders>
              <w:top w:val="nil"/>
              <w:left w:val="nil"/>
              <w:bottom w:val="nil"/>
              <w:right w:val="nil"/>
            </w:tcBorders>
            <w:shd w:val="clear" w:color="auto" w:fill="auto"/>
            <w:vAlign w:val="center"/>
          </w:tcPr>
          <w:p w14:paraId="6E9A1440" w14:textId="3F82832A" w:rsidR="0018600E" w:rsidRDefault="00C91E08" w:rsidP="00AA46D8">
            <w:pPr>
              <w:spacing w:after="0" w:line="240" w:lineRule="auto"/>
              <w:jc w:val="right"/>
              <w:rPr>
                <w:rFonts w:ascii="Verdana" w:hAnsi="Verdana"/>
                <w:sz w:val="16"/>
              </w:rPr>
            </w:pPr>
            <w:r>
              <w:rPr>
                <w:rFonts w:ascii="Verdana" w:hAnsi="Verdana"/>
                <w:sz w:val="16"/>
              </w:rPr>
              <w:t>Are you currently involved in any projects with the CAA</w:t>
            </w:r>
            <w:r w:rsidR="003F73A9">
              <w:rPr>
                <w:rFonts w:ascii="Verdana" w:hAnsi="Verdana"/>
                <w:sz w:val="16"/>
              </w:rPr>
              <w:t>? H</w:t>
            </w:r>
            <w:r w:rsidR="001A640E">
              <w:rPr>
                <w:rFonts w:ascii="Verdana" w:hAnsi="Verdana"/>
                <w:sz w:val="16"/>
              </w:rPr>
              <w:t xml:space="preserve">ave you applied for </w:t>
            </w:r>
            <w:r w:rsidR="003F73A9">
              <w:rPr>
                <w:rFonts w:ascii="Verdana" w:hAnsi="Verdana"/>
                <w:sz w:val="16"/>
              </w:rPr>
              <w:t xml:space="preserve">CAA </w:t>
            </w:r>
            <w:r w:rsidR="001A640E">
              <w:rPr>
                <w:rFonts w:ascii="Verdana" w:hAnsi="Verdana"/>
                <w:sz w:val="16"/>
              </w:rPr>
              <w:t>funding in the past? (box 22)</w:t>
            </w:r>
          </w:p>
        </w:tc>
        <w:tc>
          <w:tcPr>
            <w:tcW w:w="5376" w:type="dxa"/>
            <w:tcBorders>
              <w:top w:val="single" w:sz="4" w:space="0" w:color="FFFFFF"/>
              <w:left w:val="single" w:sz="4" w:space="0" w:color="FFFFFF"/>
              <w:bottom w:val="single" w:sz="4" w:space="0" w:color="FFFFFF"/>
              <w:right w:val="single" w:sz="4" w:space="0" w:color="FFFFFF"/>
            </w:tcBorders>
            <w:shd w:val="clear" w:color="000000" w:fill="F2F2F2"/>
            <w:noWrap/>
            <w:vAlign w:val="center"/>
          </w:tcPr>
          <w:p w14:paraId="2807BC10" w14:textId="77777777" w:rsidR="0018600E" w:rsidRPr="00CC2F37" w:rsidRDefault="0018600E" w:rsidP="00AA46D8">
            <w:pPr>
              <w:spacing w:after="0" w:line="240" w:lineRule="auto"/>
              <w:rPr>
                <w:rFonts w:ascii="Arial" w:hAnsi="Arial" w:cs="Arial"/>
                <w:color w:val="002060"/>
                <w:sz w:val="18"/>
                <w:szCs w:val="24"/>
              </w:rPr>
            </w:pPr>
          </w:p>
        </w:tc>
      </w:tr>
    </w:tbl>
    <w:p w14:paraId="5A845FD6" w14:textId="77777777" w:rsidR="00021B24" w:rsidRDefault="00021B24" w:rsidP="00021B24">
      <w:pPr>
        <w:rPr>
          <w:rFonts w:ascii="Arial" w:hAnsi="Arial" w:cs="Arial"/>
        </w:rPr>
      </w:pPr>
    </w:p>
    <w:p w14:paraId="5E738AA0" w14:textId="77777777" w:rsidR="00021B24" w:rsidRDefault="00021B24" w:rsidP="00021B24">
      <w:pPr>
        <w:rPr>
          <w:rFonts w:ascii="Arial" w:hAnsi="Arial" w:cs="Arial"/>
        </w:rPr>
      </w:pPr>
    </w:p>
    <w:p w14:paraId="6B606299" w14:textId="38E258C0" w:rsidR="00021B24" w:rsidRPr="00021B24" w:rsidRDefault="00021B24" w:rsidP="00021B24">
      <w:pPr>
        <w:rPr>
          <w:rFonts w:ascii="Arial" w:hAnsi="Arial" w:cs="Arial"/>
        </w:rPr>
        <w:sectPr w:rsidR="00021B24" w:rsidRPr="00021B24" w:rsidSect="001E1397">
          <w:headerReference w:type="even" r:id="rId12"/>
          <w:headerReference w:type="default" r:id="rId13"/>
          <w:footerReference w:type="even" r:id="rId14"/>
          <w:footerReference w:type="default" r:id="rId15"/>
          <w:headerReference w:type="first" r:id="rId16"/>
          <w:footerReference w:type="first" r:id="rId17"/>
          <w:pgSz w:w="11906" w:h="16838" w:code="9"/>
          <w:pgMar w:top="1418" w:right="851" w:bottom="720" w:left="851" w:header="709" w:footer="227" w:gutter="0"/>
          <w:cols w:space="708"/>
          <w:docGrid w:linePitch="360"/>
        </w:sectPr>
      </w:pPr>
    </w:p>
    <w:p w14:paraId="456EB493" w14:textId="3022493F" w:rsidR="00BD3C5A" w:rsidRDefault="00CE207E" w:rsidP="00CE207E">
      <w:pPr>
        <w:spacing w:after="0" w:line="240" w:lineRule="auto"/>
        <w:rPr>
          <w:rFonts w:ascii="Arial" w:hAnsi="Arial" w:cs="Arial"/>
          <w:b/>
        </w:rPr>
      </w:pPr>
      <w:bookmarkStart w:id="1" w:name="_Hlk68856032"/>
      <w:r>
        <w:rPr>
          <w:rFonts w:ascii="Arial" w:hAnsi="Arial" w:cs="Arial"/>
          <w:b/>
        </w:rPr>
        <w:lastRenderedPageBreak/>
        <w:t xml:space="preserve">Appendix A: </w:t>
      </w:r>
      <w:r w:rsidR="00BD3C5A">
        <w:rPr>
          <w:rFonts w:ascii="Arial" w:hAnsi="Arial" w:cs="Arial"/>
          <w:b/>
        </w:rPr>
        <w:t xml:space="preserve">Delivery </w:t>
      </w:r>
      <w:r>
        <w:rPr>
          <w:rFonts w:ascii="Arial" w:hAnsi="Arial" w:cs="Arial"/>
          <w:b/>
        </w:rPr>
        <w:t>S</w:t>
      </w:r>
      <w:r w:rsidR="00BD3C5A">
        <w:rPr>
          <w:rFonts w:ascii="Arial" w:hAnsi="Arial" w:cs="Arial"/>
          <w:b/>
        </w:rPr>
        <w:t xml:space="preserve">chedule </w:t>
      </w:r>
    </w:p>
    <w:bookmarkEnd w:id="1"/>
    <w:p w14:paraId="6772D1EC" w14:textId="0B508722" w:rsidR="00BD3C5A" w:rsidRDefault="00BD3C5A" w:rsidP="0069101E">
      <w:pPr>
        <w:rPr>
          <w:rFonts w:ascii="Arial" w:hAnsi="Arial" w:cs="Arial"/>
          <w:b/>
        </w:rPr>
      </w:pPr>
    </w:p>
    <w:tbl>
      <w:tblPr>
        <w:tblpPr w:leftFromText="180" w:rightFromText="180" w:horzAnchor="page" w:tblpXSpec="center" w:tblpY="1592"/>
        <w:tblW w:w="13820" w:type="dxa"/>
        <w:tblLook w:val="04A0" w:firstRow="1" w:lastRow="0" w:firstColumn="1" w:lastColumn="0" w:noHBand="0" w:noVBand="1"/>
      </w:tblPr>
      <w:tblGrid>
        <w:gridCol w:w="937"/>
        <w:gridCol w:w="1746"/>
        <w:gridCol w:w="757"/>
        <w:gridCol w:w="825"/>
        <w:gridCol w:w="825"/>
        <w:gridCol w:w="825"/>
        <w:gridCol w:w="1466"/>
        <w:gridCol w:w="825"/>
        <w:gridCol w:w="825"/>
        <w:gridCol w:w="826"/>
        <w:gridCol w:w="825"/>
        <w:gridCol w:w="825"/>
        <w:gridCol w:w="825"/>
        <w:gridCol w:w="825"/>
        <w:gridCol w:w="790"/>
      </w:tblGrid>
      <w:tr w:rsidR="00B8546C" w:rsidRPr="003F0621" w14:paraId="4C3BFCBC" w14:textId="77777777" w:rsidTr="000A5039">
        <w:trPr>
          <w:trHeight w:val="527"/>
        </w:trPr>
        <w:tc>
          <w:tcPr>
            <w:tcW w:w="1169" w:type="dxa"/>
            <w:vMerge w:val="restart"/>
            <w:tcBorders>
              <w:top w:val="single" w:sz="12" w:space="0" w:color="FFFFFF"/>
              <w:left w:val="single" w:sz="12" w:space="0" w:color="FFFFFF"/>
              <w:bottom w:val="single" w:sz="8" w:space="0" w:color="FFFFFF"/>
              <w:right w:val="single" w:sz="12" w:space="0" w:color="FFFFFF"/>
            </w:tcBorders>
            <w:shd w:val="clear" w:color="auto" w:fill="auto"/>
            <w:vAlign w:val="center"/>
            <w:hideMark/>
          </w:tcPr>
          <w:p w14:paraId="027F7A82" w14:textId="77777777" w:rsidR="003F0621" w:rsidRPr="003F0621" w:rsidRDefault="003F0621" w:rsidP="004777CF">
            <w:pPr>
              <w:spacing w:after="0" w:line="240" w:lineRule="auto"/>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Work package</w:t>
            </w:r>
          </w:p>
        </w:tc>
        <w:tc>
          <w:tcPr>
            <w:tcW w:w="1746" w:type="dxa"/>
            <w:vMerge w:val="restart"/>
            <w:tcBorders>
              <w:top w:val="single" w:sz="12" w:space="0" w:color="FFFFFF"/>
              <w:left w:val="single" w:sz="12" w:space="0" w:color="FFFFFF"/>
              <w:bottom w:val="single" w:sz="8" w:space="0" w:color="FFFFFF"/>
              <w:right w:val="single" w:sz="12" w:space="0" w:color="FFFFFF"/>
            </w:tcBorders>
            <w:shd w:val="clear" w:color="auto" w:fill="auto"/>
            <w:vAlign w:val="center"/>
            <w:hideMark/>
          </w:tcPr>
          <w:p w14:paraId="6F8B85CB" w14:textId="77777777" w:rsidR="003F0621" w:rsidRPr="003F0621" w:rsidRDefault="003F0621" w:rsidP="004777CF">
            <w:pPr>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Deliverables</w:t>
            </w:r>
          </w:p>
        </w:tc>
        <w:tc>
          <w:tcPr>
            <w:tcW w:w="757" w:type="dxa"/>
            <w:vMerge w:val="restart"/>
            <w:tcBorders>
              <w:top w:val="single" w:sz="12" w:space="0" w:color="FFFFFF"/>
              <w:left w:val="single" w:sz="12" w:space="0" w:color="FFFFFF"/>
              <w:bottom w:val="single" w:sz="8" w:space="0" w:color="FFFFFF"/>
              <w:right w:val="single" w:sz="12" w:space="0" w:color="FFFFFF"/>
            </w:tcBorders>
            <w:shd w:val="clear" w:color="auto" w:fill="auto"/>
            <w:vAlign w:val="center"/>
            <w:hideMark/>
          </w:tcPr>
          <w:p w14:paraId="5698C245" w14:textId="77777777" w:rsidR="003F0621" w:rsidRPr="003F0621" w:rsidRDefault="003F0621" w:rsidP="004777CF">
            <w:pPr>
              <w:spacing w:after="0" w:line="240" w:lineRule="auto"/>
              <w:jc w:val="center"/>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Date</w:t>
            </w:r>
          </w:p>
        </w:tc>
        <w:tc>
          <w:tcPr>
            <w:tcW w:w="6058" w:type="dxa"/>
            <w:gridSpan w:val="7"/>
            <w:tcBorders>
              <w:top w:val="nil"/>
              <w:left w:val="nil"/>
              <w:bottom w:val="nil"/>
              <w:right w:val="nil"/>
            </w:tcBorders>
            <w:shd w:val="clear" w:color="auto" w:fill="auto"/>
            <w:noWrap/>
            <w:vAlign w:val="bottom"/>
            <w:hideMark/>
          </w:tcPr>
          <w:p w14:paraId="3D61B5D8" w14:textId="1CA43CB9" w:rsidR="003F0621" w:rsidRPr="003F0621" w:rsidRDefault="003F0621" w:rsidP="004777CF">
            <w:pPr>
              <w:spacing w:after="0" w:line="240" w:lineRule="auto"/>
              <w:rPr>
                <w:rFonts w:ascii="Calibri" w:eastAsia="Times New Roman" w:hAnsi="Calibri" w:cs="Calibri"/>
                <w:color w:val="000000"/>
                <w:sz w:val="24"/>
                <w:szCs w:val="24"/>
                <w:lang w:eastAsia="en-GB"/>
              </w:rPr>
            </w:pPr>
          </w:p>
          <w:tbl>
            <w:tblPr>
              <w:tblW w:w="5335" w:type="dxa"/>
              <w:tblCellSpacing w:w="0" w:type="dxa"/>
              <w:tblCellMar>
                <w:left w:w="0" w:type="dxa"/>
                <w:right w:w="0" w:type="dxa"/>
              </w:tblCellMar>
              <w:tblLook w:val="04A0" w:firstRow="1" w:lastRow="0" w:firstColumn="1" w:lastColumn="0" w:noHBand="0" w:noVBand="1"/>
            </w:tblPr>
            <w:tblGrid>
              <w:gridCol w:w="5335"/>
            </w:tblGrid>
            <w:tr w:rsidR="003F0621" w:rsidRPr="003F0621" w14:paraId="11F16912" w14:textId="77777777" w:rsidTr="000A5039">
              <w:trPr>
                <w:trHeight w:val="527"/>
                <w:tblCellSpacing w:w="0" w:type="dxa"/>
              </w:trPr>
              <w:tc>
                <w:tcPr>
                  <w:tcW w:w="5335" w:type="dxa"/>
                  <w:tcBorders>
                    <w:top w:val="single" w:sz="12" w:space="0" w:color="FFFFFF"/>
                    <w:left w:val="nil"/>
                    <w:bottom w:val="nil"/>
                    <w:right w:val="nil"/>
                  </w:tcBorders>
                  <w:shd w:val="clear" w:color="auto" w:fill="auto"/>
                  <w:vAlign w:val="center"/>
                  <w:hideMark/>
                </w:tcPr>
                <w:p w14:paraId="688A0512" w14:textId="369A446D" w:rsidR="003F0621" w:rsidRPr="003F0621" w:rsidRDefault="003F0621" w:rsidP="00B72BC5">
                  <w:pPr>
                    <w:framePr w:hSpace="180" w:wrap="around" w:hAnchor="page" w:xAlign="center" w:y="1592"/>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 </w:t>
                  </w:r>
                </w:p>
              </w:tc>
            </w:tr>
          </w:tbl>
          <w:p w14:paraId="75588FBB" w14:textId="77777777" w:rsidR="003F0621" w:rsidRPr="003F0621" w:rsidRDefault="003F0621" w:rsidP="004777CF">
            <w:pPr>
              <w:spacing w:after="0" w:line="240" w:lineRule="auto"/>
              <w:rPr>
                <w:rFonts w:ascii="Calibri" w:eastAsia="Times New Roman" w:hAnsi="Calibri" w:cs="Calibri"/>
                <w:color w:val="000000"/>
                <w:sz w:val="24"/>
                <w:szCs w:val="24"/>
                <w:lang w:eastAsia="en-GB"/>
              </w:rPr>
            </w:pPr>
          </w:p>
        </w:tc>
        <w:tc>
          <w:tcPr>
            <w:tcW w:w="825" w:type="dxa"/>
            <w:tcBorders>
              <w:top w:val="single" w:sz="12" w:space="0" w:color="FFFFFF"/>
              <w:left w:val="nil"/>
              <w:bottom w:val="nil"/>
              <w:right w:val="nil"/>
            </w:tcBorders>
            <w:shd w:val="clear" w:color="auto" w:fill="auto"/>
            <w:vAlign w:val="center"/>
            <w:hideMark/>
          </w:tcPr>
          <w:p w14:paraId="618F01FA" w14:textId="77777777" w:rsidR="003F0621" w:rsidRPr="003F0621" w:rsidRDefault="003F0621" w:rsidP="004777CF">
            <w:pPr>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 </w:t>
            </w:r>
          </w:p>
        </w:tc>
        <w:tc>
          <w:tcPr>
            <w:tcW w:w="825" w:type="dxa"/>
            <w:tcBorders>
              <w:top w:val="single" w:sz="12" w:space="0" w:color="FFFFFF"/>
              <w:left w:val="nil"/>
              <w:bottom w:val="nil"/>
              <w:right w:val="nil"/>
            </w:tcBorders>
            <w:shd w:val="clear" w:color="auto" w:fill="auto"/>
            <w:vAlign w:val="center"/>
            <w:hideMark/>
          </w:tcPr>
          <w:p w14:paraId="464BB633" w14:textId="77777777" w:rsidR="003F0621" w:rsidRPr="003F0621" w:rsidRDefault="003F0621" w:rsidP="004777CF">
            <w:pPr>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 </w:t>
            </w:r>
          </w:p>
        </w:tc>
        <w:tc>
          <w:tcPr>
            <w:tcW w:w="825" w:type="dxa"/>
            <w:tcBorders>
              <w:top w:val="single" w:sz="12" w:space="0" w:color="FFFFFF"/>
              <w:left w:val="nil"/>
              <w:bottom w:val="nil"/>
              <w:right w:val="nil"/>
            </w:tcBorders>
            <w:shd w:val="clear" w:color="auto" w:fill="auto"/>
            <w:vAlign w:val="center"/>
            <w:hideMark/>
          </w:tcPr>
          <w:p w14:paraId="6199AF52" w14:textId="77777777" w:rsidR="003F0621" w:rsidRPr="003F0621" w:rsidRDefault="003F0621" w:rsidP="004777CF">
            <w:pPr>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 </w:t>
            </w:r>
          </w:p>
        </w:tc>
        <w:tc>
          <w:tcPr>
            <w:tcW w:w="825" w:type="dxa"/>
            <w:tcBorders>
              <w:top w:val="single" w:sz="12" w:space="0" w:color="FFFFFF"/>
              <w:left w:val="nil"/>
              <w:bottom w:val="nil"/>
              <w:right w:val="nil"/>
            </w:tcBorders>
            <w:shd w:val="clear" w:color="auto" w:fill="auto"/>
            <w:vAlign w:val="center"/>
            <w:hideMark/>
          </w:tcPr>
          <w:p w14:paraId="5FE7D319" w14:textId="77777777" w:rsidR="003F0621" w:rsidRPr="003F0621" w:rsidRDefault="003F0621" w:rsidP="004777CF">
            <w:pPr>
              <w:spacing w:after="0" w:line="240" w:lineRule="auto"/>
              <w:jc w:val="both"/>
              <w:rPr>
                <w:rFonts w:ascii="Arial" w:eastAsia="Times New Roman" w:hAnsi="Arial" w:cs="Arial"/>
                <w:b/>
                <w:bCs/>
                <w:color w:val="000000"/>
                <w:sz w:val="18"/>
                <w:szCs w:val="18"/>
                <w:lang w:eastAsia="en-GB"/>
              </w:rPr>
            </w:pPr>
            <w:r w:rsidRPr="003F0621">
              <w:rPr>
                <w:rFonts w:ascii="Arial" w:eastAsia="Times New Roman" w:hAnsi="Arial" w:cs="Arial"/>
                <w:b/>
                <w:bCs/>
                <w:color w:val="000000"/>
                <w:sz w:val="18"/>
                <w:szCs w:val="18"/>
                <w:lang w:eastAsia="en-GB"/>
              </w:rPr>
              <w:t> </w:t>
            </w:r>
          </w:p>
        </w:tc>
        <w:tc>
          <w:tcPr>
            <w:tcW w:w="790" w:type="dxa"/>
            <w:tcBorders>
              <w:top w:val="single" w:sz="12" w:space="0" w:color="FFFFFF"/>
              <w:left w:val="nil"/>
              <w:bottom w:val="single" w:sz="8" w:space="0" w:color="FFFFFF"/>
              <w:right w:val="single" w:sz="12" w:space="0" w:color="FFFFFF"/>
            </w:tcBorders>
            <w:shd w:val="clear" w:color="auto" w:fill="auto"/>
            <w:vAlign w:val="center"/>
            <w:hideMark/>
          </w:tcPr>
          <w:p w14:paraId="5B9A5F04"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r>
      <w:tr w:rsidR="00B8546C" w:rsidRPr="003F0621" w14:paraId="6E511CB7" w14:textId="77777777" w:rsidTr="000A5039">
        <w:trPr>
          <w:trHeight w:val="665"/>
        </w:trPr>
        <w:tc>
          <w:tcPr>
            <w:tcW w:w="1169" w:type="dxa"/>
            <w:vMerge/>
            <w:tcBorders>
              <w:top w:val="single" w:sz="12" w:space="0" w:color="FFFFFF"/>
              <w:left w:val="single" w:sz="12" w:space="0" w:color="FFFFFF"/>
              <w:bottom w:val="single" w:sz="8" w:space="0" w:color="FFFFFF"/>
              <w:right w:val="single" w:sz="12" w:space="0" w:color="FFFFFF"/>
            </w:tcBorders>
            <w:vAlign w:val="center"/>
            <w:hideMark/>
          </w:tcPr>
          <w:p w14:paraId="345BA1CC" w14:textId="77777777" w:rsidR="003F0621" w:rsidRPr="003F0621" w:rsidRDefault="003F0621" w:rsidP="004777CF">
            <w:pPr>
              <w:spacing w:after="0" w:line="240" w:lineRule="auto"/>
              <w:rPr>
                <w:rFonts w:ascii="Arial" w:eastAsia="Times New Roman" w:hAnsi="Arial" w:cs="Arial"/>
                <w:b/>
                <w:bCs/>
                <w:color w:val="000000"/>
                <w:sz w:val="18"/>
                <w:szCs w:val="18"/>
                <w:lang w:eastAsia="en-GB"/>
              </w:rPr>
            </w:pPr>
          </w:p>
        </w:tc>
        <w:tc>
          <w:tcPr>
            <w:tcW w:w="1746" w:type="dxa"/>
            <w:vMerge/>
            <w:tcBorders>
              <w:top w:val="single" w:sz="12" w:space="0" w:color="FFFFFF"/>
              <w:left w:val="single" w:sz="12" w:space="0" w:color="FFFFFF"/>
              <w:bottom w:val="single" w:sz="8" w:space="0" w:color="FFFFFF"/>
              <w:right w:val="single" w:sz="12" w:space="0" w:color="FFFFFF"/>
            </w:tcBorders>
            <w:vAlign w:val="center"/>
            <w:hideMark/>
          </w:tcPr>
          <w:p w14:paraId="3A5ADF5C" w14:textId="77777777" w:rsidR="003F0621" w:rsidRPr="003F0621" w:rsidRDefault="003F0621" w:rsidP="004777CF">
            <w:pPr>
              <w:spacing w:after="0" w:line="240" w:lineRule="auto"/>
              <w:rPr>
                <w:rFonts w:ascii="Arial" w:eastAsia="Times New Roman" w:hAnsi="Arial" w:cs="Arial"/>
                <w:b/>
                <w:bCs/>
                <w:color w:val="000000"/>
                <w:sz w:val="18"/>
                <w:szCs w:val="18"/>
                <w:lang w:eastAsia="en-GB"/>
              </w:rPr>
            </w:pPr>
          </w:p>
        </w:tc>
        <w:tc>
          <w:tcPr>
            <w:tcW w:w="757" w:type="dxa"/>
            <w:vMerge/>
            <w:tcBorders>
              <w:top w:val="single" w:sz="12" w:space="0" w:color="FFFFFF"/>
              <w:left w:val="single" w:sz="12" w:space="0" w:color="FFFFFF"/>
              <w:bottom w:val="single" w:sz="8" w:space="0" w:color="FFFFFF"/>
              <w:right w:val="single" w:sz="12" w:space="0" w:color="FFFFFF"/>
            </w:tcBorders>
            <w:vAlign w:val="center"/>
            <w:hideMark/>
          </w:tcPr>
          <w:p w14:paraId="4B379481" w14:textId="77777777" w:rsidR="003F0621" w:rsidRPr="003F0621" w:rsidRDefault="003F0621" w:rsidP="004777CF">
            <w:pPr>
              <w:spacing w:after="0" w:line="240" w:lineRule="auto"/>
              <w:rPr>
                <w:rFonts w:ascii="Arial" w:eastAsia="Times New Roman" w:hAnsi="Arial" w:cs="Arial"/>
                <w:b/>
                <w:bCs/>
                <w:color w:val="000000"/>
                <w:sz w:val="18"/>
                <w:szCs w:val="18"/>
                <w:lang w:eastAsia="en-GB"/>
              </w:rPr>
            </w:pPr>
          </w:p>
        </w:tc>
        <w:tc>
          <w:tcPr>
            <w:tcW w:w="825" w:type="dxa"/>
            <w:tcBorders>
              <w:top w:val="nil"/>
              <w:left w:val="nil"/>
              <w:bottom w:val="single" w:sz="8" w:space="0" w:color="FFFFFF"/>
              <w:right w:val="single" w:sz="12" w:space="0" w:color="FFFFFF"/>
            </w:tcBorders>
            <w:shd w:val="clear" w:color="000000" w:fill="FCE4D6"/>
            <w:noWrap/>
            <w:vAlign w:val="center"/>
            <w:hideMark/>
          </w:tcPr>
          <w:p w14:paraId="2E48E8AA"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1</w:t>
            </w:r>
          </w:p>
        </w:tc>
        <w:tc>
          <w:tcPr>
            <w:tcW w:w="825" w:type="dxa"/>
            <w:tcBorders>
              <w:top w:val="nil"/>
              <w:left w:val="nil"/>
              <w:bottom w:val="single" w:sz="8" w:space="0" w:color="FFFFFF"/>
              <w:right w:val="single" w:sz="12" w:space="0" w:color="FFFFFF"/>
            </w:tcBorders>
            <w:shd w:val="clear" w:color="000000" w:fill="FCE4D6"/>
            <w:noWrap/>
            <w:vAlign w:val="center"/>
            <w:hideMark/>
          </w:tcPr>
          <w:p w14:paraId="3E128664"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2</w:t>
            </w:r>
          </w:p>
        </w:tc>
        <w:tc>
          <w:tcPr>
            <w:tcW w:w="825" w:type="dxa"/>
            <w:tcBorders>
              <w:top w:val="nil"/>
              <w:left w:val="nil"/>
              <w:bottom w:val="single" w:sz="8" w:space="0" w:color="FFFFFF"/>
              <w:right w:val="single" w:sz="12" w:space="0" w:color="FFFFFF"/>
            </w:tcBorders>
            <w:shd w:val="clear" w:color="000000" w:fill="FCE4D6"/>
            <w:noWrap/>
            <w:vAlign w:val="center"/>
            <w:hideMark/>
          </w:tcPr>
          <w:p w14:paraId="67BA92DA"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3</w:t>
            </w:r>
          </w:p>
        </w:tc>
        <w:tc>
          <w:tcPr>
            <w:tcW w:w="1104" w:type="dxa"/>
            <w:tcBorders>
              <w:top w:val="nil"/>
              <w:left w:val="nil"/>
              <w:bottom w:val="nil"/>
              <w:right w:val="nil"/>
            </w:tcBorders>
            <w:shd w:val="clear" w:color="auto" w:fill="auto"/>
            <w:noWrap/>
            <w:vAlign w:val="bottom"/>
            <w:hideMark/>
          </w:tcPr>
          <w:tbl>
            <w:tblPr>
              <w:tblpPr w:leftFromText="180" w:rightFromText="180" w:vertAnchor="text" w:horzAnchor="margin" w:tblpY="-318"/>
              <w:tblOverlap w:val="never"/>
              <w:tblW w:w="1205" w:type="dxa"/>
              <w:tblCellSpacing w:w="0" w:type="dxa"/>
              <w:tblCellMar>
                <w:left w:w="0" w:type="dxa"/>
                <w:right w:w="0" w:type="dxa"/>
              </w:tblCellMar>
              <w:tblLook w:val="04A0" w:firstRow="1" w:lastRow="0" w:firstColumn="1" w:lastColumn="0" w:noHBand="0" w:noVBand="1"/>
            </w:tblPr>
            <w:tblGrid>
              <w:gridCol w:w="1235"/>
            </w:tblGrid>
            <w:tr w:rsidR="00A33928" w:rsidRPr="003F0621" w14:paraId="6C8B778F" w14:textId="77777777" w:rsidTr="00A33928">
              <w:trPr>
                <w:trHeight w:val="851"/>
                <w:tblCellSpacing w:w="0" w:type="dxa"/>
              </w:trPr>
              <w:tc>
                <w:tcPr>
                  <w:tcW w:w="1205" w:type="dxa"/>
                  <w:tcBorders>
                    <w:top w:val="nil"/>
                    <w:left w:val="nil"/>
                    <w:bottom w:val="single" w:sz="8" w:space="0" w:color="FFFFFF"/>
                    <w:right w:val="single" w:sz="12" w:space="0" w:color="FFFFFF"/>
                  </w:tcBorders>
                  <w:shd w:val="clear" w:color="000000" w:fill="FCE4D6"/>
                  <w:noWrap/>
                  <w:vAlign w:val="center"/>
                  <w:hideMark/>
                </w:tcPr>
                <w:p w14:paraId="49AAD161" w14:textId="77777777" w:rsidR="00A33928" w:rsidRDefault="00A33928" w:rsidP="0043782D">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 xml:space="preserve">Month </w:t>
                  </w:r>
                </w:p>
                <w:p w14:paraId="392F4F67" w14:textId="77777777" w:rsidR="00A33928" w:rsidRDefault="00A33928" w:rsidP="0043782D">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4</w:t>
                  </w:r>
                </w:p>
                <w:p w14:paraId="67060219" w14:textId="77777777" w:rsidR="00A33928" w:rsidRPr="003F0621" w:rsidRDefault="00A33928" w:rsidP="0043782D">
                  <w:pPr>
                    <w:spacing w:after="0" w:line="240" w:lineRule="auto"/>
                    <w:jc w:val="center"/>
                    <w:rPr>
                      <w:rFonts w:ascii="Arial" w:eastAsia="Times New Roman" w:hAnsi="Arial" w:cs="Arial"/>
                      <w:i/>
                      <w:iCs/>
                      <w:color w:val="000000"/>
                      <w:sz w:val="16"/>
                      <w:szCs w:val="16"/>
                      <w:lang w:eastAsia="en-GB"/>
                    </w:rPr>
                  </w:pPr>
                </w:p>
              </w:tc>
            </w:tr>
          </w:tbl>
          <w:p w14:paraId="10CF4700" w14:textId="77777777" w:rsidR="003F0621" w:rsidRPr="003F0621" w:rsidRDefault="003F0621" w:rsidP="004777CF">
            <w:pPr>
              <w:spacing w:after="0" w:line="240" w:lineRule="auto"/>
              <w:rPr>
                <w:rFonts w:ascii="Calibri" w:eastAsia="Times New Roman" w:hAnsi="Calibri" w:cs="Calibri"/>
                <w:color w:val="000000"/>
                <w:sz w:val="24"/>
                <w:szCs w:val="24"/>
                <w:lang w:eastAsia="en-GB"/>
              </w:rPr>
            </w:pPr>
          </w:p>
        </w:tc>
        <w:tc>
          <w:tcPr>
            <w:tcW w:w="825" w:type="dxa"/>
            <w:tcBorders>
              <w:top w:val="nil"/>
              <w:left w:val="nil"/>
              <w:bottom w:val="single" w:sz="8" w:space="0" w:color="FFFFFF"/>
              <w:right w:val="single" w:sz="12" w:space="0" w:color="FFFFFF"/>
            </w:tcBorders>
            <w:shd w:val="clear" w:color="000000" w:fill="FCE4D6"/>
            <w:noWrap/>
            <w:vAlign w:val="center"/>
            <w:hideMark/>
          </w:tcPr>
          <w:p w14:paraId="7AE3885D" w14:textId="573FC8C3" w:rsidR="003F0621" w:rsidRPr="003F0621" w:rsidRDefault="00A33928" w:rsidP="004777CF">
            <w:pPr>
              <w:spacing w:after="0" w:line="240" w:lineRule="auto"/>
              <w:jc w:val="center"/>
              <w:rPr>
                <w:rFonts w:ascii="Arial" w:eastAsia="Times New Roman" w:hAnsi="Arial" w:cs="Arial"/>
                <w:i/>
                <w:iCs/>
                <w:color w:val="000000"/>
                <w:sz w:val="16"/>
                <w:szCs w:val="16"/>
                <w:lang w:eastAsia="en-GB"/>
              </w:rPr>
            </w:pPr>
            <w:r w:rsidRPr="003F0621">
              <w:rPr>
                <w:rFonts w:ascii="Calibri" w:eastAsia="Times New Roman" w:hAnsi="Calibri" w:cs="Calibri"/>
                <w:noProof/>
                <w:color w:val="000000"/>
                <w:sz w:val="24"/>
                <w:szCs w:val="24"/>
                <w:lang w:eastAsia="en-GB"/>
              </w:rPr>
              <mc:AlternateContent>
                <mc:Choice Requires="wps">
                  <w:drawing>
                    <wp:anchor distT="0" distB="0" distL="114300" distR="114300" simplePos="0" relativeHeight="251658240" behindDoc="0" locked="0" layoutInCell="1" allowOverlap="1" wp14:anchorId="7C5F78B1" wp14:editId="7D10529F">
                      <wp:simplePos x="0" y="0"/>
                      <wp:positionH relativeFrom="column">
                        <wp:posOffset>-612140</wp:posOffset>
                      </wp:positionH>
                      <wp:positionV relativeFrom="paragraph">
                        <wp:posOffset>-593725</wp:posOffset>
                      </wp:positionV>
                      <wp:extent cx="962025" cy="400050"/>
                      <wp:effectExtent l="0" t="0" r="28575" b="19050"/>
                      <wp:wrapNone/>
                      <wp:docPr id="5" name="Rectangle: Rounded Corners 5">
                        <a:extLst xmlns:a="http://schemas.openxmlformats.org/drawingml/2006/main">
                          <a:ext uri="{FF2B5EF4-FFF2-40B4-BE49-F238E27FC236}">
                            <a16:creationId xmlns:a16="http://schemas.microsoft.com/office/drawing/2014/main" id="{281D72C8-2E43-49FF-A87C-8D8C2EBC1DFA}"/>
                          </a:ext>
                          <a:ext uri="{147F2762-F138-4A5C-976F-8EAC2B608ADB}">
                            <a16:predDERef xmlns:a16="http://schemas.microsoft.com/office/drawing/2014/main" pred="{94F84404-07C0-46B1-856C-5122ECA08F77}"/>
                          </a:ext>
                        </a:extLst>
                      </wp:docPr>
                      <wp:cNvGraphicFramePr/>
                      <a:graphic xmlns:a="http://schemas.openxmlformats.org/drawingml/2006/main">
                        <a:graphicData uri="http://schemas.microsoft.com/office/word/2010/wordprocessingShape">
                          <wps:wsp>
                            <wps:cNvSpPr/>
                            <wps:spPr>
                              <a:xfrm>
                                <a:off x="0" y="0"/>
                                <a:ext cx="962025" cy="400050"/>
                              </a:xfrm>
                              <a:prstGeom prst="roundRect">
                                <a:avLst/>
                              </a:prstGeom>
                              <a:solidFill>
                                <a:srgbClr val="FFC000"/>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7BDE1D" w14:textId="77777777" w:rsidR="003F0621" w:rsidRDefault="003F0621" w:rsidP="003F0621">
                                  <w:pPr>
                                    <w:jc w:val="center"/>
                                    <w:rPr>
                                      <w:rFonts w:hAnsi="Calibri"/>
                                      <w:color w:val="000000" w:themeColor="text1"/>
                                      <w:sz w:val="20"/>
                                      <w:szCs w:val="20"/>
                                    </w:rPr>
                                  </w:pPr>
                                  <w:r>
                                    <w:rPr>
                                      <w:rFonts w:hAnsi="Calibri"/>
                                      <w:color w:val="000000" w:themeColor="text1"/>
                                      <w:sz w:val="20"/>
                                      <w:szCs w:val="20"/>
                                    </w:rPr>
                                    <w:t>PHASE 1</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7C5F78B1" id="Rectangle: Rounded Corners 5" o:spid="_x0000_s1026" style="position:absolute;left:0;text-align:left;margin-left:-48.2pt;margin-top:-46.75pt;width:75.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" fillcolor="#ffc000" strokecolor="#ffc000" strokeweight="1pt">
                      <v:stroke joinstyle="miter"/>
                      <v:textbox>
                        <w:txbxContent>
                          <w:p w14:paraId="067BDE1D" w14:textId="77777777" w:rsidR="003F0621" w:rsidRDefault="003F0621" w:rsidP="003F0621">
                            <w:pPr>
                              <w:jc w:val="center"/>
                              <w:rPr>
                                <w:rFonts w:hAnsi="Calibri"/>
                                <w:color w:val="000000" w:themeColor="text1"/>
                                <w:sz w:val="20"/>
                                <w:szCs w:val="20"/>
                              </w:rPr>
                            </w:pPr>
                            <w:r>
                              <w:rPr>
                                <w:rFonts w:hAnsi="Calibri"/>
                                <w:color w:val="000000" w:themeColor="text1"/>
                                <w:sz w:val="20"/>
                                <w:szCs w:val="20"/>
                              </w:rPr>
                              <w:t>PHASE 1</w:t>
                            </w:r>
                          </w:p>
                        </w:txbxContent>
                      </v:textbox>
                    </v:roundrect>
                  </w:pict>
                </mc:Fallback>
              </mc:AlternateContent>
            </w:r>
            <w:r w:rsidR="003F0621" w:rsidRPr="003F0621">
              <w:rPr>
                <w:rFonts w:ascii="Arial" w:eastAsia="Times New Roman" w:hAnsi="Arial" w:cs="Arial"/>
                <w:i/>
                <w:iCs/>
                <w:color w:val="000000"/>
                <w:sz w:val="16"/>
                <w:szCs w:val="16"/>
                <w:lang w:eastAsia="en-GB"/>
              </w:rPr>
              <w:t>Month 5</w:t>
            </w:r>
          </w:p>
        </w:tc>
        <w:tc>
          <w:tcPr>
            <w:tcW w:w="825" w:type="dxa"/>
            <w:tcBorders>
              <w:top w:val="nil"/>
              <w:left w:val="nil"/>
              <w:bottom w:val="single" w:sz="8" w:space="0" w:color="FFFFFF"/>
              <w:right w:val="single" w:sz="12" w:space="0" w:color="FFFFFF"/>
            </w:tcBorders>
            <w:shd w:val="clear" w:color="000000" w:fill="FCE4D6"/>
            <w:noWrap/>
            <w:vAlign w:val="center"/>
            <w:hideMark/>
          </w:tcPr>
          <w:p w14:paraId="05F34EED"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6</w:t>
            </w:r>
          </w:p>
        </w:tc>
        <w:tc>
          <w:tcPr>
            <w:tcW w:w="826" w:type="dxa"/>
            <w:tcBorders>
              <w:top w:val="nil"/>
              <w:left w:val="nil"/>
              <w:bottom w:val="single" w:sz="8" w:space="0" w:color="FFFFFF"/>
              <w:right w:val="single" w:sz="12" w:space="0" w:color="FFFFFF"/>
            </w:tcBorders>
            <w:shd w:val="clear" w:color="000000" w:fill="FCE4D6"/>
            <w:noWrap/>
            <w:vAlign w:val="center"/>
            <w:hideMark/>
          </w:tcPr>
          <w:p w14:paraId="62278661"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7</w:t>
            </w:r>
          </w:p>
        </w:tc>
        <w:tc>
          <w:tcPr>
            <w:tcW w:w="825" w:type="dxa"/>
            <w:tcBorders>
              <w:top w:val="nil"/>
              <w:left w:val="nil"/>
              <w:bottom w:val="single" w:sz="8" w:space="0" w:color="FFFFFF"/>
              <w:right w:val="single" w:sz="12" w:space="0" w:color="FFFFFF"/>
            </w:tcBorders>
            <w:shd w:val="clear" w:color="000000" w:fill="FCE4D6"/>
            <w:noWrap/>
            <w:vAlign w:val="center"/>
            <w:hideMark/>
          </w:tcPr>
          <w:p w14:paraId="215B1E7E"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8</w:t>
            </w:r>
          </w:p>
        </w:tc>
        <w:tc>
          <w:tcPr>
            <w:tcW w:w="825" w:type="dxa"/>
            <w:tcBorders>
              <w:top w:val="nil"/>
              <w:left w:val="nil"/>
              <w:bottom w:val="single" w:sz="8" w:space="0" w:color="FFFFFF"/>
              <w:right w:val="single" w:sz="12" w:space="0" w:color="FFFFFF"/>
            </w:tcBorders>
            <w:shd w:val="clear" w:color="000000" w:fill="FCE4D6"/>
            <w:noWrap/>
            <w:vAlign w:val="center"/>
            <w:hideMark/>
          </w:tcPr>
          <w:p w14:paraId="3FAD86CA"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9</w:t>
            </w:r>
          </w:p>
        </w:tc>
        <w:tc>
          <w:tcPr>
            <w:tcW w:w="825" w:type="dxa"/>
            <w:tcBorders>
              <w:top w:val="nil"/>
              <w:left w:val="nil"/>
              <w:bottom w:val="single" w:sz="8" w:space="0" w:color="FFFFFF"/>
              <w:right w:val="single" w:sz="12" w:space="0" w:color="FFFFFF"/>
            </w:tcBorders>
            <w:shd w:val="clear" w:color="000000" w:fill="FCE4D6"/>
            <w:noWrap/>
            <w:vAlign w:val="center"/>
            <w:hideMark/>
          </w:tcPr>
          <w:p w14:paraId="7F18C401"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10</w:t>
            </w:r>
          </w:p>
        </w:tc>
        <w:tc>
          <w:tcPr>
            <w:tcW w:w="825" w:type="dxa"/>
            <w:tcBorders>
              <w:top w:val="nil"/>
              <w:left w:val="nil"/>
              <w:bottom w:val="single" w:sz="8" w:space="0" w:color="FFFFFF"/>
              <w:right w:val="single" w:sz="12" w:space="0" w:color="FFFFFF"/>
            </w:tcBorders>
            <w:shd w:val="clear" w:color="000000" w:fill="FCE4D6"/>
            <w:noWrap/>
            <w:vAlign w:val="center"/>
            <w:hideMark/>
          </w:tcPr>
          <w:p w14:paraId="74244548" w14:textId="77777777" w:rsidR="003F0621" w:rsidRPr="003F0621" w:rsidRDefault="003F0621" w:rsidP="004777CF">
            <w:pPr>
              <w:spacing w:after="0" w:line="240" w:lineRule="auto"/>
              <w:jc w:val="center"/>
              <w:rPr>
                <w:rFonts w:ascii="Arial" w:eastAsia="Times New Roman" w:hAnsi="Arial" w:cs="Arial"/>
                <w:i/>
                <w:iCs/>
                <w:color w:val="000000"/>
                <w:sz w:val="16"/>
                <w:szCs w:val="16"/>
                <w:lang w:eastAsia="en-GB"/>
              </w:rPr>
            </w:pPr>
            <w:r w:rsidRPr="003F0621">
              <w:rPr>
                <w:rFonts w:ascii="Arial" w:eastAsia="Times New Roman" w:hAnsi="Arial" w:cs="Arial"/>
                <w:i/>
                <w:iCs/>
                <w:color w:val="000000"/>
                <w:sz w:val="16"/>
                <w:szCs w:val="16"/>
                <w:lang w:eastAsia="en-GB"/>
              </w:rPr>
              <w:t>Month 11</w:t>
            </w:r>
          </w:p>
        </w:tc>
        <w:tc>
          <w:tcPr>
            <w:tcW w:w="790" w:type="dxa"/>
            <w:tcBorders>
              <w:top w:val="nil"/>
              <w:left w:val="nil"/>
              <w:bottom w:val="single" w:sz="8" w:space="0" w:color="FFFFFF"/>
              <w:right w:val="single" w:sz="12" w:space="0" w:color="FFFFFF"/>
            </w:tcBorders>
            <w:shd w:val="clear" w:color="auto" w:fill="auto"/>
            <w:noWrap/>
            <w:vAlign w:val="center"/>
            <w:hideMark/>
          </w:tcPr>
          <w:p w14:paraId="2E82E327" w14:textId="77777777" w:rsidR="003F0621" w:rsidRPr="003F0621" w:rsidRDefault="003F0621" w:rsidP="004777CF">
            <w:pPr>
              <w:spacing w:after="0" w:line="240" w:lineRule="auto"/>
              <w:jc w:val="center"/>
              <w:rPr>
                <w:rFonts w:ascii="Arial" w:eastAsia="Times New Roman" w:hAnsi="Arial" w:cs="Arial"/>
                <w:b/>
                <w:bCs/>
                <w:i/>
                <w:iCs/>
                <w:color w:val="000000"/>
                <w:sz w:val="16"/>
                <w:szCs w:val="16"/>
                <w:lang w:eastAsia="en-GB"/>
              </w:rPr>
            </w:pPr>
            <w:r w:rsidRPr="003F0621">
              <w:rPr>
                <w:rFonts w:ascii="Arial" w:eastAsia="Times New Roman" w:hAnsi="Arial" w:cs="Arial"/>
                <w:b/>
                <w:bCs/>
                <w:i/>
                <w:iCs/>
                <w:color w:val="000000"/>
                <w:sz w:val="16"/>
                <w:szCs w:val="16"/>
                <w:lang w:eastAsia="en-GB"/>
              </w:rPr>
              <w:t> </w:t>
            </w:r>
          </w:p>
        </w:tc>
      </w:tr>
      <w:tr w:rsidR="00B8546C" w:rsidRPr="003F0621" w14:paraId="14197EC7" w14:textId="77777777" w:rsidTr="000A5039">
        <w:trPr>
          <w:trHeight w:val="504"/>
        </w:trPr>
        <w:tc>
          <w:tcPr>
            <w:tcW w:w="1169" w:type="dxa"/>
            <w:tcBorders>
              <w:top w:val="nil"/>
              <w:left w:val="single" w:sz="12" w:space="0" w:color="FFFFFF"/>
              <w:bottom w:val="single" w:sz="12" w:space="0" w:color="FFFFFF"/>
              <w:right w:val="single" w:sz="12" w:space="0" w:color="FFFFFF"/>
            </w:tcBorders>
            <w:shd w:val="clear" w:color="000000" w:fill="F2F2F2"/>
            <w:vAlign w:val="center"/>
            <w:hideMark/>
          </w:tcPr>
          <w:p w14:paraId="38C7989C"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noWrap/>
            <w:vAlign w:val="center"/>
            <w:hideMark/>
          </w:tcPr>
          <w:p w14:paraId="5C366386"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2D94F721"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6D9729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F0E279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D123ED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8EA9DB"/>
            <w:vAlign w:val="center"/>
            <w:hideMark/>
          </w:tcPr>
          <w:p w14:paraId="4001E6FF" w14:textId="2B5CCC6A" w:rsidR="003F0621" w:rsidRPr="003F0621" w:rsidRDefault="00D4599F" w:rsidP="004777CF">
            <w:pPr>
              <w:spacing w:after="0" w:line="240" w:lineRule="auto"/>
              <w:jc w:val="center"/>
              <w:rPr>
                <w:rFonts w:ascii="Arial" w:eastAsia="Times New Roman" w:hAnsi="Arial" w:cs="Arial"/>
                <w:color w:val="002060"/>
                <w:sz w:val="16"/>
                <w:szCs w:val="16"/>
                <w:lang w:eastAsia="en-GB"/>
              </w:rPr>
            </w:pPr>
            <w:r w:rsidRPr="00D4599F">
              <w:rPr>
                <w:rFonts w:ascii="Arial" w:hAnsi="Arial" w:cs="Arial"/>
                <w:b/>
                <w:noProof/>
              </w:rPr>
              <mc:AlternateContent>
                <mc:Choice Requires="wps">
                  <w:drawing>
                    <wp:anchor distT="45720" distB="45720" distL="114300" distR="114300" simplePos="0" relativeHeight="251658242" behindDoc="0" locked="0" layoutInCell="1" allowOverlap="1" wp14:anchorId="6C1E6AC5" wp14:editId="1822D74A">
                      <wp:simplePos x="0" y="0"/>
                      <wp:positionH relativeFrom="column">
                        <wp:posOffset>-79375</wp:posOffset>
                      </wp:positionH>
                      <wp:positionV relativeFrom="paragraph">
                        <wp:posOffset>610870</wp:posOffset>
                      </wp:positionV>
                      <wp:extent cx="2360930" cy="1404620"/>
                      <wp:effectExtent l="0" t="495300" r="0" b="51054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719672">
                                <a:off x="0" y="0"/>
                                <a:ext cx="2360930" cy="1404620"/>
                              </a:xfrm>
                              <a:prstGeom prst="rect">
                                <a:avLst/>
                              </a:prstGeom>
                              <a:noFill/>
                              <a:ln w="9525">
                                <a:noFill/>
                                <a:miter lim="800000"/>
                                <a:headEnd/>
                                <a:tailEnd/>
                              </a:ln>
                            </wps:spPr>
                            <wps:txbx>
                              <w:txbxContent>
                                <w:p w14:paraId="7AC10D06" w14:textId="06B495EB" w:rsidR="00D4599F" w:rsidRPr="00B8546C" w:rsidRDefault="00D4599F" w:rsidP="00B8546C">
                                  <w:pPr>
                                    <w:jc w:val="center"/>
                                    <w:rPr>
                                      <w:color w:val="FF0000"/>
                                      <w:sz w:val="72"/>
                                      <w:szCs w:val="72"/>
                                    </w:rPr>
                                  </w:pPr>
                                  <w:r w:rsidRPr="00B8546C">
                                    <w:rPr>
                                      <w:color w:val="FF0000"/>
                                      <w:sz w:val="72"/>
                                      <w:szCs w:val="72"/>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1E6AC5" id="_x0000_t202" coordsize="21600,21600" o:spt="202" path="m,l,21600r21600,l21600,xe">
                      <v:stroke joinstyle="miter"/>
                      <v:path gradientshapeok="t" o:connecttype="rect"/>
                    </v:shapetype>
                    <v:shape id="Text Box 217" o:spid="_x0000_s1027" type="#_x0000_t202" style="position:absolute;left:0;text-align:left;margin-left:-6.25pt;margin-top:48.1pt;width:185.9pt;height:110.6pt;rotation:-2053820fd;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" filled="f" stroked="f">
                      <v:textbox style="mso-fit-shape-to-text:t">
                        <w:txbxContent>
                          <w:p w14:paraId="7AC10D06" w14:textId="06B495EB" w:rsidR="00D4599F" w:rsidRPr="00B8546C" w:rsidRDefault="00D4599F" w:rsidP="00B8546C">
                            <w:pPr>
                              <w:jc w:val="center"/>
                              <w:rPr>
                                <w:color w:val="FF0000"/>
                                <w:sz w:val="72"/>
                                <w:szCs w:val="72"/>
                              </w:rPr>
                            </w:pPr>
                            <w:r w:rsidRPr="00B8546C">
                              <w:rPr>
                                <w:color w:val="FF0000"/>
                                <w:sz w:val="72"/>
                                <w:szCs w:val="72"/>
                              </w:rPr>
                              <w:t>EXAMPLE</w:t>
                            </w:r>
                          </w:p>
                        </w:txbxContent>
                      </v:textbox>
                    </v:shape>
                  </w:pict>
                </mc:Fallback>
              </mc:AlternateContent>
            </w:r>
            <w:r w:rsidR="003F0621"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2407884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004A64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8EA9DB"/>
            <w:vAlign w:val="center"/>
            <w:hideMark/>
          </w:tcPr>
          <w:p w14:paraId="5D6B9D0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0473E7F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6D96C113"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B79E7A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EB8749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255DA1EB"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123AF4AB" w14:textId="77777777" w:rsidTr="000A5039">
        <w:trPr>
          <w:trHeight w:val="527"/>
        </w:trPr>
        <w:tc>
          <w:tcPr>
            <w:tcW w:w="1169" w:type="dxa"/>
            <w:tcBorders>
              <w:top w:val="nil"/>
              <w:left w:val="single" w:sz="12" w:space="0" w:color="FFFFFF"/>
              <w:bottom w:val="single" w:sz="12" w:space="0" w:color="FFFFFF"/>
              <w:right w:val="single" w:sz="12" w:space="0" w:color="FFFFFF"/>
            </w:tcBorders>
            <w:shd w:val="clear" w:color="000000" w:fill="F2F2F2"/>
            <w:vAlign w:val="center"/>
            <w:hideMark/>
          </w:tcPr>
          <w:p w14:paraId="312159EE"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vAlign w:val="center"/>
            <w:hideMark/>
          </w:tcPr>
          <w:p w14:paraId="6783DDCB" w14:textId="77777777" w:rsidR="003F0621" w:rsidRPr="003F0621" w:rsidRDefault="003F0621" w:rsidP="004777CF">
            <w:pPr>
              <w:spacing w:after="0" w:line="240" w:lineRule="auto"/>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48E0A8E2"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6DBBD4C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9DE6E4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5392BB3"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8EA9DB"/>
            <w:vAlign w:val="center"/>
            <w:hideMark/>
          </w:tcPr>
          <w:p w14:paraId="3D4E5BAD" w14:textId="0FDFE1E7" w:rsidR="003F0621" w:rsidRPr="003F0621" w:rsidRDefault="00A33928" w:rsidP="004777CF">
            <w:pPr>
              <w:spacing w:after="0" w:line="240" w:lineRule="auto"/>
              <w:jc w:val="center"/>
              <w:rPr>
                <w:rFonts w:ascii="Arial" w:eastAsia="Times New Roman" w:hAnsi="Arial" w:cs="Arial"/>
                <w:color w:val="002060"/>
                <w:sz w:val="16"/>
                <w:szCs w:val="16"/>
                <w:lang w:eastAsia="en-GB"/>
              </w:rPr>
            </w:pPr>
            <w:r w:rsidRPr="003F0621">
              <w:rPr>
                <w:rFonts w:ascii="Calibri" w:eastAsia="Times New Roman" w:hAnsi="Calibri" w:cs="Calibri"/>
                <w:noProof/>
                <w:color w:val="000000"/>
                <w:sz w:val="24"/>
                <w:szCs w:val="24"/>
                <w:lang w:eastAsia="en-GB"/>
              </w:rPr>
              <mc:AlternateContent>
                <mc:Choice Requires="wps">
                  <w:drawing>
                    <wp:anchor distT="0" distB="0" distL="114300" distR="114300" simplePos="0" relativeHeight="251658241" behindDoc="0" locked="0" layoutInCell="1" allowOverlap="1" wp14:anchorId="75A628FD" wp14:editId="27A22606">
                      <wp:simplePos x="0" y="0"/>
                      <wp:positionH relativeFrom="column">
                        <wp:posOffset>809625</wp:posOffset>
                      </wp:positionH>
                      <wp:positionV relativeFrom="paragraph">
                        <wp:posOffset>-587375</wp:posOffset>
                      </wp:positionV>
                      <wp:extent cx="43815" cy="2708275"/>
                      <wp:effectExtent l="19050" t="19050" r="32385" b="34925"/>
                      <wp:wrapNone/>
                      <wp:docPr id="3" name="Straight Connector 3">
                        <a:extLst xmlns:a="http://schemas.openxmlformats.org/drawingml/2006/main">
                          <a:ext uri="{FF2B5EF4-FFF2-40B4-BE49-F238E27FC236}">
                            <a16:creationId xmlns:a16="http://schemas.microsoft.com/office/drawing/2014/main" id="{94F84404-07C0-46B1-856C-5122ECA08F77}"/>
                          </a:ext>
                        </a:extLst>
                      </wp:docPr>
                      <wp:cNvGraphicFramePr/>
                      <a:graphic xmlns:a="http://schemas.openxmlformats.org/drawingml/2006/main">
                        <a:graphicData uri="http://schemas.microsoft.com/office/word/2010/wordprocessingShape">
                          <wps:wsp>
                            <wps:cNvCnPr/>
                            <wps:spPr>
                              <a:xfrm flipH="1">
                                <a:off x="0" y="0"/>
                                <a:ext cx="43815" cy="2708275"/>
                              </a:xfrm>
                              <a:prstGeom prst="line">
                                <a:avLst/>
                              </a:prstGeom>
                              <a:ln w="38100" cap="flat" cmpd="sng" algn="ctr">
                                <a:solidFill>
                                  <a:srgbClr val="FFC000"/>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E90653" id="Straight Connector 3"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5pt,-46.25pt" to="67.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" strokecolor="#ffc000" strokeweight="3pt">
                      <v:stroke dashstyle="dash"/>
                    </v:line>
                  </w:pict>
                </mc:Fallback>
              </mc:AlternateContent>
            </w:r>
            <w:r w:rsidR="003F0621"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021FDA0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1AFC4B1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FCE4D6"/>
            <w:vAlign w:val="center"/>
            <w:hideMark/>
          </w:tcPr>
          <w:p w14:paraId="5BDA41B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5F182AC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3D2ED71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48FE2DF3"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5A359DA4"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55ED78AA"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4F447A84" w14:textId="77777777" w:rsidTr="000A5039">
        <w:trPr>
          <w:trHeight w:val="527"/>
        </w:trPr>
        <w:tc>
          <w:tcPr>
            <w:tcW w:w="1169" w:type="dxa"/>
            <w:tcBorders>
              <w:top w:val="nil"/>
              <w:left w:val="single" w:sz="12" w:space="0" w:color="FFFFFF"/>
              <w:bottom w:val="nil"/>
              <w:right w:val="single" w:sz="12" w:space="0" w:color="FFFFFF"/>
            </w:tcBorders>
            <w:shd w:val="clear" w:color="000000" w:fill="F2F2F2"/>
            <w:vAlign w:val="center"/>
            <w:hideMark/>
          </w:tcPr>
          <w:p w14:paraId="7AC8EE9A"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vAlign w:val="center"/>
            <w:hideMark/>
          </w:tcPr>
          <w:p w14:paraId="097689C7"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2390464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70E4C0FF"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2CCE11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8E4CD5B"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8EA9DB"/>
            <w:vAlign w:val="center"/>
            <w:hideMark/>
          </w:tcPr>
          <w:p w14:paraId="5CA70242" w14:textId="78916D45"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0E0E94E4"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6072AC6B"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8EA9DB"/>
            <w:vAlign w:val="center"/>
            <w:hideMark/>
          </w:tcPr>
          <w:p w14:paraId="2A4D6A8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6FD695A"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2BFA27F"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3CC9C544"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23A1A78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0BA4E07B"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0BD1FF4F" w14:textId="77777777" w:rsidTr="000A5039">
        <w:trPr>
          <w:trHeight w:val="527"/>
        </w:trPr>
        <w:tc>
          <w:tcPr>
            <w:tcW w:w="1169" w:type="dxa"/>
            <w:tcBorders>
              <w:top w:val="nil"/>
              <w:left w:val="single" w:sz="12" w:space="0" w:color="FFFFFF"/>
              <w:bottom w:val="nil"/>
              <w:right w:val="single" w:sz="12" w:space="0" w:color="FFFFFF"/>
            </w:tcBorders>
            <w:shd w:val="clear" w:color="000000" w:fill="F2F2F2"/>
            <w:vAlign w:val="center"/>
            <w:hideMark/>
          </w:tcPr>
          <w:p w14:paraId="111CFDC3"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vAlign w:val="center"/>
            <w:hideMark/>
          </w:tcPr>
          <w:p w14:paraId="203FD338"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4B96D9B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752B418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177DE882"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544D7E7E"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FCE4D6"/>
            <w:vAlign w:val="center"/>
            <w:hideMark/>
          </w:tcPr>
          <w:p w14:paraId="3BFA9B9D" w14:textId="66745140"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1830A8D5" w14:textId="4E63D3C3"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DC9C23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8EA9DB"/>
            <w:vAlign w:val="center"/>
            <w:hideMark/>
          </w:tcPr>
          <w:p w14:paraId="602C220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82237EB"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3C7EFE2"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84AB62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53BA69A"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1C733C03"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19FE57EA" w14:textId="77777777" w:rsidTr="000A5039">
        <w:trPr>
          <w:trHeight w:val="527"/>
        </w:trPr>
        <w:tc>
          <w:tcPr>
            <w:tcW w:w="1169" w:type="dxa"/>
            <w:tcBorders>
              <w:top w:val="nil"/>
              <w:left w:val="nil"/>
              <w:bottom w:val="nil"/>
              <w:right w:val="nil"/>
            </w:tcBorders>
            <w:shd w:val="clear" w:color="000000" w:fill="F2F2F2"/>
            <w:vAlign w:val="center"/>
            <w:hideMark/>
          </w:tcPr>
          <w:p w14:paraId="123C205E"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vAlign w:val="center"/>
            <w:hideMark/>
          </w:tcPr>
          <w:p w14:paraId="27B25F23"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00F882E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58C2B2CE"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40526F57"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35862E21"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8EA9DB"/>
            <w:vAlign w:val="center"/>
            <w:hideMark/>
          </w:tcPr>
          <w:p w14:paraId="77A47370" w14:textId="4699CBF2"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AED8C84" w14:textId="357B5E6A"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0634957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8EA9DB"/>
            <w:vAlign w:val="center"/>
            <w:hideMark/>
          </w:tcPr>
          <w:p w14:paraId="2A56FDA1"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664CC594"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2A44B28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2881D73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182AEBBF"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41A2B4C9"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3D2EFE5A" w14:textId="77777777" w:rsidTr="000A5039">
        <w:trPr>
          <w:trHeight w:val="527"/>
        </w:trPr>
        <w:tc>
          <w:tcPr>
            <w:tcW w:w="1169" w:type="dxa"/>
            <w:tcBorders>
              <w:top w:val="nil"/>
              <w:left w:val="nil"/>
              <w:bottom w:val="nil"/>
              <w:right w:val="nil"/>
            </w:tcBorders>
            <w:shd w:val="clear" w:color="000000" w:fill="F2F2F2"/>
            <w:vAlign w:val="center"/>
            <w:hideMark/>
          </w:tcPr>
          <w:p w14:paraId="4D7F7E21"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vAlign w:val="center"/>
            <w:hideMark/>
          </w:tcPr>
          <w:p w14:paraId="2F1694D3"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10583E8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24631BF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09343CDB"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340F4F8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FCE4D6"/>
            <w:vAlign w:val="center"/>
            <w:hideMark/>
          </w:tcPr>
          <w:p w14:paraId="4A6B1A87"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09E58C21"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463D94B8"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FCE4D6"/>
            <w:vAlign w:val="center"/>
            <w:hideMark/>
          </w:tcPr>
          <w:p w14:paraId="437F42AA"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042D5C3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B373F0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17A17AE"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3EB5F20"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27AD44A4"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5BF60085" w14:textId="77777777" w:rsidTr="000A5039">
        <w:trPr>
          <w:trHeight w:val="527"/>
        </w:trPr>
        <w:tc>
          <w:tcPr>
            <w:tcW w:w="1169" w:type="dxa"/>
            <w:tcBorders>
              <w:top w:val="nil"/>
              <w:left w:val="nil"/>
              <w:bottom w:val="nil"/>
              <w:right w:val="nil"/>
            </w:tcBorders>
            <w:shd w:val="clear" w:color="000000" w:fill="F2F2F2"/>
            <w:vAlign w:val="center"/>
            <w:hideMark/>
          </w:tcPr>
          <w:p w14:paraId="4EE09411"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 </w:t>
            </w:r>
          </w:p>
        </w:tc>
        <w:tc>
          <w:tcPr>
            <w:tcW w:w="1746" w:type="dxa"/>
            <w:tcBorders>
              <w:top w:val="nil"/>
              <w:left w:val="nil"/>
              <w:bottom w:val="single" w:sz="12" w:space="0" w:color="FFFFFF"/>
              <w:right w:val="single" w:sz="12" w:space="0" w:color="FFFFFF"/>
            </w:tcBorders>
            <w:shd w:val="clear" w:color="000000" w:fill="F2F2F2"/>
            <w:noWrap/>
            <w:vAlign w:val="center"/>
            <w:hideMark/>
          </w:tcPr>
          <w:p w14:paraId="189D340F" w14:textId="77777777" w:rsidR="003F0621" w:rsidRPr="003F0621" w:rsidRDefault="003F0621" w:rsidP="004777CF">
            <w:pPr>
              <w:spacing w:after="0" w:line="240" w:lineRule="auto"/>
              <w:jc w:val="both"/>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57" w:type="dxa"/>
            <w:tcBorders>
              <w:top w:val="nil"/>
              <w:left w:val="nil"/>
              <w:bottom w:val="single" w:sz="12" w:space="0" w:color="FFFFFF"/>
              <w:right w:val="single" w:sz="12" w:space="0" w:color="FFFFFF"/>
            </w:tcBorders>
            <w:shd w:val="clear" w:color="000000" w:fill="F2F2F2"/>
            <w:vAlign w:val="center"/>
            <w:hideMark/>
          </w:tcPr>
          <w:p w14:paraId="61E2DBCB"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5716EB5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255028DA"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0F3BF36A"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1104" w:type="dxa"/>
            <w:tcBorders>
              <w:top w:val="nil"/>
              <w:left w:val="nil"/>
              <w:bottom w:val="single" w:sz="12" w:space="0" w:color="FFFFFF"/>
              <w:right w:val="single" w:sz="12" w:space="0" w:color="FFFFFF"/>
            </w:tcBorders>
            <w:shd w:val="clear" w:color="000000" w:fill="FCE4D6"/>
            <w:vAlign w:val="center"/>
            <w:hideMark/>
          </w:tcPr>
          <w:p w14:paraId="09F5D02D"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FCE4D6"/>
            <w:vAlign w:val="center"/>
            <w:hideMark/>
          </w:tcPr>
          <w:p w14:paraId="363FF756"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F005F6E"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6" w:type="dxa"/>
            <w:tcBorders>
              <w:top w:val="nil"/>
              <w:left w:val="nil"/>
              <w:bottom w:val="single" w:sz="12" w:space="0" w:color="FFFFFF"/>
              <w:right w:val="single" w:sz="12" w:space="0" w:color="FFFFFF"/>
            </w:tcBorders>
            <w:shd w:val="clear" w:color="000000" w:fill="8EA9DB"/>
            <w:vAlign w:val="center"/>
            <w:hideMark/>
          </w:tcPr>
          <w:p w14:paraId="5C59D9D9"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E074055"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773BE94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50720284"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825" w:type="dxa"/>
            <w:tcBorders>
              <w:top w:val="nil"/>
              <w:left w:val="nil"/>
              <w:bottom w:val="single" w:sz="12" w:space="0" w:color="FFFFFF"/>
              <w:right w:val="single" w:sz="12" w:space="0" w:color="FFFFFF"/>
            </w:tcBorders>
            <w:shd w:val="clear" w:color="000000" w:fill="8EA9DB"/>
            <w:vAlign w:val="center"/>
            <w:hideMark/>
          </w:tcPr>
          <w:p w14:paraId="40D7702C" w14:textId="77777777" w:rsidR="003F0621" w:rsidRPr="003F0621" w:rsidRDefault="003F0621" w:rsidP="004777CF">
            <w:pPr>
              <w:spacing w:after="0" w:line="240" w:lineRule="auto"/>
              <w:jc w:val="center"/>
              <w:rPr>
                <w:rFonts w:ascii="Arial" w:eastAsia="Times New Roman" w:hAnsi="Arial" w:cs="Arial"/>
                <w:color w:val="002060"/>
                <w:sz w:val="16"/>
                <w:szCs w:val="16"/>
                <w:lang w:eastAsia="en-GB"/>
              </w:rPr>
            </w:pPr>
            <w:r w:rsidRPr="003F0621">
              <w:rPr>
                <w:rFonts w:ascii="Arial" w:eastAsia="Times New Roman" w:hAnsi="Arial" w:cs="Arial"/>
                <w:color w:val="002060"/>
                <w:sz w:val="16"/>
                <w:szCs w:val="16"/>
                <w:lang w:eastAsia="en-GB"/>
              </w:rPr>
              <w:t> </w:t>
            </w:r>
          </w:p>
        </w:tc>
        <w:tc>
          <w:tcPr>
            <w:tcW w:w="790" w:type="dxa"/>
            <w:tcBorders>
              <w:top w:val="nil"/>
              <w:left w:val="nil"/>
              <w:bottom w:val="single" w:sz="12" w:space="0" w:color="FFFFFF"/>
              <w:right w:val="single" w:sz="12" w:space="0" w:color="FFFFFF"/>
            </w:tcBorders>
            <w:shd w:val="clear" w:color="000000" w:fill="F2F2F2"/>
            <w:vAlign w:val="center"/>
            <w:hideMark/>
          </w:tcPr>
          <w:p w14:paraId="23F7293E" w14:textId="77777777" w:rsidR="003F0621" w:rsidRPr="003F0621" w:rsidRDefault="003F0621" w:rsidP="004777CF">
            <w:pPr>
              <w:spacing w:after="0" w:line="240" w:lineRule="auto"/>
              <w:jc w:val="center"/>
              <w:rPr>
                <w:rFonts w:ascii="Arial" w:eastAsia="Times New Roman" w:hAnsi="Arial" w:cs="Arial"/>
                <w:b/>
                <w:bCs/>
                <w:color w:val="002060"/>
                <w:sz w:val="16"/>
                <w:szCs w:val="16"/>
                <w:lang w:eastAsia="en-GB"/>
              </w:rPr>
            </w:pPr>
            <w:r w:rsidRPr="003F0621">
              <w:rPr>
                <w:rFonts w:ascii="Arial" w:eastAsia="Times New Roman" w:hAnsi="Arial" w:cs="Arial"/>
                <w:b/>
                <w:bCs/>
                <w:color w:val="002060"/>
                <w:sz w:val="16"/>
                <w:szCs w:val="16"/>
                <w:lang w:eastAsia="en-GB"/>
              </w:rPr>
              <w:t> </w:t>
            </w:r>
          </w:p>
        </w:tc>
      </w:tr>
      <w:tr w:rsidR="00B8546C" w:rsidRPr="003F0621" w14:paraId="496F9CC1" w14:textId="77777777" w:rsidTr="000A5039">
        <w:trPr>
          <w:trHeight w:val="504"/>
        </w:trPr>
        <w:tc>
          <w:tcPr>
            <w:tcW w:w="1169" w:type="dxa"/>
            <w:tcBorders>
              <w:top w:val="nil"/>
              <w:left w:val="single" w:sz="12" w:space="0" w:color="FFFFFF"/>
              <w:bottom w:val="nil"/>
              <w:right w:val="single" w:sz="12" w:space="0" w:color="FFFFFF"/>
            </w:tcBorders>
            <w:shd w:val="clear" w:color="000000" w:fill="F2F2F2"/>
            <w:vAlign w:val="center"/>
            <w:hideMark/>
          </w:tcPr>
          <w:p w14:paraId="077ED5B9" w14:textId="77777777" w:rsidR="003F0621" w:rsidRPr="003F0621" w:rsidRDefault="003F0621" w:rsidP="004777CF">
            <w:pPr>
              <w:spacing w:after="0" w:line="240" w:lineRule="auto"/>
              <w:rPr>
                <w:rFonts w:ascii="Arial" w:eastAsia="Times New Roman" w:hAnsi="Arial" w:cs="Arial"/>
                <w:color w:val="000000"/>
                <w:sz w:val="16"/>
                <w:szCs w:val="16"/>
                <w:lang w:eastAsia="en-GB"/>
              </w:rPr>
            </w:pPr>
            <w:r w:rsidRPr="003F0621">
              <w:rPr>
                <w:rFonts w:ascii="Arial" w:eastAsia="Times New Roman" w:hAnsi="Arial" w:cs="Arial"/>
                <w:color w:val="000000"/>
                <w:sz w:val="16"/>
                <w:szCs w:val="16"/>
                <w:lang w:eastAsia="en-GB"/>
              </w:rPr>
              <w:t>TOTAL</w:t>
            </w:r>
          </w:p>
        </w:tc>
        <w:tc>
          <w:tcPr>
            <w:tcW w:w="1746" w:type="dxa"/>
            <w:tcBorders>
              <w:top w:val="nil"/>
              <w:left w:val="nil"/>
              <w:bottom w:val="nil"/>
              <w:right w:val="nil"/>
            </w:tcBorders>
            <w:shd w:val="clear" w:color="auto" w:fill="auto"/>
            <w:noWrap/>
            <w:vAlign w:val="bottom"/>
            <w:hideMark/>
          </w:tcPr>
          <w:p w14:paraId="27D9C0CC" w14:textId="77777777" w:rsidR="003F0621" w:rsidRPr="003F0621" w:rsidRDefault="003F0621" w:rsidP="004777CF">
            <w:pPr>
              <w:spacing w:after="0" w:line="240" w:lineRule="auto"/>
              <w:rPr>
                <w:rFonts w:ascii="Arial" w:eastAsia="Times New Roman" w:hAnsi="Arial" w:cs="Arial"/>
                <w:color w:val="000000"/>
                <w:sz w:val="16"/>
                <w:szCs w:val="16"/>
                <w:lang w:eastAsia="en-GB"/>
              </w:rPr>
            </w:pPr>
          </w:p>
        </w:tc>
        <w:tc>
          <w:tcPr>
            <w:tcW w:w="757" w:type="dxa"/>
            <w:tcBorders>
              <w:top w:val="nil"/>
              <w:left w:val="nil"/>
              <w:bottom w:val="nil"/>
              <w:right w:val="nil"/>
            </w:tcBorders>
            <w:shd w:val="clear" w:color="auto" w:fill="auto"/>
            <w:noWrap/>
            <w:vAlign w:val="bottom"/>
            <w:hideMark/>
          </w:tcPr>
          <w:p w14:paraId="67C61A7D" w14:textId="77777777" w:rsidR="003F0621" w:rsidRPr="003F0621" w:rsidRDefault="003F0621" w:rsidP="004777CF">
            <w:pPr>
              <w:spacing w:after="0" w:line="240" w:lineRule="auto"/>
              <w:rPr>
                <w:rFonts w:ascii="Times New Roman" w:eastAsia="Times New Roman" w:hAnsi="Times New Roman" w:cs="Times New Roman"/>
                <w:sz w:val="20"/>
                <w:szCs w:val="20"/>
                <w:lang w:eastAsia="en-GB"/>
              </w:rPr>
            </w:pPr>
          </w:p>
        </w:tc>
        <w:tc>
          <w:tcPr>
            <w:tcW w:w="825" w:type="dxa"/>
            <w:tcBorders>
              <w:top w:val="nil"/>
              <w:left w:val="nil"/>
              <w:bottom w:val="nil"/>
              <w:right w:val="nil"/>
            </w:tcBorders>
            <w:shd w:val="clear" w:color="000000" w:fill="FCE4D6"/>
            <w:noWrap/>
            <w:vAlign w:val="bottom"/>
            <w:hideMark/>
          </w:tcPr>
          <w:p w14:paraId="35F31915"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4A161524"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4C35F01A"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1104" w:type="dxa"/>
            <w:tcBorders>
              <w:top w:val="nil"/>
              <w:left w:val="nil"/>
              <w:bottom w:val="nil"/>
              <w:right w:val="nil"/>
            </w:tcBorders>
            <w:shd w:val="clear" w:color="000000" w:fill="FCE4D6"/>
            <w:noWrap/>
            <w:vAlign w:val="bottom"/>
            <w:hideMark/>
          </w:tcPr>
          <w:p w14:paraId="4C48F01C"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253033C5"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453EDEFD"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6" w:type="dxa"/>
            <w:tcBorders>
              <w:top w:val="nil"/>
              <w:left w:val="nil"/>
              <w:bottom w:val="nil"/>
              <w:right w:val="nil"/>
            </w:tcBorders>
            <w:shd w:val="clear" w:color="000000" w:fill="FCE4D6"/>
            <w:noWrap/>
            <w:vAlign w:val="bottom"/>
            <w:hideMark/>
          </w:tcPr>
          <w:p w14:paraId="17FD6242"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6EAF495A"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559DF78E"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282EF826"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825" w:type="dxa"/>
            <w:tcBorders>
              <w:top w:val="nil"/>
              <w:left w:val="nil"/>
              <w:bottom w:val="nil"/>
              <w:right w:val="nil"/>
            </w:tcBorders>
            <w:shd w:val="clear" w:color="000000" w:fill="FCE4D6"/>
            <w:noWrap/>
            <w:vAlign w:val="bottom"/>
            <w:hideMark/>
          </w:tcPr>
          <w:p w14:paraId="2CF2A36C"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c>
          <w:tcPr>
            <w:tcW w:w="790" w:type="dxa"/>
            <w:tcBorders>
              <w:top w:val="nil"/>
              <w:left w:val="nil"/>
              <w:bottom w:val="nil"/>
              <w:right w:val="nil"/>
            </w:tcBorders>
            <w:shd w:val="clear" w:color="000000" w:fill="FCE4D6"/>
            <w:noWrap/>
            <w:vAlign w:val="bottom"/>
            <w:hideMark/>
          </w:tcPr>
          <w:p w14:paraId="73742300" w14:textId="77777777" w:rsidR="003F0621" w:rsidRPr="003F0621" w:rsidRDefault="003F0621" w:rsidP="004777CF">
            <w:pPr>
              <w:spacing w:after="0" w:line="240" w:lineRule="auto"/>
              <w:jc w:val="center"/>
              <w:rPr>
                <w:rFonts w:ascii="Calibri" w:eastAsia="Times New Roman" w:hAnsi="Calibri" w:cs="Calibri"/>
                <w:b/>
                <w:bCs/>
                <w:color w:val="000000"/>
                <w:lang w:eastAsia="en-GB"/>
              </w:rPr>
            </w:pPr>
            <w:r w:rsidRPr="003F0621">
              <w:rPr>
                <w:rFonts w:ascii="Calibri" w:eastAsia="Times New Roman" w:hAnsi="Calibri" w:cs="Calibri"/>
                <w:b/>
                <w:bCs/>
                <w:color w:val="000000"/>
                <w:lang w:eastAsia="en-GB"/>
              </w:rPr>
              <w:t> </w:t>
            </w:r>
          </w:p>
        </w:tc>
      </w:tr>
    </w:tbl>
    <w:p w14:paraId="52B51B1E" w14:textId="13B0B295" w:rsidR="00603DEF" w:rsidRDefault="00603DEF" w:rsidP="0069101E">
      <w:pPr>
        <w:rPr>
          <w:rFonts w:ascii="Arial" w:hAnsi="Arial" w:cs="Arial"/>
          <w:b/>
        </w:rPr>
      </w:pPr>
    </w:p>
    <w:p w14:paraId="7CBFB2F3" w14:textId="77777777" w:rsidR="00603DEF" w:rsidRDefault="00603DEF">
      <w:pPr>
        <w:rPr>
          <w:rFonts w:ascii="Arial" w:hAnsi="Arial" w:cs="Arial"/>
          <w:b/>
        </w:rPr>
      </w:pPr>
      <w:r>
        <w:rPr>
          <w:rFonts w:ascii="Arial" w:hAnsi="Arial" w:cs="Arial"/>
          <w:b/>
        </w:rPr>
        <w:br w:type="page"/>
      </w:r>
    </w:p>
    <w:p w14:paraId="3A9A60A9" w14:textId="77777777" w:rsidR="00B72BC5" w:rsidRDefault="00B72BC5" w:rsidP="00B72BC5">
      <w:pPr>
        <w:spacing w:after="0" w:line="240" w:lineRule="auto"/>
        <w:rPr>
          <w:rFonts w:ascii="Arial" w:hAnsi="Arial" w:cs="Arial"/>
          <w:b/>
        </w:rPr>
      </w:pPr>
      <w:r w:rsidRPr="00B72BC5">
        <w:rPr>
          <w:rFonts w:ascii="Arial" w:hAnsi="Arial" w:cs="Arial"/>
          <w:b/>
        </w:rPr>
        <w:lastRenderedPageBreak/>
        <w:t>Appendix 2A</w:t>
      </w:r>
      <w:r>
        <w:rPr>
          <w:rFonts w:ascii="Arial" w:hAnsi="Arial" w:cs="Arial"/>
          <w:b/>
        </w:rPr>
        <w:t>:</w:t>
      </w:r>
      <w:r w:rsidRPr="00B72BC5">
        <w:rPr>
          <w:rFonts w:ascii="Arial" w:hAnsi="Arial" w:cs="Arial"/>
          <w:b/>
        </w:rPr>
        <w:t xml:space="preserve"> Grant Funding Agreement Template</w:t>
      </w:r>
    </w:p>
    <w:p w14:paraId="3C0E471F" w14:textId="77777777" w:rsidR="00B72BC5" w:rsidRDefault="00B72BC5" w:rsidP="00B72BC5">
      <w:pPr>
        <w:spacing w:after="0" w:line="240" w:lineRule="auto"/>
        <w:rPr>
          <w:rFonts w:ascii="Arial" w:hAnsi="Arial" w:cs="Arial"/>
          <w:b/>
        </w:rPr>
      </w:pPr>
    </w:p>
    <w:p w14:paraId="552640EE" w14:textId="77777777" w:rsidR="00F503CD" w:rsidRDefault="00F503CD" w:rsidP="00F503CD">
      <w:pPr>
        <w:jc w:val="center"/>
        <w:rPr>
          <w:rFonts w:ascii="Arial" w:hAnsi="Arial"/>
          <w:b/>
          <w:sz w:val="31"/>
        </w:rPr>
      </w:pPr>
      <w:r>
        <w:rPr>
          <w:rFonts w:ascii="Arial" w:hAnsi="Arial"/>
          <w:b/>
          <w:sz w:val="31"/>
        </w:rPr>
        <w:t>GRANT FUNDING AGREEMENT</w:t>
      </w:r>
    </w:p>
    <w:p w14:paraId="3795C49A" w14:textId="77777777" w:rsidR="00F503CD" w:rsidRDefault="00F503CD" w:rsidP="00F503CD">
      <w:pPr>
        <w:tabs>
          <w:tab w:val="left" w:pos="851"/>
        </w:tabs>
        <w:jc w:val="center"/>
        <w:rPr>
          <w:rFonts w:ascii="Arial" w:hAnsi="Arial"/>
          <w:b/>
          <w:sz w:val="15"/>
        </w:rPr>
      </w:pPr>
      <w:r>
        <w:rPr>
          <w:rFonts w:ascii="Arial" w:hAnsi="Arial"/>
          <w:b/>
          <w:sz w:val="31"/>
        </w:rPr>
        <w:t xml:space="preserve">REF. </w:t>
      </w:r>
      <w:r w:rsidRPr="005334EF">
        <w:rPr>
          <w:rFonts w:ascii="Arial" w:hAnsi="Arial"/>
          <w:b/>
          <w:sz w:val="31"/>
        </w:rPr>
        <w:t>3285</w:t>
      </w:r>
      <w:r w:rsidRPr="00AB2A16">
        <w:rPr>
          <w:rFonts w:ascii="Arial" w:hAnsi="Arial"/>
          <w:b/>
          <w:sz w:val="31"/>
          <w:highlight w:val="yellow"/>
        </w:rPr>
        <w:t>-X</w:t>
      </w:r>
    </w:p>
    <w:p w14:paraId="07A40F22" w14:textId="77777777" w:rsidR="00F503CD" w:rsidRDefault="00F503CD" w:rsidP="00F503CD">
      <w:pPr>
        <w:tabs>
          <w:tab w:val="left" w:pos="851"/>
        </w:tabs>
        <w:rPr>
          <w:rFonts w:ascii="Arial" w:hAnsi="Arial"/>
          <w:sz w:val="15"/>
        </w:rPr>
      </w:pPr>
    </w:p>
    <w:p w14:paraId="3BE52DE5" w14:textId="77777777" w:rsidR="00F503CD" w:rsidRDefault="00F503CD" w:rsidP="00F503CD">
      <w:pPr>
        <w:rPr>
          <w:rFonts w:ascii="Arial" w:hAnsi="Arial"/>
        </w:rPr>
      </w:pPr>
    </w:p>
    <w:p w14:paraId="621E79EA" w14:textId="77777777" w:rsidR="00F503CD" w:rsidRPr="004A47A5" w:rsidRDefault="00F503CD" w:rsidP="00F503CD">
      <w:pPr>
        <w:rPr>
          <w:rFonts w:ascii="Arial" w:hAnsi="Arial" w:cs="Arial"/>
        </w:rPr>
      </w:pPr>
      <w:r w:rsidRPr="004A47A5">
        <w:rPr>
          <w:rFonts w:ascii="Arial" w:hAnsi="Arial" w:cs="Arial"/>
        </w:rPr>
        <w:t xml:space="preserve">This Agreement dated </w:t>
      </w:r>
      <w:r>
        <w:rPr>
          <w:rFonts w:ascii="Arial" w:hAnsi="Arial" w:cs="Arial"/>
        </w:rPr>
        <w:t>[</w:t>
      </w:r>
      <w:r w:rsidRPr="004A47A5">
        <w:rPr>
          <w:rFonts w:ascii="Arial" w:hAnsi="Arial" w:cs="Arial"/>
          <w:highlight w:val="yellow"/>
        </w:rPr>
        <w:t>DD</w:t>
      </w:r>
      <w:r>
        <w:rPr>
          <w:rFonts w:ascii="Arial" w:hAnsi="Arial" w:cs="Arial"/>
          <w:highlight w:val="yellow"/>
        </w:rPr>
        <w:t>] [Month] 20[</w:t>
      </w:r>
      <w:r w:rsidRPr="004A47A5">
        <w:rPr>
          <w:rFonts w:ascii="Arial" w:hAnsi="Arial" w:cs="Arial"/>
          <w:highlight w:val="yellow"/>
        </w:rPr>
        <w:t>YY</w:t>
      </w:r>
      <w:r>
        <w:rPr>
          <w:rFonts w:ascii="Arial" w:hAnsi="Arial" w:cs="Arial"/>
        </w:rPr>
        <w:t>]</w:t>
      </w:r>
      <w:r w:rsidRPr="004A47A5">
        <w:rPr>
          <w:rFonts w:ascii="Arial" w:hAnsi="Arial" w:cs="Arial"/>
        </w:rPr>
        <w:t xml:space="preserve"> is made between:</w:t>
      </w:r>
    </w:p>
    <w:p w14:paraId="4637EA09" w14:textId="77777777" w:rsidR="00F503CD" w:rsidRPr="004A47A5" w:rsidRDefault="00F503CD" w:rsidP="00F503CD">
      <w:pPr>
        <w:rPr>
          <w:rFonts w:ascii="Arial" w:hAnsi="Arial" w:cs="Arial"/>
        </w:rPr>
      </w:pPr>
    </w:p>
    <w:p w14:paraId="6A1A47EA" w14:textId="77777777" w:rsidR="00F503CD" w:rsidRPr="004A47A5" w:rsidRDefault="00F503CD" w:rsidP="00F503CD">
      <w:pPr>
        <w:pStyle w:val="ListParagraph"/>
        <w:numPr>
          <w:ilvl w:val="0"/>
          <w:numId w:val="17"/>
        </w:numPr>
        <w:overflowPunct w:val="0"/>
        <w:autoSpaceDE w:val="0"/>
        <w:autoSpaceDN w:val="0"/>
        <w:adjustRightInd w:val="0"/>
        <w:spacing w:after="0" w:line="240" w:lineRule="auto"/>
        <w:jc w:val="both"/>
        <w:textAlignment w:val="baseline"/>
        <w:rPr>
          <w:rFonts w:ascii="Arial" w:hAnsi="Arial" w:cs="Arial"/>
        </w:rPr>
      </w:pPr>
      <w:r w:rsidRPr="004A47A5">
        <w:rPr>
          <w:rFonts w:ascii="Arial" w:hAnsi="Arial" w:cs="Arial"/>
          <w:b/>
          <w:bCs/>
        </w:rPr>
        <w:t>Civil Aviation Authority</w:t>
      </w:r>
      <w:r w:rsidRPr="004A47A5">
        <w:rPr>
          <w:rFonts w:ascii="Arial" w:hAnsi="Arial" w:cs="Arial"/>
        </w:rPr>
        <w:t xml:space="preserve"> of Aviation </w:t>
      </w:r>
      <w:r>
        <w:rPr>
          <w:rFonts w:ascii="Arial" w:hAnsi="Arial" w:cs="Arial"/>
        </w:rPr>
        <w:t>H</w:t>
      </w:r>
      <w:r w:rsidRPr="004A47A5">
        <w:rPr>
          <w:rFonts w:ascii="Arial" w:hAnsi="Arial" w:cs="Arial"/>
        </w:rPr>
        <w:t xml:space="preserve">ouse, Beehive Ring Road, Crawley, West Sussex, RH6 0YR (hereinafter referred to as the </w:t>
      </w:r>
      <w:r>
        <w:rPr>
          <w:rFonts w:ascii="Arial" w:hAnsi="Arial" w:cs="Arial"/>
        </w:rPr>
        <w:t>“</w:t>
      </w:r>
      <w:r w:rsidRPr="004A47A5">
        <w:rPr>
          <w:rFonts w:ascii="Arial" w:hAnsi="Arial" w:cs="Arial"/>
        </w:rPr>
        <w:t xml:space="preserve">CAA”) </w:t>
      </w:r>
      <w:proofErr w:type="gramStart"/>
      <w:r w:rsidRPr="004A47A5">
        <w:rPr>
          <w:rFonts w:ascii="Arial" w:hAnsi="Arial" w:cs="Arial"/>
        </w:rPr>
        <w:t>and;</w:t>
      </w:r>
      <w:proofErr w:type="gramEnd"/>
    </w:p>
    <w:p w14:paraId="0D45C463" w14:textId="77777777" w:rsidR="00F503CD" w:rsidRPr="004A47A5" w:rsidRDefault="00F503CD" w:rsidP="00F503CD">
      <w:pPr>
        <w:pStyle w:val="ListParagraph"/>
        <w:rPr>
          <w:rFonts w:ascii="Arial" w:hAnsi="Arial" w:cs="Arial"/>
        </w:rPr>
      </w:pPr>
    </w:p>
    <w:p w14:paraId="488BBE6A" w14:textId="77777777" w:rsidR="00F503CD" w:rsidRPr="004A47A5" w:rsidRDefault="00F503CD" w:rsidP="00F503CD">
      <w:pPr>
        <w:pStyle w:val="ListParagraph"/>
        <w:numPr>
          <w:ilvl w:val="0"/>
          <w:numId w:val="17"/>
        </w:numPr>
        <w:overflowPunct w:val="0"/>
        <w:autoSpaceDE w:val="0"/>
        <w:autoSpaceDN w:val="0"/>
        <w:adjustRightInd w:val="0"/>
        <w:spacing w:after="0" w:line="240" w:lineRule="auto"/>
        <w:jc w:val="both"/>
        <w:textAlignment w:val="baseline"/>
        <w:rPr>
          <w:rFonts w:ascii="Arial" w:hAnsi="Arial" w:cs="Arial"/>
        </w:rPr>
      </w:pPr>
      <w:r>
        <w:rPr>
          <w:rFonts w:ascii="Arial" w:hAnsi="Arial" w:cs="Arial"/>
          <w:b/>
          <w:bCs/>
        </w:rPr>
        <w:t xml:space="preserve"> [</w:t>
      </w:r>
      <w:r w:rsidRPr="00024FE9">
        <w:rPr>
          <w:rFonts w:ascii="Arial" w:hAnsi="Arial" w:cs="Arial"/>
          <w:b/>
          <w:bCs/>
          <w:highlight w:val="yellow"/>
        </w:rPr>
        <w:t>Name of Organisation undertaking the Project</w:t>
      </w:r>
      <w:r>
        <w:rPr>
          <w:rFonts w:ascii="Arial" w:hAnsi="Arial" w:cs="Arial"/>
          <w:b/>
          <w:bCs/>
        </w:rPr>
        <w:t>]</w:t>
      </w:r>
      <w:r w:rsidRPr="004A47A5">
        <w:rPr>
          <w:rFonts w:ascii="Arial" w:hAnsi="Arial" w:cs="Arial"/>
        </w:rPr>
        <w:t xml:space="preserve"> of </w:t>
      </w:r>
      <w:r w:rsidRPr="00066E01">
        <w:rPr>
          <w:rFonts w:ascii="Arial" w:hAnsi="Arial" w:cs="Arial"/>
          <w:b/>
          <w:bCs/>
          <w:highlight w:val="yellow"/>
        </w:rPr>
        <w:t>[address]</w:t>
      </w:r>
      <w:r w:rsidRPr="00BF4915">
        <w:rPr>
          <w:rFonts w:ascii="Arial" w:hAnsi="Arial" w:cs="Arial"/>
        </w:rPr>
        <w:t xml:space="preserve"> </w:t>
      </w:r>
      <w:r w:rsidRPr="004A47A5">
        <w:rPr>
          <w:rFonts w:ascii="Arial" w:hAnsi="Arial" w:cs="Arial"/>
        </w:rPr>
        <w:t xml:space="preserve">(hereinafter referred to as </w:t>
      </w:r>
      <w:r>
        <w:rPr>
          <w:rFonts w:ascii="Arial" w:hAnsi="Arial" w:cs="Arial"/>
        </w:rPr>
        <w:t xml:space="preserve">the </w:t>
      </w:r>
      <w:r w:rsidRPr="004A47A5">
        <w:rPr>
          <w:rFonts w:ascii="Arial" w:hAnsi="Arial" w:cs="Arial"/>
        </w:rPr>
        <w:t>“</w:t>
      </w:r>
      <w:r>
        <w:rPr>
          <w:rFonts w:ascii="Arial" w:hAnsi="Arial" w:cs="Arial"/>
        </w:rPr>
        <w:t>Grant Recipient</w:t>
      </w:r>
      <w:r w:rsidRPr="004A47A5">
        <w:rPr>
          <w:rFonts w:ascii="Arial" w:hAnsi="Arial" w:cs="Arial"/>
        </w:rPr>
        <w:t>”)</w:t>
      </w:r>
    </w:p>
    <w:p w14:paraId="3414C80B" w14:textId="77777777" w:rsidR="00F503CD" w:rsidRPr="004A47A5" w:rsidRDefault="00F503CD" w:rsidP="00F503CD">
      <w:pPr>
        <w:rPr>
          <w:rFonts w:ascii="Arial" w:hAnsi="Arial" w:cs="Arial"/>
        </w:rPr>
      </w:pPr>
      <w:bookmarkStart w:id="2" w:name="ToAddressPlace"/>
      <w:bookmarkEnd w:id="2"/>
    </w:p>
    <w:p w14:paraId="1C4B182D" w14:textId="77777777" w:rsidR="00F503CD" w:rsidRPr="004A47A5" w:rsidRDefault="00F503CD" w:rsidP="00F503CD">
      <w:pPr>
        <w:rPr>
          <w:rFonts w:ascii="Arial" w:hAnsi="Arial" w:cs="Arial"/>
        </w:rPr>
      </w:pPr>
      <w:proofErr w:type="gramStart"/>
      <w:r w:rsidRPr="004A47A5">
        <w:rPr>
          <w:rFonts w:ascii="Arial" w:hAnsi="Arial" w:cs="Arial"/>
        </w:rPr>
        <w:t>For the purpose of</w:t>
      </w:r>
      <w:proofErr w:type="gramEnd"/>
      <w:r w:rsidRPr="004A47A5">
        <w:rPr>
          <w:rFonts w:ascii="Arial" w:hAnsi="Arial" w:cs="Arial"/>
        </w:rPr>
        <w:t xml:space="preserve"> this document, the CAA and the </w:t>
      </w:r>
      <w:r>
        <w:rPr>
          <w:rFonts w:ascii="Arial" w:hAnsi="Arial" w:cs="Arial"/>
        </w:rPr>
        <w:t>Grant Recipient</w:t>
      </w:r>
      <w:r w:rsidRPr="004A47A5">
        <w:rPr>
          <w:rFonts w:ascii="Arial" w:hAnsi="Arial" w:cs="Arial"/>
        </w:rPr>
        <w:t xml:space="preserve"> may also be referred to collectively as the </w:t>
      </w:r>
      <w:r>
        <w:rPr>
          <w:rFonts w:ascii="Arial" w:hAnsi="Arial" w:cs="Arial"/>
        </w:rPr>
        <w:t>“</w:t>
      </w:r>
      <w:r w:rsidRPr="004A47A5">
        <w:rPr>
          <w:rFonts w:ascii="Arial" w:hAnsi="Arial" w:cs="Arial"/>
        </w:rPr>
        <w:t>Parties</w:t>
      </w:r>
      <w:r>
        <w:rPr>
          <w:rFonts w:ascii="Arial" w:hAnsi="Arial" w:cs="Arial"/>
        </w:rPr>
        <w:t>”</w:t>
      </w:r>
      <w:r w:rsidRPr="004A47A5">
        <w:rPr>
          <w:rFonts w:ascii="Arial" w:hAnsi="Arial" w:cs="Arial"/>
        </w:rPr>
        <w:t xml:space="preserve"> and each individually as a </w:t>
      </w:r>
      <w:r>
        <w:rPr>
          <w:rFonts w:ascii="Arial" w:hAnsi="Arial" w:cs="Arial"/>
        </w:rPr>
        <w:t>“</w:t>
      </w:r>
      <w:r w:rsidRPr="004A47A5">
        <w:rPr>
          <w:rFonts w:ascii="Arial" w:hAnsi="Arial" w:cs="Arial"/>
        </w:rPr>
        <w:t>Party</w:t>
      </w:r>
      <w:r>
        <w:rPr>
          <w:rFonts w:ascii="Arial" w:hAnsi="Arial" w:cs="Arial"/>
        </w:rPr>
        <w:t>”</w:t>
      </w:r>
      <w:r w:rsidRPr="004A47A5">
        <w:rPr>
          <w:rFonts w:ascii="Arial" w:hAnsi="Arial" w:cs="Arial"/>
        </w:rPr>
        <w:t xml:space="preserve">.  </w:t>
      </w:r>
    </w:p>
    <w:p w14:paraId="07EB4972" w14:textId="77777777" w:rsidR="00F503CD" w:rsidRPr="004A47A5" w:rsidRDefault="00F503CD" w:rsidP="00F503CD">
      <w:pPr>
        <w:rPr>
          <w:rFonts w:ascii="Arial" w:hAnsi="Arial" w:cs="Arial"/>
        </w:rPr>
      </w:pPr>
    </w:p>
    <w:p w14:paraId="686D5EBF" w14:textId="77777777" w:rsidR="00F503CD" w:rsidRPr="004A47A5" w:rsidRDefault="00F503CD" w:rsidP="00F503CD">
      <w:pPr>
        <w:rPr>
          <w:rFonts w:ascii="Arial" w:hAnsi="Arial" w:cs="Arial"/>
        </w:rPr>
      </w:pPr>
      <w:r w:rsidRPr="004A47A5">
        <w:rPr>
          <w:rFonts w:ascii="Arial" w:hAnsi="Arial" w:cs="Arial"/>
        </w:rPr>
        <w:t xml:space="preserve">This Grant Funding Agreement (“GFA”) contains the terms and conditions on which </w:t>
      </w:r>
      <w:r>
        <w:rPr>
          <w:rFonts w:ascii="Arial" w:hAnsi="Arial" w:cs="Arial"/>
        </w:rPr>
        <w:t>a</w:t>
      </w:r>
      <w:r w:rsidRPr="004A47A5">
        <w:rPr>
          <w:rFonts w:ascii="Arial" w:hAnsi="Arial" w:cs="Arial"/>
        </w:rPr>
        <w:t xml:space="preserve"> maximum of</w:t>
      </w:r>
      <w:r>
        <w:rPr>
          <w:rFonts w:ascii="Arial" w:hAnsi="Arial" w:cs="Arial"/>
        </w:rPr>
        <w:t xml:space="preserve"> up to</w:t>
      </w:r>
      <w:r w:rsidRPr="004A47A5">
        <w:rPr>
          <w:rFonts w:ascii="Arial" w:hAnsi="Arial" w:cs="Arial"/>
        </w:rPr>
        <w:t xml:space="preserve"> </w:t>
      </w:r>
      <w:r w:rsidRPr="00AB2A16">
        <w:rPr>
          <w:rFonts w:ascii="Arial" w:hAnsi="Arial" w:cs="Arial"/>
          <w:highlight w:val="yellow"/>
        </w:rPr>
        <w:t xml:space="preserve">[£         </w:t>
      </w:r>
      <w:proofErr w:type="gramStart"/>
      <w:r w:rsidRPr="00AB2A16">
        <w:rPr>
          <w:rFonts w:ascii="Arial" w:hAnsi="Arial" w:cs="Arial"/>
          <w:highlight w:val="yellow"/>
        </w:rPr>
        <w:t xml:space="preserve">  ]</w:t>
      </w:r>
      <w:proofErr w:type="gramEnd"/>
      <w:r w:rsidRPr="004A47A5">
        <w:rPr>
          <w:rFonts w:ascii="Arial" w:hAnsi="Arial" w:cs="Arial"/>
        </w:rPr>
        <w:t xml:space="preserve"> </w:t>
      </w:r>
      <w:r>
        <w:rPr>
          <w:rFonts w:ascii="Arial" w:hAnsi="Arial" w:cs="Arial"/>
        </w:rPr>
        <w:t xml:space="preserve">grant funding </w:t>
      </w:r>
      <w:r w:rsidRPr="004A47A5">
        <w:rPr>
          <w:rFonts w:ascii="Arial" w:hAnsi="Arial" w:cs="Arial"/>
        </w:rPr>
        <w:t xml:space="preserve">for </w:t>
      </w:r>
      <w:r>
        <w:rPr>
          <w:rFonts w:ascii="Arial" w:hAnsi="Arial" w:cs="Arial"/>
        </w:rPr>
        <w:t xml:space="preserve">the </w:t>
      </w:r>
      <w:r w:rsidRPr="004A47A5">
        <w:rPr>
          <w:rFonts w:ascii="Arial" w:hAnsi="Arial" w:cs="Arial"/>
        </w:rPr>
        <w:t>Statement of Work</w:t>
      </w:r>
      <w:r>
        <w:rPr>
          <w:rFonts w:ascii="Arial" w:hAnsi="Arial" w:cs="Arial"/>
        </w:rPr>
        <w:t xml:space="preserve"> set out in Appendix A (“SoW”)</w:t>
      </w:r>
      <w:r w:rsidRPr="004A47A5">
        <w:rPr>
          <w:rFonts w:ascii="Arial" w:hAnsi="Arial" w:cs="Arial"/>
        </w:rPr>
        <w:t xml:space="preserve">, </w:t>
      </w:r>
      <w:r>
        <w:rPr>
          <w:rFonts w:ascii="Arial" w:hAnsi="Arial" w:cs="Arial"/>
        </w:rPr>
        <w:t>to</w:t>
      </w:r>
      <w:r w:rsidRPr="004A47A5">
        <w:rPr>
          <w:rFonts w:ascii="Arial" w:hAnsi="Arial" w:cs="Arial"/>
        </w:rPr>
        <w:t xml:space="preserve"> be paid in the </w:t>
      </w:r>
      <w:r>
        <w:rPr>
          <w:rFonts w:ascii="Arial" w:hAnsi="Arial" w:cs="Arial"/>
        </w:rPr>
        <w:t xml:space="preserve">period between </w:t>
      </w:r>
      <w:r w:rsidRPr="005334EF">
        <w:rPr>
          <w:rFonts w:ascii="Arial" w:hAnsi="Arial" w:cs="Arial"/>
          <w:highlight w:val="yellow"/>
        </w:rPr>
        <w:t>DDMMYYYY – DDMMYYYY</w:t>
      </w:r>
      <w:r>
        <w:rPr>
          <w:rFonts w:ascii="Arial" w:hAnsi="Arial" w:cs="Arial"/>
        </w:rPr>
        <w:t xml:space="preserve"> </w:t>
      </w:r>
      <w:r w:rsidRPr="00420A0F">
        <w:rPr>
          <w:rFonts w:ascii="Arial" w:hAnsi="Arial" w:cs="Arial"/>
          <w:highlight w:val="yellow"/>
        </w:rPr>
        <w:t>202</w:t>
      </w:r>
      <w:r>
        <w:rPr>
          <w:rFonts w:ascii="Arial" w:hAnsi="Arial" w:cs="Arial"/>
          <w:highlight w:val="yellow"/>
        </w:rPr>
        <w:t>X</w:t>
      </w:r>
      <w:r w:rsidRPr="00420A0F">
        <w:rPr>
          <w:rFonts w:ascii="Arial" w:hAnsi="Arial" w:cs="Arial"/>
          <w:highlight w:val="yellow"/>
        </w:rPr>
        <w:t>/202</w:t>
      </w:r>
      <w:r>
        <w:rPr>
          <w:rFonts w:ascii="Arial" w:hAnsi="Arial" w:cs="Arial"/>
          <w:highlight w:val="yellow"/>
        </w:rPr>
        <w:t>X</w:t>
      </w:r>
      <w:r>
        <w:rPr>
          <w:rFonts w:ascii="Arial" w:hAnsi="Arial" w:cs="Arial"/>
        </w:rPr>
        <w:t xml:space="preserve"> (the “Grant Funding”),</w:t>
      </w:r>
      <w:r w:rsidRPr="004A47A5">
        <w:rPr>
          <w:rFonts w:ascii="Arial" w:hAnsi="Arial" w:cs="Arial"/>
        </w:rPr>
        <w:t xml:space="preserve"> is being provided to the </w:t>
      </w:r>
      <w:r>
        <w:rPr>
          <w:rFonts w:ascii="Arial" w:hAnsi="Arial" w:cs="Arial"/>
        </w:rPr>
        <w:t>Grant Recipient</w:t>
      </w:r>
      <w:r w:rsidRPr="004A47A5">
        <w:rPr>
          <w:rFonts w:ascii="Arial" w:hAnsi="Arial" w:cs="Arial"/>
        </w:rPr>
        <w:t xml:space="preserve">. </w:t>
      </w:r>
    </w:p>
    <w:p w14:paraId="46D8B867" w14:textId="77777777" w:rsidR="00F503CD" w:rsidRPr="004A47A5" w:rsidRDefault="00F503CD" w:rsidP="00F503CD">
      <w:pPr>
        <w:rPr>
          <w:rFonts w:ascii="Arial" w:hAnsi="Arial" w:cs="Arial"/>
        </w:rPr>
      </w:pPr>
    </w:p>
    <w:p w14:paraId="03271A4B" w14:textId="77777777" w:rsidR="00F503CD" w:rsidRPr="00900A31" w:rsidRDefault="00F503CD" w:rsidP="00F503CD">
      <w:pPr>
        <w:pStyle w:val="ListParagraph"/>
        <w:widowControl w:val="0"/>
        <w:numPr>
          <w:ilvl w:val="0"/>
          <w:numId w:val="18"/>
        </w:numPr>
        <w:overflowPunct w:val="0"/>
        <w:autoSpaceDE w:val="0"/>
        <w:autoSpaceDN w:val="0"/>
        <w:adjustRightInd w:val="0"/>
        <w:spacing w:after="0" w:line="240" w:lineRule="auto"/>
        <w:ind w:left="426"/>
        <w:jc w:val="both"/>
        <w:textAlignment w:val="baseline"/>
        <w:rPr>
          <w:rFonts w:ascii="Arial" w:hAnsi="Arial" w:cs="Arial"/>
          <w:b/>
          <w:bCs/>
        </w:rPr>
      </w:pPr>
      <w:r w:rsidRPr="00755AED">
        <w:rPr>
          <w:rFonts w:ascii="Arial" w:hAnsi="Arial" w:cs="Arial"/>
          <w:b/>
          <w:bCs/>
        </w:rPr>
        <w:t xml:space="preserve">Purpose </w:t>
      </w:r>
      <w:r>
        <w:rPr>
          <w:rFonts w:ascii="Arial" w:hAnsi="Arial" w:cs="Arial"/>
          <w:b/>
          <w:bCs/>
        </w:rPr>
        <w:t>o</w:t>
      </w:r>
      <w:r w:rsidRPr="00755AED">
        <w:rPr>
          <w:rFonts w:ascii="Arial" w:hAnsi="Arial" w:cs="Arial"/>
          <w:b/>
          <w:bCs/>
        </w:rPr>
        <w:t>f Grant</w:t>
      </w:r>
    </w:p>
    <w:p w14:paraId="0E285EAE" w14:textId="77777777" w:rsidR="00F503CD" w:rsidRPr="004A47A5" w:rsidRDefault="00F503CD" w:rsidP="00F503CD">
      <w:pPr>
        <w:tabs>
          <w:tab w:val="left" w:pos="720"/>
        </w:tabs>
        <w:rPr>
          <w:rFonts w:ascii="Arial" w:hAnsi="Arial" w:cs="Arial"/>
        </w:rPr>
      </w:pPr>
    </w:p>
    <w:p w14:paraId="3DC4EBDE" w14:textId="77777777" w:rsidR="00F503CD" w:rsidRPr="005334EF" w:rsidRDefault="00F503CD" w:rsidP="00F503CD">
      <w:pPr>
        <w:pStyle w:val="ListParagraph"/>
        <w:numPr>
          <w:ilvl w:val="1"/>
          <w:numId w:val="18"/>
        </w:numPr>
        <w:overflowPunct w:val="0"/>
        <w:autoSpaceDE w:val="0"/>
        <w:autoSpaceDN w:val="0"/>
        <w:adjustRightInd w:val="0"/>
        <w:spacing w:after="0" w:line="240" w:lineRule="auto"/>
        <w:ind w:left="0" w:hanging="11"/>
        <w:jc w:val="both"/>
        <w:textAlignment w:val="baseline"/>
        <w:rPr>
          <w:rFonts w:ascii="Arial" w:hAnsi="Arial" w:cs="Arial"/>
        </w:rPr>
      </w:pPr>
      <w:r w:rsidRPr="005334EF">
        <w:rPr>
          <w:rFonts w:ascii="Arial" w:hAnsi="Arial" w:cs="Arial"/>
        </w:rPr>
        <w:t xml:space="preserve">The Government has tasked </w:t>
      </w:r>
      <w:r>
        <w:rPr>
          <w:rFonts w:ascii="Arial" w:hAnsi="Arial" w:cs="Arial"/>
        </w:rPr>
        <w:t xml:space="preserve">the </w:t>
      </w:r>
      <w:r w:rsidRPr="005334EF">
        <w:rPr>
          <w:rFonts w:ascii="Arial" w:hAnsi="Arial" w:cs="Arial"/>
        </w:rPr>
        <w:t xml:space="preserve">CAA with a key role for airspace modernisation to prepare and maintain strategy for modernising airspace up to 2040. Subsequently, </w:t>
      </w:r>
      <w:r>
        <w:rPr>
          <w:rFonts w:ascii="Arial" w:hAnsi="Arial" w:cs="Arial"/>
        </w:rPr>
        <w:t>t</w:t>
      </w:r>
      <w:r w:rsidRPr="005334EF">
        <w:rPr>
          <w:rFonts w:ascii="Arial" w:hAnsi="Arial" w:cs="Arial"/>
        </w:rPr>
        <w:t>he</w:t>
      </w:r>
      <w:r>
        <w:rPr>
          <w:rFonts w:ascii="Arial" w:hAnsi="Arial" w:cs="Arial"/>
        </w:rPr>
        <w:t xml:space="preserve"> latest version of the CAA’s</w:t>
      </w:r>
      <w:r w:rsidRPr="005334EF">
        <w:rPr>
          <w:rFonts w:ascii="Arial" w:hAnsi="Arial" w:cs="Arial"/>
        </w:rPr>
        <w:t xml:space="preserve"> Airspace Modernisation Strategy (</w:t>
      </w:r>
      <w:r>
        <w:rPr>
          <w:rFonts w:ascii="Arial" w:hAnsi="Arial" w:cs="Arial"/>
        </w:rPr>
        <w:t>“</w:t>
      </w:r>
      <w:r w:rsidRPr="005334EF">
        <w:rPr>
          <w:rFonts w:ascii="Arial" w:hAnsi="Arial" w:cs="Arial"/>
        </w:rPr>
        <w:t>AMS</w:t>
      </w:r>
      <w:r>
        <w:rPr>
          <w:rFonts w:ascii="Arial" w:hAnsi="Arial" w:cs="Arial"/>
        </w:rPr>
        <w:t>”</w:t>
      </w:r>
      <w:r w:rsidRPr="005334EF">
        <w:rPr>
          <w:rFonts w:ascii="Arial" w:hAnsi="Arial" w:cs="Arial"/>
        </w:rPr>
        <w:t xml:space="preserve">) was published in </w:t>
      </w:r>
      <w:r>
        <w:rPr>
          <w:rFonts w:ascii="Arial" w:hAnsi="Arial" w:cs="Arial"/>
        </w:rPr>
        <w:t>January 2023</w:t>
      </w:r>
      <w:r w:rsidRPr="005334EF">
        <w:rPr>
          <w:rFonts w:ascii="Arial" w:hAnsi="Arial" w:cs="Arial"/>
        </w:rPr>
        <w:t xml:space="preserve"> (CAP 1711)</w:t>
      </w:r>
      <w:r w:rsidRPr="008778F8">
        <w:rPr>
          <w:rStyle w:val="FootnoteReference"/>
          <w:rFonts w:ascii="Arial" w:hAnsi="Arial" w:cs="Arial"/>
        </w:rPr>
        <w:footnoteReference w:id="2"/>
      </w:r>
      <w:r w:rsidRPr="005334EF">
        <w:rPr>
          <w:rFonts w:ascii="Arial" w:hAnsi="Arial" w:cs="Arial"/>
        </w:rPr>
        <w:t xml:space="preserve">. </w:t>
      </w:r>
    </w:p>
    <w:p w14:paraId="46996609" w14:textId="77777777" w:rsidR="00F503CD" w:rsidRPr="005334EF" w:rsidRDefault="00F503CD" w:rsidP="00F503CD">
      <w:pPr>
        <w:ind w:left="-11"/>
        <w:rPr>
          <w:rFonts w:ascii="Arial" w:hAnsi="Arial" w:cs="Arial"/>
        </w:rPr>
      </w:pPr>
    </w:p>
    <w:p w14:paraId="05EC3E91" w14:textId="77777777" w:rsidR="00F503CD" w:rsidRPr="005334EF" w:rsidRDefault="00F503CD" w:rsidP="00F503CD">
      <w:pPr>
        <w:pStyle w:val="ListParagraph"/>
        <w:numPr>
          <w:ilvl w:val="1"/>
          <w:numId w:val="18"/>
        </w:numPr>
        <w:overflowPunct w:val="0"/>
        <w:autoSpaceDE w:val="0"/>
        <w:autoSpaceDN w:val="0"/>
        <w:adjustRightInd w:val="0"/>
        <w:spacing w:after="0" w:line="240" w:lineRule="auto"/>
        <w:ind w:left="0" w:firstLine="0"/>
        <w:jc w:val="both"/>
        <w:textAlignment w:val="baseline"/>
        <w:rPr>
          <w:rFonts w:ascii="Arial" w:hAnsi="Arial" w:cs="Arial"/>
        </w:rPr>
      </w:pPr>
      <w:r w:rsidRPr="005334EF">
        <w:rPr>
          <w:rFonts w:ascii="Arial" w:hAnsi="Arial" w:cs="Arial"/>
        </w:rPr>
        <w:t xml:space="preserve">The AMS describes initiatives that require aviation stakeholders to deploy operational and technology changes which provide wider industry or community benefits.  Many of the initiatives require different aviation entities or stakeholder groups to undertake supporting delivery or engagement work.  Similarly, some may require some level of financial support to make sure they can be delivered. </w:t>
      </w:r>
    </w:p>
    <w:p w14:paraId="5328E53D" w14:textId="77777777" w:rsidR="00F503CD" w:rsidRPr="0014580E" w:rsidRDefault="00F503CD" w:rsidP="00F503CD">
      <w:pPr>
        <w:tabs>
          <w:tab w:val="left" w:pos="720"/>
        </w:tabs>
        <w:rPr>
          <w:rFonts w:ascii="Arial" w:hAnsi="Arial" w:cs="Arial"/>
          <w:highlight w:val="yellow"/>
        </w:rPr>
      </w:pPr>
    </w:p>
    <w:p w14:paraId="62EF4793" w14:textId="77777777" w:rsidR="00F503CD" w:rsidRDefault="00F503CD" w:rsidP="00F503CD">
      <w:pPr>
        <w:rPr>
          <w:rFonts w:ascii="Arial" w:hAnsi="Arial" w:cs="Arial"/>
        </w:rPr>
      </w:pPr>
      <w:r w:rsidRPr="005334EF">
        <w:rPr>
          <w:rFonts w:ascii="Arial" w:hAnsi="Arial" w:cs="Arial"/>
        </w:rPr>
        <w:lastRenderedPageBreak/>
        <w:t xml:space="preserve">1.3 </w:t>
      </w:r>
      <w:r w:rsidRPr="00A23DAF">
        <w:rPr>
          <w:rFonts w:ascii="Arial" w:hAnsi="Arial" w:cs="Arial"/>
        </w:rPr>
        <w:t>The</w:t>
      </w:r>
      <w:r w:rsidRPr="00607D8F">
        <w:rPr>
          <w:rFonts w:ascii="Arial" w:hAnsi="Arial" w:cs="Arial"/>
        </w:rPr>
        <w:t xml:space="preserve"> AMS Support Fund (</w:t>
      </w:r>
      <w:r>
        <w:rPr>
          <w:rFonts w:ascii="Arial" w:hAnsi="Arial" w:cs="Arial"/>
        </w:rPr>
        <w:t>“</w:t>
      </w:r>
      <w:r w:rsidRPr="00607D8F">
        <w:rPr>
          <w:rFonts w:ascii="Arial" w:hAnsi="Arial" w:cs="Arial"/>
        </w:rPr>
        <w:t>ASF</w:t>
      </w:r>
      <w:r>
        <w:rPr>
          <w:rFonts w:ascii="Arial" w:hAnsi="Arial" w:cs="Arial"/>
        </w:rPr>
        <w:t>”</w:t>
      </w:r>
      <w:r w:rsidRPr="00607D8F">
        <w:rPr>
          <w:rFonts w:ascii="Arial" w:hAnsi="Arial" w:cs="Arial"/>
        </w:rPr>
        <w:t>) follows on from the Future Airspace Strategy (</w:t>
      </w:r>
      <w:r>
        <w:rPr>
          <w:rFonts w:ascii="Arial" w:hAnsi="Arial" w:cs="Arial"/>
        </w:rPr>
        <w:t>“</w:t>
      </w:r>
      <w:r w:rsidRPr="00607D8F">
        <w:rPr>
          <w:rFonts w:ascii="Arial" w:hAnsi="Arial" w:cs="Arial"/>
        </w:rPr>
        <w:t>FAS</w:t>
      </w:r>
      <w:r>
        <w:rPr>
          <w:rFonts w:ascii="Arial" w:hAnsi="Arial" w:cs="Arial"/>
        </w:rPr>
        <w:t>”</w:t>
      </w:r>
      <w:r w:rsidRPr="00607D8F">
        <w:rPr>
          <w:rFonts w:ascii="Arial" w:hAnsi="Arial" w:cs="Arial"/>
        </w:rPr>
        <w:t>) Facilitation Fund</w:t>
      </w:r>
      <w:r>
        <w:rPr>
          <w:rStyle w:val="FootnoteReference"/>
          <w:rFonts w:ascii="Arial" w:hAnsi="Arial" w:cs="Arial"/>
        </w:rPr>
        <w:footnoteReference w:id="3"/>
      </w:r>
      <w:r w:rsidRPr="00607D8F">
        <w:rPr>
          <w:rFonts w:ascii="Arial" w:hAnsi="Arial" w:cs="Arial"/>
        </w:rPr>
        <w:t xml:space="preserve">  and </w:t>
      </w:r>
      <w:r>
        <w:rPr>
          <w:rFonts w:ascii="Arial" w:hAnsi="Arial" w:cs="Arial"/>
        </w:rPr>
        <w:t>exists</w:t>
      </w:r>
      <w:r w:rsidRPr="00607D8F">
        <w:rPr>
          <w:rFonts w:ascii="Arial" w:hAnsi="Arial" w:cs="Arial"/>
        </w:rPr>
        <w:t xml:space="preserve"> to provide financial support to </w:t>
      </w:r>
      <w:r>
        <w:rPr>
          <w:rFonts w:ascii="Arial" w:hAnsi="Arial" w:cs="Arial"/>
        </w:rPr>
        <w:t xml:space="preserve">the </w:t>
      </w:r>
      <w:r w:rsidRPr="00607D8F">
        <w:rPr>
          <w:rFonts w:ascii="Arial" w:hAnsi="Arial" w:cs="Arial"/>
        </w:rPr>
        <w:t xml:space="preserve">UK aviation industry and stakeholders in modernising the UK airspace, in line with the initiatives of the </w:t>
      </w:r>
      <w:r>
        <w:rPr>
          <w:rFonts w:ascii="Arial" w:hAnsi="Arial" w:cs="Arial"/>
        </w:rPr>
        <w:t>AMS.</w:t>
      </w:r>
    </w:p>
    <w:p w14:paraId="1099BA42" w14:textId="77777777" w:rsidR="00F503CD" w:rsidRPr="00607D8F" w:rsidRDefault="00F503CD" w:rsidP="00F503CD">
      <w:pPr>
        <w:rPr>
          <w:rFonts w:ascii="Arial" w:hAnsi="Arial" w:cs="Arial"/>
        </w:rPr>
      </w:pPr>
    </w:p>
    <w:p w14:paraId="748B2002" w14:textId="77777777" w:rsidR="00F503CD" w:rsidRDefault="00F503CD" w:rsidP="00F503CD">
      <w:pPr>
        <w:rPr>
          <w:rFonts w:ascii="Arial" w:hAnsi="Arial" w:cs="Arial"/>
        </w:rPr>
      </w:pPr>
      <w:r w:rsidRPr="00607D8F">
        <w:rPr>
          <w:rFonts w:ascii="Arial" w:hAnsi="Arial" w:cs="Arial"/>
        </w:rPr>
        <w:t>1.</w:t>
      </w:r>
      <w:r>
        <w:rPr>
          <w:rFonts w:ascii="Arial" w:hAnsi="Arial" w:cs="Arial"/>
        </w:rPr>
        <w:t>4</w:t>
      </w:r>
      <w:r w:rsidRPr="00607D8F">
        <w:rPr>
          <w:rFonts w:ascii="Arial" w:hAnsi="Arial" w:cs="Arial"/>
        </w:rPr>
        <w:tab/>
        <w:t>The ASF is intended to aid projects in support of the delivery of airspace modernisation. It provides the opportunity to seek financial support, to deliver against the AMS initiatives, where the required work cannot be funded by other means, for example, through the Future Airspace Strategy Implementation (</w:t>
      </w:r>
      <w:r>
        <w:rPr>
          <w:rFonts w:ascii="Arial" w:hAnsi="Arial" w:cs="Arial"/>
        </w:rPr>
        <w:t>“</w:t>
      </w:r>
      <w:r w:rsidRPr="00607D8F">
        <w:rPr>
          <w:rFonts w:ascii="Arial" w:hAnsi="Arial" w:cs="Arial"/>
        </w:rPr>
        <w:t>FASI</w:t>
      </w:r>
      <w:r>
        <w:rPr>
          <w:rFonts w:ascii="Arial" w:hAnsi="Arial" w:cs="Arial"/>
        </w:rPr>
        <w:t>”</w:t>
      </w:r>
      <w:r w:rsidRPr="00607D8F">
        <w:rPr>
          <w:rFonts w:ascii="Arial" w:hAnsi="Arial" w:cs="Arial"/>
        </w:rPr>
        <w:t>) Programme Funding Support Package</w:t>
      </w:r>
      <w:r>
        <w:rPr>
          <w:rFonts w:ascii="Arial" w:hAnsi="Arial" w:cs="Arial"/>
        </w:rPr>
        <w:t>,</w:t>
      </w:r>
      <w:r w:rsidRPr="00607D8F">
        <w:rPr>
          <w:rFonts w:ascii="Arial" w:hAnsi="Arial" w:cs="Arial"/>
        </w:rPr>
        <w:t xml:space="preserve"> NERL or </w:t>
      </w:r>
      <w:r>
        <w:rPr>
          <w:rFonts w:ascii="Arial" w:hAnsi="Arial" w:cs="Arial"/>
        </w:rPr>
        <w:t>via</w:t>
      </w:r>
      <w:r w:rsidRPr="00607D8F">
        <w:rPr>
          <w:rFonts w:ascii="Arial" w:hAnsi="Arial" w:cs="Arial"/>
        </w:rPr>
        <w:t xml:space="preserve"> CAA</w:t>
      </w:r>
      <w:r>
        <w:rPr>
          <w:rFonts w:ascii="Arial" w:hAnsi="Arial" w:cs="Arial"/>
        </w:rPr>
        <w:t xml:space="preserve"> International</w:t>
      </w:r>
      <w:r w:rsidRPr="00607D8F">
        <w:rPr>
          <w:rFonts w:ascii="Arial" w:hAnsi="Arial" w:cs="Arial"/>
        </w:rPr>
        <w:t xml:space="preserve"> </w:t>
      </w:r>
      <w:r>
        <w:rPr>
          <w:rFonts w:ascii="Arial" w:hAnsi="Arial" w:cs="Arial"/>
        </w:rPr>
        <w:t xml:space="preserve">who </w:t>
      </w:r>
      <w:r w:rsidRPr="00607D8F">
        <w:rPr>
          <w:rFonts w:ascii="Arial" w:hAnsi="Arial" w:cs="Arial"/>
        </w:rPr>
        <w:t>can be subcontracted by another organisation to provide services to the project.</w:t>
      </w:r>
    </w:p>
    <w:p w14:paraId="1857E91C" w14:textId="77777777" w:rsidR="00F503CD" w:rsidRDefault="00F503CD" w:rsidP="00F503CD">
      <w:pPr>
        <w:rPr>
          <w:rFonts w:ascii="Arial" w:hAnsi="Arial" w:cs="Arial"/>
        </w:rPr>
      </w:pPr>
    </w:p>
    <w:p w14:paraId="7F969EBA" w14:textId="77777777" w:rsidR="00F503CD" w:rsidRDefault="00F503CD" w:rsidP="00F503CD">
      <w:pPr>
        <w:rPr>
          <w:rFonts w:ascii="Arial" w:hAnsi="Arial" w:cs="Arial"/>
        </w:rPr>
      </w:pPr>
      <w:bookmarkStart w:id="3" w:name="_Hlk108784606"/>
      <w:r>
        <w:rPr>
          <w:rFonts w:ascii="Arial" w:hAnsi="Arial" w:cs="Arial"/>
        </w:rPr>
        <w:t xml:space="preserve">1.5 </w:t>
      </w:r>
      <w:r>
        <w:rPr>
          <w:rFonts w:ascii="Arial" w:hAnsi="Arial" w:cs="Arial"/>
        </w:rPr>
        <w:tab/>
      </w:r>
      <w:r w:rsidRPr="00AF2C26">
        <w:rPr>
          <w:rFonts w:ascii="Arial" w:hAnsi="Arial" w:cs="Arial"/>
        </w:rPr>
        <w:t xml:space="preserve">The ASF is funded through the UK State En-route unit rate for </w:t>
      </w:r>
      <w:r>
        <w:rPr>
          <w:rFonts w:ascii="Arial" w:hAnsi="Arial" w:cs="Arial"/>
        </w:rPr>
        <w:t>air traffic services</w:t>
      </w:r>
      <w:r w:rsidRPr="00AF2C26">
        <w:rPr>
          <w:rFonts w:ascii="Arial" w:hAnsi="Arial" w:cs="Arial"/>
        </w:rPr>
        <w:t>. The fund will be collected through the CAA element of the En-route unit rate and administered by the CAA.</w:t>
      </w:r>
      <w:r>
        <w:rPr>
          <w:rFonts w:ascii="Arial" w:hAnsi="Arial" w:cs="Arial"/>
        </w:rPr>
        <w:t xml:space="preserve"> It </w:t>
      </w:r>
      <w:r w:rsidRPr="00E32C10">
        <w:rPr>
          <w:rFonts w:ascii="Arial" w:hAnsi="Arial" w:cs="Arial"/>
        </w:rPr>
        <w:t xml:space="preserve">was established as part of the UK RP3 performance plan, and </w:t>
      </w:r>
      <w:r>
        <w:rPr>
          <w:rFonts w:ascii="Arial" w:hAnsi="Arial" w:cs="Arial"/>
        </w:rPr>
        <w:t>the CAA</w:t>
      </w:r>
      <w:r w:rsidRPr="00E32C10">
        <w:rPr>
          <w:rFonts w:ascii="Arial" w:hAnsi="Arial" w:cs="Arial"/>
        </w:rPr>
        <w:t xml:space="preserve"> expect</w:t>
      </w:r>
      <w:r>
        <w:rPr>
          <w:rFonts w:ascii="Arial" w:hAnsi="Arial" w:cs="Arial"/>
        </w:rPr>
        <w:t>s</w:t>
      </w:r>
      <w:r w:rsidRPr="00E32C10">
        <w:rPr>
          <w:rFonts w:ascii="Arial" w:hAnsi="Arial" w:cs="Arial"/>
        </w:rPr>
        <w:t xml:space="preserve"> provision to continue into a new UK performance plan for NR23.</w:t>
      </w:r>
    </w:p>
    <w:bookmarkEnd w:id="3"/>
    <w:p w14:paraId="50543151" w14:textId="77777777" w:rsidR="00F503CD" w:rsidRPr="00BD0B8E" w:rsidRDefault="00F503CD" w:rsidP="00F503CD">
      <w:pPr>
        <w:rPr>
          <w:rFonts w:ascii="Arial" w:hAnsi="Arial" w:cs="Arial"/>
        </w:rPr>
      </w:pPr>
    </w:p>
    <w:p w14:paraId="48F4D20F" w14:textId="77777777" w:rsidR="00F503CD" w:rsidRDefault="00F503CD" w:rsidP="00F503CD">
      <w:pPr>
        <w:rPr>
          <w:rFonts w:ascii="Arial" w:hAnsi="Arial" w:cs="Arial"/>
        </w:rPr>
      </w:pPr>
      <w:r w:rsidRPr="00BD0B8E">
        <w:rPr>
          <w:rFonts w:ascii="Arial" w:hAnsi="Arial" w:cs="Arial"/>
        </w:rPr>
        <w:t>1.</w:t>
      </w:r>
      <w:r>
        <w:rPr>
          <w:rFonts w:ascii="Arial" w:hAnsi="Arial" w:cs="Arial"/>
        </w:rPr>
        <w:t>6</w:t>
      </w:r>
      <w:r w:rsidRPr="00BD0B8E">
        <w:rPr>
          <w:rFonts w:ascii="Arial" w:hAnsi="Arial" w:cs="Arial"/>
        </w:rPr>
        <w:tab/>
        <w:t>The fund is allocated to projects that support the delivery of initiatives defined in the AMS (CAP 1711) and therefore investment proposals must align with the overall AMS objectives. The current set of initiatives in the AMS are broad in their description and will evolve with further iterations of the strategy.  The initiatives may not cover every example of work related to airspace modernisation, but the proposals’ ambitions should support the ends (the outcomes) a modernised airspace must</w:t>
      </w:r>
      <w:r>
        <w:rPr>
          <w:rFonts w:ascii="Arial" w:hAnsi="Arial" w:cs="Arial"/>
        </w:rPr>
        <w:t xml:space="preserve"> </w:t>
      </w:r>
      <w:r w:rsidRPr="00BD0B8E">
        <w:rPr>
          <w:rFonts w:ascii="Arial" w:hAnsi="Arial" w:cs="Arial"/>
        </w:rPr>
        <w:t>deliver, as described in the AMS.</w:t>
      </w:r>
      <w:r>
        <w:rPr>
          <w:rFonts w:ascii="Arial" w:hAnsi="Arial" w:cs="Arial"/>
        </w:rPr>
        <w:t xml:space="preserve"> Detailed terms of reference can be found on the CAA website.</w:t>
      </w:r>
      <w:r>
        <w:rPr>
          <w:rStyle w:val="FootnoteReference"/>
          <w:rFonts w:ascii="Arial" w:hAnsi="Arial" w:cs="Arial"/>
        </w:rPr>
        <w:footnoteReference w:id="4"/>
      </w:r>
    </w:p>
    <w:p w14:paraId="732B56EC" w14:textId="77777777" w:rsidR="00F503CD" w:rsidRPr="00BD0B8E" w:rsidRDefault="00F503CD" w:rsidP="00F503CD">
      <w:pPr>
        <w:rPr>
          <w:rFonts w:ascii="Arial" w:hAnsi="Arial" w:cs="Arial"/>
        </w:rPr>
      </w:pPr>
    </w:p>
    <w:p w14:paraId="60B294E4" w14:textId="77777777" w:rsidR="00F503CD" w:rsidRDefault="00F503CD" w:rsidP="00F503CD">
      <w:pPr>
        <w:rPr>
          <w:rFonts w:ascii="Arial" w:hAnsi="Arial" w:cs="Arial"/>
        </w:rPr>
      </w:pPr>
      <w:r w:rsidRPr="00BD0B8E">
        <w:rPr>
          <w:rFonts w:ascii="Arial" w:hAnsi="Arial" w:cs="Arial"/>
        </w:rPr>
        <w:t>1.</w:t>
      </w:r>
      <w:r>
        <w:rPr>
          <w:rFonts w:ascii="Arial" w:hAnsi="Arial" w:cs="Arial"/>
        </w:rPr>
        <w:t>7</w:t>
      </w:r>
      <w:r w:rsidRPr="00BD0B8E">
        <w:rPr>
          <w:rFonts w:ascii="Arial" w:hAnsi="Arial" w:cs="Arial"/>
        </w:rPr>
        <w:tab/>
        <w:t>The CAA will commit funds only to projects based on the monies collected to date. On this basis, the process of allocating funds will be based on bi-annual calls for project proposals. If, for any reason, the ASF ceases operations, the CAA will not be liable for any forward commitments to projects.</w:t>
      </w:r>
    </w:p>
    <w:p w14:paraId="3E06E417" w14:textId="77777777" w:rsidR="00F503CD" w:rsidRPr="0014580E" w:rsidRDefault="00F503CD" w:rsidP="00F503CD">
      <w:pPr>
        <w:tabs>
          <w:tab w:val="left" w:pos="720"/>
        </w:tabs>
        <w:rPr>
          <w:rFonts w:ascii="Arial" w:hAnsi="Arial" w:cs="Arial"/>
          <w:highlight w:val="yellow"/>
        </w:rPr>
      </w:pPr>
    </w:p>
    <w:p w14:paraId="29692A76" w14:textId="77777777" w:rsidR="00F503CD" w:rsidRPr="005334EF" w:rsidRDefault="00F503CD" w:rsidP="00F503CD">
      <w:pPr>
        <w:tabs>
          <w:tab w:val="left" w:pos="720"/>
        </w:tabs>
        <w:rPr>
          <w:rFonts w:ascii="Arial" w:hAnsi="Arial" w:cs="Arial"/>
        </w:rPr>
      </w:pPr>
      <w:r w:rsidRPr="005334EF">
        <w:rPr>
          <w:rFonts w:ascii="Arial" w:hAnsi="Arial" w:cs="Arial"/>
        </w:rPr>
        <w:t>1.</w:t>
      </w:r>
      <w:r>
        <w:rPr>
          <w:rFonts w:ascii="Arial" w:hAnsi="Arial" w:cs="Arial"/>
        </w:rPr>
        <w:t>8</w:t>
      </w:r>
      <w:r w:rsidRPr="005334EF">
        <w:rPr>
          <w:rFonts w:ascii="Arial" w:hAnsi="Arial" w:cs="Arial"/>
        </w:rPr>
        <w:t xml:space="preserve"> The Grant Recipient accepts responsibility for the proper use and administration of all</w:t>
      </w:r>
      <w:r>
        <w:rPr>
          <w:rFonts w:ascii="Arial" w:hAnsi="Arial" w:cs="Arial"/>
        </w:rPr>
        <w:t xml:space="preserve"> Grant</w:t>
      </w:r>
      <w:r w:rsidRPr="005334EF">
        <w:rPr>
          <w:rFonts w:ascii="Arial" w:hAnsi="Arial" w:cs="Arial"/>
        </w:rPr>
        <w:t xml:space="preserve"> </w:t>
      </w:r>
      <w:r>
        <w:rPr>
          <w:rFonts w:ascii="Arial" w:hAnsi="Arial" w:cs="Arial"/>
        </w:rPr>
        <w:t>F</w:t>
      </w:r>
      <w:r w:rsidRPr="005334EF">
        <w:rPr>
          <w:rFonts w:ascii="Arial" w:hAnsi="Arial" w:cs="Arial"/>
        </w:rPr>
        <w:t xml:space="preserve">unding provided under this GFA and undertakes to use such </w:t>
      </w:r>
      <w:r>
        <w:rPr>
          <w:rFonts w:ascii="Arial" w:hAnsi="Arial" w:cs="Arial"/>
        </w:rPr>
        <w:t>Grant F</w:t>
      </w:r>
      <w:r w:rsidRPr="005334EF">
        <w:rPr>
          <w:rFonts w:ascii="Arial" w:hAnsi="Arial" w:cs="Arial"/>
        </w:rPr>
        <w:t xml:space="preserve">unding only for the purpose of carrying out the activities and outputs described in </w:t>
      </w:r>
      <w:r>
        <w:rPr>
          <w:rFonts w:ascii="Arial" w:hAnsi="Arial" w:cs="Arial"/>
        </w:rPr>
        <w:t xml:space="preserve">the </w:t>
      </w:r>
      <w:proofErr w:type="spellStart"/>
      <w:r>
        <w:rPr>
          <w:rFonts w:ascii="Arial" w:hAnsi="Arial" w:cs="Arial"/>
        </w:rPr>
        <w:t>SoW</w:t>
      </w:r>
      <w:r w:rsidRPr="005334EF">
        <w:rPr>
          <w:rFonts w:ascii="Arial" w:hAnsi="Arial" w:cs="Arial"/>
        </w:rPr>
        <w:t>.</w:t>
      </w:r>
      <w:proofErr w:type="spellEnd"/>
      <w:r w:rsidRPr="005334EF">
        <w:rPr>
          <w:rFonts w:ascii="Arial" w:hAnsi="Arial" w:cs="Arial"/>
        </w:rPr>
        <w:t xml:space="preserve">  </w:t>
      </w:r>
    </w:p>
    <w:p w14:paraId="428EBE1E" w14:textId="77777777" w:rsidR="00F503CD" w:rsidRPr="005334EF" w:rsidRDefault="00F503CD" w:rsidP="00F503CD">
      <w:pPr>
        <w:rPr>
          <w:rFonts w:ascii="Arial" w:hAnsi="Arial" w:cs="Arial"/>
        </w:rPr>
      </w:pPr>
    </w:p>
    <w:p w14:paraId="79206926" w14:textId="77777777" w:rsidR="00F503CD" w:rsidRDefault="00F503CD" w:rsidP="00F503CD">
      <w:pPr>
        <w:tabs>
          <w:tab w:val="left" w:pos="720"/>
        </w:tabs>
        <w:rPr>
          <w:rFonts w:ascii="Arial" w:hAnsi="Arial" w:cs="Arial"/>
        </w:rPr>
      </w:pPr>
      <w:r>
        <w:rPr>
          <w:rFonts w:ascii="Arial" w:hAnsi="Arial" w:cs="Arial"/>
        </w:rPr>
        <w:t>1.9</w:t>
      </w:r>
      <w:r w:rsidRPr="00E01205">
        <w:rPr>
          <w:rFonts w:ascii="Arial" w:hAnsi="Arial" w:cs="Arial"/>
        </w:rPr>
        <w:t xml:space="preserve"> </w:t>
      </w:r>
      <w:r w:rsidRPr="005334EF">
        <w:rPr>
          <w:rFonts w:ascii="Arial" w:hAnsi="Arial" w:cs="Arial"/>
        </w:rPr>
        <w:t xml:space="preserve">The Grant </w:t>
      </w:r>
      <w:r>
        <w:rPr>
          <w:rFonts w:ascii="Arial" w:hAnsi="Arial" w:cs="Arial"/>
        </w:rPr>
        <w:t xml:space="preserve">Funding </w:t>
      </w:r>
      <w:r w:rsidRPr="005334EF">
        <w:rPr>
          <w:rFonts w:ascii="Arial" w:hAnsi="Arial" w:cs="Arial"/>
        </w:rPr>
        <w:t xml:space="preserve">is made upon the understanding that the Grant Recipient will use the funds made available to deliver the activities and outputs described in Appendix A and is able to provide, </w:t>
      </w:r>
      <w:r>
        <w:rPr>
          <w:rFonts w:ascii="Arial" w:hAnsi="Arial" w:cs="Arial"/>
        </w:rPr>
        <w:t>to the satisfaction of the</w:t>
      </w:r>
      <w:r w:rsidRPr="005334EF">
        <w:rPr>
          <w:rFonts w:ascii="Arial" w:hAnsi="Arial" w:cs="Arial"/>
        </w:rPr>
        <w:t xml:space="preserve"> CAA, demonstrable evidence of progress, outputs, and deliverables on a regular basis.</w:t>
      </w:r>
      <w:r w:rsidRPr="004A47A5">
        <w:rPr>
          <w:rFonts w:ascii="Arial" w:hAnsi="Arial" w:cs="Arial"/>
        </w:rPr>
        <w:t xml:space="preserve">  </w:t>
      </w:r>
    </w:p>
    <w:p w14:paraId="6B6ED85A" w14:textId="77777777" w:rsidR="00F503CD" w:rsidRDefault="00F503CD" w:rsidP="00F503CD">
      <w:pPr>
        <w:tabs>
          <w:tab w:val="left" w:pos="720"/>
        </w:tabs>
        <w:rPr>
          <w:rFonts w:ascii="Arial" w:hAnsi="Arial" w:cs="Arial"/>
        </w:rPr>
      </w:pPr>
    </w:p>
    <w:p w14:paraId="166EF726" w14:textId="77777777" w:rsidR="00F503CD" w:rsidRPr="00755AED" w:rsidRDefault="00F503CD" w:rsidP="00F503CD">
      <w:pPr>
        <w:pStyle w:val="ListParagraph"/>
        <w:widowControl w:val="0"/>
        <w:numPr>
          <w:ilvl w:val="0"/>
          <w:numId w:val="18"/>
        </w:numPr>
        <w:overflowPunct w:val="0"/>
        <w:autoSpaceDE w:val="0"/>
        <w:autoSpaceDN w:val="0"/>
        <w:adjustRightInd w:val="0"/>
        <w:spacing w:after="0" w:line="240" w:lineRule="auto"/>
        <w:ind w:left="284" w:hanging="284"/>
        <w:jc w:val="both"/>
        <w:textAlignment w:val="baseline"/>
        <w:rPr>
          <w:rFonts w:ascii="Arial" w:hAnsi="Arial" w:cs="Arial"/>
          <w:b/>
          <w:bCs/>
        </w:rPr>
      </w:pPr>
      <w:r w:rsidRPr="00755AED">
        <w:rPr>
          <w:rFonts w:ascii="Arial" w:hAnsi="Arial" w:cs="Arial"/>
          <w:b/>
          <w:bCs/>
        </w:rPr>
        <w:t>Grant Offer</w:t>
      </w:r>
    </w:p>
    <w:p w14:paraId="3A0C296C" w14:textId="77777777" w:rsidR="00F503CD" w:rsidRPr="004A47A5" w:rsidRDefault="00F503CD" w:rsidP="00F503CD">
      <w:pPr>
        <w:rPr>
          <w:rFonts w:ascii="Arial" w:hAnsi="Arial" w:cs="Arial"/>
        </w:rPr>
      </w:pPr>
    </w:p>
    <w:p w14:paraId="7F9DEC0C" w14:textId="77777777" w:rsidR="00F503CD" w:rsidRPr="0026093E" w:rsidRDefault="00F503CD" w:rsidP="00F503CD">
      <w:pPr>
        <w:pStyle w:val="ListParagraph"/>
        <w:numPr>
          <w:ilvl w:val="1"/>
          <w:numId w:val="18"/>
        </w:numPr>
        <w:tabs>
          <w:tab w:val="left" w:pos="0"/>
        </w:tabs>
        <w:overflowPunct w:val="0"/>
        <w:autoSpaceDE w:val="0"/>
        <w:autoSpaceDN w:val="0"/>
        <w:adjustRightInd w:val="0"/>
        <w:spacing w:after="0" w:line="240" w:lineRule="auto"/>
        <w:ind w:left="426" w:hanging="426"/>
        <w:jc w:val="both"/>
        <w:textAlignment w:val="baseline"/>
        <w:rPr>
          <w:rFonts w:ascii="Arial" w:hAnsi="Arial" w:cs="Arial"/>
        </w:rPr>
      </w:pPr>
      <w:r w:rsidRPr="0026093E">
        <w:rPr>
          <w:rFonts w:ascii="Arial" w:hAnsi="Arial" w:cs="Arial"/>
        </w:rPr>
        <w:t>The CAA offers to pay the Grant Funding as set out herein on condition that the Grant Recipient complies with the terms of this GFA.</w:t>
      </w:r>
    </w:p>
    <w:p w14:paraId="68758410" w14:textId="77777777" w:rsidR="00F503CD" w:rsidRPr="004A47A5" w:rsidRDefault="00F503CD" w:rsidP="00F503CD">
      <w:pPr>
        <w:pStyle w:val="ListParagraph"/>
        <w:tabs>
          <w:tab w:val="left" w:pos="720"/>
        </w:tabs>
        <w:ind w:left="1080"/>
        <w:rPr>
          <w:rFonts w:ascii="Arial" w:hAnsi="Arial" w:cs="Arial"/>
        </w:rPr>
      </w:pPr>
      <w:r w:rsidRPr="004A47A5">
        <w:rPr>
          <w:rFonts w:ascii="Arial" w:hAnsi="Arial" w:cs="Arial"/>
        </w:rPr>
        <w:t xml:space="preserve"> </w:t>
      </w:r>
    </w:p>
    <w:p w14:paraId="7F5855D1" w14:textId="77777777" w:rsidR="00F503CD" w:rsidRPr="004A47A5" w:rsidRDefault="00F503CD" w:rsidP="00F503CD">
      <w:pPr>
        <w:tabs>
          <w:tab w:val="left" w:pos="720"/>
        </w:tabs>
        <w:rPr>
          <w:rFonts w:ascii="Arial" w:hAnsi="Arial" w:cs="Arial"/>
        </w:rPr>
      </w:pPr>
      <w:r>
        <w:rPr>
          <w:rFonts w:ascii="Arial" w:hAnsi="Arial" w:cs="Arial"/>
        </w:rPr>
        <w:t xml:space="preserve">2.2 </w:t>
      </w:r>
      <w:r w:rsidRPr="004A47A5">
        <w:rPr>
          <w:rFonts w:ascii="Arial" w:hAnsi="Arial" w:cs="Arial"/>
        </w:rPr>
        <w:t xml:space="preserve">No agreement comes into existence between the CAA and the </w:t>
      </w:r>
      <w:r>
        <w:rPr>
          <w:rFonts w:ascii="Arial" w:hAnsi="Arial" w:cs="Arial"/>
        </w:rPr>
        <w:t>Grant Recipient</w:t>
      </w:r>
      <w:r w:rsidRPr="004A47A5">
        <w:rPr>
          <w:rFonts w:ascii="Arial" w:hAnsi="Arial" w:cs="Arial"/>
        </w:rPr>
        <w:t>, and accordingly the CAA is not bound to make payment of the Grant</w:t>
      </w:r>
      <w:r>
        <w:rPr>
          <w:rFonts w:ascii="Arial" w:hAnsi="Arial" w:cs="Arial"/>
        </w:rPr>
        <w:t xml:space="preserve"> Funding</w:t>
      </w:r>
      <w:r w:rsidRPr="004A47A5">
        <w:rPr>
          <w:rFonts w:ascii="Arial" w:hAnsi="Arial" w:cs="Arial"/>
        </w:rPr>
        <w:t xml:space="preserve">, unless and until the GFA </w:t>
      </w:r>
      <w:r>
        <w:rPr>
          <w:rFonts w:ascii="Arial" w:hAnsi="Arial" w:cs="Arial"/>
        </w:rPr>
        <w:t xml:space="preserve">and SoW </w:t>
      </w:r>
      <w:r w:rsidRPr="004A47A5">
        <w:rPr>
          <w:rFonts w:ascii="Arial" w:hAnsi="Arial" w:cs="Arial"/>
        </w:rPr>
        <w:t>has been signed</w:t>
      </w:r>
      <w:r>
        <w:rPr>
          <w:rFonts w:ascii="Arial" w:hAnsi="Arial" w:cs="Arial"/>
        </w:rPr>
        <w:t xml:space="preserve"> by the CAA</w:t>
      </w:r>
      <w:r w:rsidRPr="004A47A5">
        <w:rPr>
          <w:rFonts w:ascii="Arial" w:hAnsi="Arial" w:cs="Arial"/>
        </w:rPr>
        <w:t xml:space="preserve"> and </w:t>
      </w:r>
      <w:r>
        <w:rPr>
          <w:rFonts w:ascii="Arial" w:hAnsi="Arial" w:cs="Arial"/>
        </w:rPr>
        <w:t>the Grant Recipient and the completed agreement dated by the CAA</w:t>
      </w:r>
      <w:r w:rsidRPr="004A47A5">
        <w:rPr>
          <w:rFonts w:ascii="Arial" w:hAnsi="Arial" w:cs="Arial"/>
        </w:rPr>
        <w:t xml:space="preserve">. </w:t>
      </w:r>
    </w:p>
    <w:p w14:paraId="7AE1245D" w14:textId="77777777" w:rsidR="00F503CD" w:rsidRPr="004A47A5" w:rsidRDefault="00F503CD" w:rsidP="00F503CD">
      <w:pPr>
        <w:rPr>
          <w:rFonts w:ascii="Arial" w:hAnsi="Arial" w:cs="Arial"/>
        </w:rPr>
      </w:pPr>
    </w:p>
    <w:p w14:paraId="2A3D044A" w14:textId="77777777" w:rsidR="00F503CD" w:rsidRDefault="00F503CD" w:rsidP="00F503CD">
      <w:pPr>
        <w:rPr>
          <w:rFonts w:ascii="Arial" w:hAnsi="Arial" w:cs="Arial"/>
        </w:rPr>
      </w:pPr>
      <w:r>
        <w:rPr>
          <w:rFonts w:ascii="Arial" w:hAnsi="Arial" w:cs="Arial"/>
        </w:rPr>
        <w:t xml:space="preserve">2.3 </w:t>
      </w:r>
      <w:r w:rsidRPr="004A47A5">
        <w:rPr>
          <w:rFonts w:ascii="Arial" w:hAnsi="Arial" w:cs="Arial"/>
        </w:rPr>
        <w:t xml:space="preserve">The </w:t>
      </w:r>
      <w:r>
        <w:rPr>
          <w:rFonts w:ascii="Arial" w:hAnsi="Arial" w:cs="Arial"/>
        </w:rPr>
        <w:t>Grant Recipient</w:t>
      </w:r>
      <w:r w:rsidRPr="004A47A5">
        <w:rPr>
          <w:rFonts w:ascii="Arial" w:hAnsi="Arial" w:cs="Arial"/>
        </w:rPr>
        <w:t xml:space="preserve"> acknowledges that the CAA agrees to provide funding only for the amount, period and purpose set out in this GFA.  </w:t>
      </w:r>
    </w:p>
    <w:p w14:paraId="01DA5225" w14:textId="77777777" w:rsidR="00F503CD" w:rsidRDefault="00F503CD" w:rsidP="00F503CD">
      <w:pPr>
        <w:rPr>
          <w:rFonts w:ascii="Arial" w:hAnsi="Arial" w:cs="Arial"/>
        </w:rPr>
      </w:pPr>
    </w:p>
    <w:p w14:paraId="2F8DFEF4" w14:textId="77777777" w:rsidR="00F503CD" w:rsidRDefault="00F503CD" w:rsidP="00F503CD">
      <w:pPr>
        <w:rPr>
          <w:rFonts w:ascii="Arial" w:hAnsi="Arial" w:cs="Arial"/>
        </w:rPr>
      </w:pPr>
      <w:r>
        <w:rPr>
          <w:rFonts w:ascii="Arial" w:hAnsi="Arial" w:cs="Arial"/>
        </w:rPr>
        <w:t xml:space="preserve">2.4 </w:t>
      </w:r>
      <w:r w:rsidRPr="004A47A5">
        <w:rPr>
          <w:rFonts w:ascii="Arial" w:hAnsi="Arial" w:cs="Arial"/>
        </w:rPr>
        <w:t xml:space="preserve">It is a condition of this GFA that the </w:t>
      </w:r>
      <w:r>
        <w:rPr>
          <w:rFonts w:ascii="Arial" w:hAnsi="Arial" w:cs="Arial"/>
        </w:rPr>
        <w:t>Grant Recipient</w:t>
      </w:r>
      <w:r w:rsidRPr="004A47A5">
        <w:rPr>
          <w:rFonts w:ascii="Arial" w:hAnsi="Arial" w:cs="Arial"/>
        </w:rPr>
        <w:t xml:space="preserve"> must obtain value for money when using </w:t>
      </w:r>
      <w:r>
        <w:rPr>
          <w:rFonts w:ascii="Arial" w:hAnsi="Arial" w:cs="Arial"/>
        </w:rPr>
        <w:t>the G</w:t>
      </w:r>
      <w:r w:rsidRPr="004A47A5">
        <w:rPr>
          <w:rFonts w:ascii="Arial" w:hAnsi="Arial" w:cs="Arial"/>
        </w:rPr>
        <w:t xml:space="preserve">rant </w:t>
      </w:r>
      <w:r>
        <w:rPr>
          <w:rFonts w:ascii="Arial" w:hAnsi="Arial" w:cs="Arial"/>
        </w:rPr>
        <w:t>F</w:t>
      </w:r>
      <w:r w:rsidRPr="004A47A5">
        <w:rPr>
          <w:rFonts w:ascii="Arial" w:hAnsi="Arial" w:cs="Arial"/>
        </w:rPr>
        <w:t xml:space="preserve">unding.  </w:t>
      </w:r>
      <w:proofErr w:type="gramStart"/>
      <w:r w:rsidRPr="004A47A5">
        <w:rPr>
          <w:rFonts w:ascii="Arial" w:hAnsi="Arial" w:cs="Arial"/>
        </w:rPr>
        <w:t>In the event that</w:t>
      </w:r>
      <w:proofErr w:type="gramEnd"/>
      <w:r w:rsidRPr="004A47A5">
        <w:rPr>
          <w:rFonts w:ascii="Arial" w:hAnsi="Arial" w:cs="Arial"/>
        </w:rPr>
        <w:t xml:space="preserve"> external procurements for goods or services are required to be undertaken by the </w:t>
      </w:r>
      <w:r>
        <w:rPr>
          <w:rFonts w:ascii="Arial" w:hAnsi="Arial" w:cs="Arial"/>
        </w:rPr>
        <w:t>Grant Recipient</w:t>
      </w:r>
      <w:r w:rsidRPr="004A47A5">
        <w:rPr>
          <w:rFonts w:ascii="Arial" w:hAnsi="Arial" w:cs="Arial"/>
        </w:rPr>
        <w:t xml:space="preserve"> using </w:t>
      </w:r>
      <w:r>
        <w:rPr>
          <w:rFonts w:ascii="Arial" w:hAnsi="Arial" w:cs="Arial"/>
        </w:rPr>
        <w:t xml:space="preserve">the </w:t>
      </w:r>
      <w:r w:rsidRPr="004A47A5">
        <w:rPr>
          <w:rFonts w:ascii="Arial" w:hAnsi="Arial" w:cs="Arial"/>
        </w:rPr>
        <w:t>Grant Funding, such processes shall be undertaken in a fair, open, and non-discriminatory manner.</w:t>
      </w:r>
    </w:p>
    <w:p w14:paraId="757AA23E" w14:textId="77777777" w:rsidR="00F503CD" w:rsidRDefault="00F503CD" w:rsidP="00F503CD">
      <w:pPr>
        <w:rPr>
          <w:rFonts w:ascii="Arial" w:hAnsi="Arial" w:cs="Arial"/>
        </w:rPr>
      </w:pPr>
    </w:p>
    <w:p w14:paraId="7CAF1FED" w14:textId="77777777" w:rsidR="00F503CD" w:rsidRPr="004A47A5" w:rsidRDefault="00F503CD" w:rsidP="00F503CD">
      <w:pPr>
        <w:rPr>
          <w:rFonts w:ascii="Arial" w:hAnsi="Arial" w:cs="Arial"/>
        </w:rPr>
      </w:pPr>
      <w:r w:rsidRPr="005334EF">
        <w:rPr>
          <w:rFonts w:ascii="Arial" w:hAnsi="Arial" w:cs="Arial"/>
        </w:rPr>
        <w:t>2.5 It is a condition of this GFA that all generated Intellectual Property Rights (</w:t>
      </w:r>
      <w:r>
        <w:rPr>
          <w:rFonts w:ascii="Arial" w:hAnsi="Arial" w:cs="Arial"/>
        </w:rPr>
        <w:t>“</w:t>
      </w:r>
      <w:r w:rsidRPr="005334EF">
        <w:rPr>
          <w:rFonts w:ascii="Arial" w:hAnsi="Arial" w:cs="Arial"/>
        </w:rPr>
        <w:t>IPR</w:t>
      </w:r>
      <w:r>
        <w:rPr>
          <w:rFonts w:ascii="Arial" w:hAnsi="Arial" w:cs="Arial"/>
        </w:rPr>
        <w:t>”</w:t>
      </w:r>
      <w:r w:rsidRPr="005334EF">
        <w:rPr>
          <w:rFonts w:ascii="Arial" w:hAnsi="Arial" w:cs="Arial"/>
        </w:rPr>
        <w:t xml:space="preserve">) created hereunder shall be proprietary to and owned by </w:t>
      </w:r>
      <w:r>
        <w:rPr>
          <w:rFonts w:ascii="Arial" w:hAnsi="Arial" w:cs="Arial"/>
        </w:rPr>
        <w:t xml:space="preserve">the </w:t>
      </w:r>
      <w:r w:rsidRPr="005334EF">
        <w:rPr>
          <w:rFonts w:ascii="Arial" w:hAnsi="Arial" w:cs="Arial"/>
        </w:rPr>
        <w:t xml:space="preserve">CAA, who shall reserve the right to use and share freely for internal CAA purposes and/or </w:t>
      </w:r>
      <w:r>
        <w:rPr>
          <w:rFonts w:ascii="Arial" w:hAnsi="Arial" w:cs="Arial"/>
        </w:rPr>
        <w:t xml:space="preserve">externally within </w:t>
      </w:r>
      <w:r w:rsidRPr="005334EF">
        <w:rPr>
          <w:rFonts w:ascii="Arial" w:hAnsi="Arial" w:cs="Arial"/>
        </w:rPr>
        <w:t xml:space="preserve">the aviation industry.  Save under this Clause, neither </w:t>
      </w:r>
      <w:r>
        <w:rPr>
          <w:rFonts w:ascii="Arial" w:hAnsi="Arial" w:cs="Arial"/>
        </w:rPr>
        <w:t xml:space="preserve">the </w:t>
      </w:r>
      <w:r w:rsidRPr="005334EF">
        <w:rPr>
          <w:rFonts w:ascii="Arial" w:hAnsi="Arial" w:cs="Arial"/>
        </w:rPr>
        <w:t xml:space="preserve">CAA nor the Grant Recipient shall acquire any right, </w:t>
      </w:r>
      <w:proofErr w:type="gramStart"/>
      <w:r w:rsidRPr="005334EF">
        <w:rPr>
          <w:rFonts w:ascii="Arial" w:hAnsi="Arial" w:cs="Arial"/>
        </w:rPr>
        <w:t>title</w:t>
      </w:r>
      <w:proofErr w:type="gramEnd"/>
      <w:r w:rsidRPr="005334EF">
        <w:rPr>
          <w:rFonts w:ascii="Arial" w:hAnsi="Arial" w:cs="Arial"/>
        </w:rPr>
        <w:t xml:space="preserve"> or interest in either Party’s pre-existing IPR or third-party background IPR.</w:t>
      </w:r>
      <w:r>
        <w:rPr>
          <w:rFonts w:ascii="Arial" w:hAnsi="Arial" w:cs="Arial"/>
        </w:rPr>
        <w:t xml:space="preserve">  </w:t>
      </w:r>
    </w:p>
    <w:p w14:paraId="6568CD98" w14:textId="77777777" w:rsidR="00F503CD" w:rsidRPr="009931B7" w:rsidRDefault="00F503CD" w:rsidP="00F503CD">
      <w:pPr>
        <w:pStyle w:val="ListParagraph"/>
        <w:widowControl w:val="0"/>
        <w:numPr>
          <w:ilvl w:val="0"/>
          <w:numId w:val="18"/>
        </w:numPr>
        <w:overflowPunct w:val="0"/>
        <w:autoSpaceDE w:val="0"/>
        <w:autoSpaceDN w:val="0"/>
        <w:adjustRightInd w:val="0"/>
        <w:spacing w:before="120" w:after="0" w:line="240" w:lineRule="auto"/>
        <w:ind w:left="284" w:hanging="284"/>
        <w:jc w:val="both"/>
        <w:textAlignment w:val="baseline"/>
        <w:rPr>
          <w:rFonts w:ascii="Arial" w:hAnsi="Arial" w:cs="Arial"/>
          <w:b/>
          <w:bCs/>
        </w:rPr>
      </w:pPr>
      <w:r>
        <w:rPr>
          <w:rFonts w:ascii="Arial" w:hAnsi="Arial" w:cs="Arial"/>
          <w:b/>
          <w:bCs/>
        </w:rPr>
        <w:t>G</w:t>
      </w:r>
      <w:r w:rsidRPr="009931B7">
        <w:rPr>
          <w:rFonts w:ascii="Arial" w:hAnsi="Arial" w:cs="Arial"/>
          <w:b/>
          <w:bCs/>
        </w:rPr>
        <w:t xml:space="preserve">rant </w:t>
      </w:r>
      <w:r>
        <w:rPr>
          <w:rFonts w:ascii="Arial" w:hAnsi="Arial" w:cs="Arial"/>
          <w:b/>
          <w:bCs/>
        </w:rPr>
        <w:t>A</w:t>
      </w:r>
      <w:r w:rsidRPr="009931B7">
        <w:rPr>
          <w:rFonts w:ascii="Arial" w:hAnsi="Arial" w:cs="Arial"/>
          <w:b/>
          <w:bCs/>
        </w:rPr>
        <w:t>mount</w:t>
      </w:r>
    </w:p>
    <w:p w14:paraId="00A41BDC" w14:textId="77777777" w:rsidR="00F503CD" w:rsidRPr="004A47A5" w:rsidRDefault="00F503CD" w:rsidP="00F503CD">
      <w:pPr>
        <w:rPr>
          <w:rFonts w:ascii="Arial" w:hAnsi="Arial" w:cs="Arial"/>
        </w:rPr>
      </w:pPr>
    </w:p>
    <w:p w14:paraId="32CD8005" w14:textId="77777777" w:rsidR="00F503CD" w:rsidRDefault="00F503CD" w:rsidP="00F503CD">
      <w:pPr>
        <w:rPr>
          <w:rFonts w:ascii="Arial" w:hAnsi="Arial" w:cs="Arial"/>
        </w:rPr>
      </w:pPr>
      <w:r>
        <w:rPr>
          <w:rFonts w:ascii="Arial" w:hAnsi="Arial" w:cs="Arial"/>
        </w:rPr>
        <w:t xml:space="preserve">3.1 </w:t>
      </w:r>
      <w:r w:rsidRPr="004A47A5">
        <w:rPr>
          <w:rFonts w:ascii="Arial" w:hAnsi="Arial" w:cs="Arial"/>
        </w:rPr>
        <w:t xml:space="preserve">The CAA will provide </w:t>
      </w:r>
      <w:bookmarkStart w:id="4" w:name="_Hlk127971544"/>
      <w:r>
        <w:rPr>
          <w:rFonts w:ascii="Arial" w:hAnsi="Arial" w:cs="Arial"/>
        </w:rPr>
        <w:t>a</w:t>
      </w:r>
      <w:r w:rsidRPr="004A47A5">
        <w:rPr>
          <w:rFonts w:ascii="Arial" w:hAnsi="Arial" w:cs="Arial"/>
        </w:rPr>
        <w:t xml:space="preserve"> maximum of</w:t>
      </w:r>
      <w:r>
        <w:rPr>
          <w:rFonts w:ascii="Arial" w:hAnsi="Arial" w:cs="Arial"/>
        </w:rPr>
        <w:t xml:space="preserve"> up to</w:t>
      </w:r>
      <w:r w:rsidRPr="004A47A5">
        <w:rPr>
          <w:rFonts w:ascii="Arial" w:hAnsi="Arial" w:cs="Arial"/>
        </w:rPr>
        <w:t xml:space="preserve"> </w:t>
      </w:r>
      <w:r w:rsidRPr="00AB2A16">
        <w:rPr>
          <w:rFonts w:ascii="Arial" w:hAnsi="Arial" w:cs="Arial"/>
          <w:highlight w:val="yellow"/>
        </w:rPr>
        <w:t xml:space="preserve">[£         </w:t>
      </w:r>
      <w:proofErr w:type="gramStart"/>
      <w:r w:rsidRPr="00AB2A16">
        <w:rPr>
          <w:rFonts w:ascii="Arial" w:hAnsi="Arial" w:cs="Arial"/>
          <w:highlight w:val="yellow"/>
        </w:rPr>
        <w:t xml:space="preserve">  ]</w:t>
      </w:r>
      <w:proofErr w:type="gramEnd"/>
      <w:r w:rsidRPr="004A47A5">
        <w:rPr>
          <w:rFonts w:ascii="Arial" w:hAnsi="Arial" w:cs="Arial"/>
        </w:rPr>
        <w:t xml:space="preserve"> </w:t>
      </w:r>
      <w:r>
        <w:rPr>
          <w:rFonts w:ascii="Arial" w:hAnsi="Arial" w:cs="Arial"/>
        </w:rPr>
        <w:t xml:space="preserve">Grant Funding (excluding contingency funding paid in accordance with Clause 3.5 below) </w:t>
      </w:r>
      <w:r w:rsidRPr="004A47A5">
        <w:rPr>
          <w:rFonts w:ascii="Arial" w:hAnsi="Arial" w:cs="Arial"/>
        </w:rPr>
        <w:t xml:space="preserve">for </w:t>
      </w:r>
      <w:r>
        <w:rPr>
          <w:rFonts w:ascii="Arial" w:hAnsi="Arial" w:cs="Arial"/>
        </w:rPr>
        <w:t xml:space="preserve">the </w:t>
      </w:r>
      <w:r w:rsidRPr="004A47A5">
        <w:rPr>
          <w:rFonts w:ascii="Arial" w:hAnsi="Arial" w:cs="Arial"/>
        </w:rPr>
        <w:t xml:space="preserve">Statement of Work, of which will be paid in the </w:t>
      </w:r>
      <w:r>
        <w:rPr>
          <w:rFonts w:ascii="Arial" w:hAnsi="Arial" w:cs="Arial"/>
        </w:rPr>
        <w:t xml:space="preserve">period between </w:t>
      </w:r>
      <w:r w:rsidRPr="005334EF">
        <w:rPr>
          <w:rFonts w:ascii="Arial" w:hAnsi="Arial" w:cs="Arial"/>
          <w:highlight w:val="yellow"/>
        </w:rPr>
        <w:t>DDMMYYYY – DDMMYYYY</w:t>
      </w:r>
      <w:r>
        <w:rPr>
          <w:rFonts w:ascii="Arial" w:hAnsi="Arial" w:cs="Arial"/>
        </w:rPr>
        <w:t xml:space="preserve"> </w:t>
      </w:r>
      <w:r w:rsidRPr="00420A0F">
        <w:rPr>
          <w:rFonts w:ascii="Arial" w:hAnsi="Arial" w:cs="Arial"/>
          <w:highlight w:val="yellow"/>
        </w:rPr>
        <w:t>202</w:t>
      </w:r>
      <w:r>
        <w:rPr>
          <w:rFonts w:ascii="Arial" w:hAnsi="Arial" w:cs="Arial"/>
          <w:highlight w:val="yellow"/>
        </w:rPr>
        <w:t>X</w:t>
      </w:r>
      <w:r w:rsidRPr="00420A0F">
        <w:rPr>
          <w:rFonts w:ascii="Arial" w:hAnsi="Arial" w:cs="Arial"/>
          <w:highlight w:val="yellow"/>
        </w:rPr>
        <w:t>/202</w:t>
      </w:r>
      <w:r>
        <w:rPr>
          <w:rFonts w:ascii="Arial" w:hAnsi="Arial" w:cs="Arial"/>
          <w:highlight w:val="yellow"/>
        </w:rPr>
        <w:t>X (the “Grant Funding Period”)</w:t>
      </w:r>
      <w:r w:rsidRPr="00420A0F">
        <w:rPr>
          <w:rFonts w:ascii="Arial" w:hAnsi="Arial" w:cs="Arial"/>
          <w:highlight w:val="yellow"/>
        </w:rPr>
        <w:t>.</w:t>
      </w:r>
      <w:bookmarkEnd w:id="4"/>
      <w:r w:rsidRPr="004A47A5">
        <w:rPr>
          <w:rFonts w:ascii="Arial" w:hAnsi="Arial" w:cs="Arial"/>
        </w:rPr>
        <w:t xml:space="preserve"> </w:t>
      </w:r>
      <w:r>
        <w:rPr>
          <w:rFonts w:ascii="Arial" w:hAnsi="Arial" w:cs="Arial"/>
        </w:rPr>
        <w:t xml:space="preserve">  </w:t>
      </w:r>
      <w:r w:rsidRPr="005334EF">
        <w:rPr>
          <w:rFonts w:ascii="Arial" w:hAnsi="Arial" w:cs="Arial"/>
        </w:rPr>
        <w:t>Should the Grant Recipient request</w:t>
      </w:r>
      <w:r>
        <w:rPr>
          <w:rFonts w:ascii="Arial" w:hAnsi="Arial" w:cs="Arial"/>
        </w:rPr>
        <w:t xml:space="preserve"> payment of the Grant</w:t>
      </w:r>
      <w:r w:rsidRPr="005334EF">
        <w:rPr>
          <w:rFonts w:ascii="Arial" w:hAnsi="Arial" w:cs="Arial"/>
        </w:rPr>
        <w:t xml:space="preserve"> </w:t>
      </w:r>
      <w:r>
        <w:rPr>
          <w:rFonts w:ascii="Arial" w:hAnsi="Arial" w:cs="Arial"/>
        </w:rPr>
        <w:t>F</w:t>
      </w:r>
      <w:r w:rsidRPr="005334EF">
        <w:rPr>
          <w:rFonts w:ascii="Arial" w:hAnsi="Arial" w:cs="Arial"/>
        </w:rPr>
        <w:t xml:space="preserve">unding by phase, the </w:t>
      </w:r>
      <w:r>
        <w:rPr>
          <w:rFonts w:ascii="Arial" w:hAnsi="Arial" w:cs="Arial"/>
        </w:rPr>
        <w:t>SoW</w:t>
      </w:r>
      <w:r w:rsidRPr="005334EF">
        <w:rPr>
          <w:rFonts w:ascii="Arial" w:hAnsi="Arial" w:cs="Arial"/>
        </w:rPr>
        <w:t xml:space="preserve"> must reflect this in terms of a milestone payment plan, however the release of funds will be subject to the successful completion of the previous phase and is not guaranteed.</w:t>
      </w:r>
      <w:r w:rsidRPr="00A23DAF">
        <w:rPr>
          <w:rFonts w:ascii="Arial" w:hAnsi="Arial" w:cs="Arial"/>
        </w:rPr>
        <w:t xml:space="preserve"> </w:t>
      </w:r>
      <w:r>
        <w:rPr>
          <w:rFonts w:ascii="Arial" w:hAnsi="Arial" w:cs="Arial"/>
        </w:rPr>
        <w:t xml:space="preserve">The </w:t>
      </w:r>
      <w:r w:rsidRPr="005334EF">
        <w:rPr>
          <w:rFonts w:ascii="Arial" w:hAnsi="Arial" w:cs="Arial"/>
        </w:rPr>
        <w:t>CAA will confirm in writing the formal release of future phase</w:t>
      </w:r>
      <w:r>
        <w:rPr>
          <w:rFonts w:ascii="Arial" w:hAnsi="Arial" w:cs="Arial"/>
        </w:rPr>
        <w:t>s of Grant</w:t>
      </w:r>
      <w:r w:rsidRPr="005334EF">
        <w:rPr>
          <w:rFonts w:ascii="Arial" w:hAnsi="Arial" w:cs="Arial"/>
        </w:rPr>
        <w:t xml:space="preserve"> </w:t>
      </w:r>
      <w:r>
        <w:rPr>
          <w:rFonts w:ascii="Arial" w:hAnsi="Arial" w:cs="Arial"/>
        </w:rPr>
        <w:t>F</w:t>
      </w:r>
      <w:r w:rsidRPr="005334EF">
        <w:rPr>
          <w:rFonts w:ascii="Arial" w:hAnsi="Arial" w:cs="Arial"/>
        </w:rPr>
        <w:t>und</w:t>
      </w:r>
      <w:r>
        <w:rPr>
          <w:rFonts w:ascii="Arial" w:hAnsi="Arial" w:cs="Arial"/>
        </w:rPr>
        <w:t>ing</w:t>
      </w:r>
      <w:r w:rsidRPr="005334EF">
        <w:rPr>
          <w:rFonts w:ascii="Arial" w:hAnsi="Arial" w:cs="Arial"/>
        </w:rPr>
        <w:t xml:space="preserve"> and will not be liable for any costs incurred by the Grant Recipient related to future phase(s) if the Grant Recipient chooses to proceed without CAA approval.</w:t>
      </w:r>
      <w:r>
        <w:rPr>
          <w:rFonts w:ascii="Arial" w:hAnsi="Arial" w:cs="Arial"/>
        </w:rPr>
        <w:t xml:space="preserve"> </w:t>
      </w:r>
    </w:p>
    <w:p w14:paraId="10B50308" w14:textId="77777777" w:rsidR="00F503CD" w:rsidRDefault="00F503CD" w:rsidP="00F503CD">
      <w:pPr>
        <w:rPr>
          <w:rFonts w:ascii="Arial" w:hAnsi="Arial" w:cs="Arial"/>
        </w:rPr>
      </w:pPr>
    </w:p>
    <w:p w14:paraId="0B420644" w14:textId="77777777" w:rsidR="00F503CD" w:rsidRPr="00C51D8B" w:rsidRDefault="00F503CD" w:rsidP="00F503CD">
      <w:pPr>
        <w:rPr>
          <w:rFonts w:ascii="Arial" w:hAnsi="Arial" w:cs="Arial"/>
        </w:rPr>
      </w:pPr>
      <w:r>
        <w:rPr>
          <w:rFonts w:ascii="Arial" w:hAnsi="Arial" w:cs="Arial"/>
        </w:rPr>
        <w:t>3.2</w:t>
      </w:r>
      <w:r w:rsidRPr="00C51D8B">
        <w:rPr>
          <w:rFonts w:ascii="Arial" w:hAnsi="Arial" w:cs="Arial"/>
        </w:rPr>
        <w:t xml:space="preserve"> If at any time the total expenditure for the Grant Recipient is found to exceed the amount stated in paragraph </w:t>
      </w:r>
      <w:r>
        <w:rPr>
          <w:rFonts w:ascii="Arial" w:hAnsi="Arial" w:cs="Arial"/>
        </w:rPr>
        <w:t>3.</w:t>
      </w:r>
      <w:r w:rsidRPr="00C51D8B">
        <w:rPr>
          <w:rFonts w:ascii="Arial" w:hAnsi="Arial" w:cs="Arial"/>
        </w:rPr>
        <w:t>1 there will be no corresponding increase in the Grant</w:t>
      </w:r>
      <w:r>
        <w:rPr>
          <w:rFonts w:ascii="Arial" w:hAnsi="Arial" w:cs="Arial"/>
        </w:rPr>
        <w:t xml:space="preserve"> Funding. The Grant Recipient shall be entirely responsible for any spend over and above the Grant Funding allocated by CAA.  </w:t>
      </w:r>
    </w:p>
    <w:p w14:paraId="7EF70AF2" w14:textId="77777777" w:rsidR="00F503CD" w:rsidRPr="00C51D8B" w:rsidRDefault="00F503CD" w:rsidP="00F503CD">
      <w:pPr>
        <w:pStyle w:val="ListParagraph"/>
        <w:ind w:left="1080"/>
        <w:rPr>
          <w:rFonts w:ascii="Arial" w:hAnsi="Arial" w:cs="Arial"/>
        </w:rPr>
      </w:pPr>
    </w:p>
    <w:p w14:paraId="666BDCDC" w14:textId="77777777" w:rsidR="00F503CD" w:rsidRPr="00C51D8B" w:rsidRDefault="00F503CD" w:rsidP="00F503CD">
      <w:pPr>
        <w:rPr>
          <w:rFonts w:ascii="Arial" w:hAnsi="Arial" w:cs="Arial"/>
        </w:rPr>
      </w:pPr>
      <w:r>
        <w:rPr>
          <w:rFonts w:ascii="Arial" w:hAnsi="Arial" w:cs="Arial"/>
        </w:rPr>
        <w:lastRenderedPageBreak/>
        <w:t>3.3</w:t>
      </w:r>
      <w:r w:rsidRPr="00C51D8B">
        <w:rPr>
          <w:rFonts w:ascii="Arial" w:hAnsi="Arial" w:cs="Arial"/>
        </w:rPr>
        <w:t xml:space="preserve"> The CAA reserves the right</w:t>
      </w:r>
      <w:r>
        <w:rPr>
          <w:rFonts w:ascii="Arial" w:hAnsi="Arial" w:cs="Arial"/>
        </w:rPr>
        <w:t xml:space="preserve"> to review on a periodic basis whether</w:t>
      </w:r>
      <w:r w:rsidRPr="00C51D8B">
        <w:rPr>
          <w:rFonts w:ascii="Arial" w:hAnsi="Arial" w:cs="Arial"/>
        </w:rPr>
        <w:t xml:space="preserve"> the </w:t>
      </w:r>
      <w:r>
        <w:rPr>
          <w:rFonts w:ascii="Arial" w:hAnsi="Arial" w:cs="Arial"/>
        </w:rPr>
        <w:t>payments approved in accordance with Clause 4 below are</w:t>
      </w:r>
      <w:r w:rsidRPr="00C51D8B">
        <w:rPr>
          <w:rFonts w:ascii="Arial" w:hAnsi="Arial" w:cs="Arial"/>
        </w:rPr>
        <w:t xml:space="preserve"> significantly less than the</w:t>
      </w:r>
      <w:r>
        <w:rPr>
          <w:rFonts w:ascii="Arial" w:hAnsi="Arial" w:cs="Arial"/>
        </w:rPr>
        <w:t xml:space="preserve"> estimated amount of Grant Funding to be paid during that period as set out in the SoW </w:t>
      </w:r>
      <w:r w:rsidRPr="00C51D8B">
        <w:rPr>
          <w:rFonts w:ascii="Arial" w:hAnsi="Arial" w:cs="Arial"/>
        </w:rPr>
        <w:t xml:space="preserve">(“the under-spend”), </w:t>
      </w:r>
      <w:r>
        <w:rPr>
          <w:rFonts w:ascii="Arial" w:hAnsi="Arial" w:cs="Arial"/>
        </w:rPr>
        <w:t xml:space="preserve">and if so </w:t>
      </w:r>
      <w:r w:rsidRPr="00C51D8B">
        <w:rPr>
          <w:rFonts w:ascii="Arial" w:hAnsi="Arial" w:cs="Arial"/>
        </w:rPr>
        <w:t xml:space="preserve">where in its absolute discretion it considers it appropriate, to reduce the </w:t>
      </w:r>
      <w:r>
        <w:rPr>
          <w:rFonts w:ascii="Arial" w:hAnsi="Arial" w:cs="Arial"/>
        </w:rPr>
        <w:t xml:space="preserve">total amount of </w:t>
      </w:r>
      <w:r w:rsidRPr="00C51D8B">
        <w:rPr>
          <w:rFonts w:ascii="Arial" w:hAnsi="Arial" w:cs="Arial"/>
        </w:rPr>
        <w:t>Grant</w:t>
      </w:r>
      <w:r>
        <w:rPr>
          <w:rFonts w:ascii="Arial" w:hAnsi="Arial" w:cs="Arial"/>
        </w:rPr>
        <w:t xml:space="preserve"> Funding available.</w:t>
      </w:r>
      <w:r w:rsidRPr="00C51D8B">
        <w:rPr>
          <w:rFonts w:ascii="Arial" w:hAnsi="Arial" w:cs="Arial"/>
        </w:rPr>
        <w:t xml:space="preserve"> The amount of such reduction shall be determined by the CAA in its absolute discretion but shall not exceed the amount of the under</w:t>
      </w:r>
      <w:r>
        <w:rPr>
          <w:rFonts w:ascii="Arial" w:hAnsi="Arial" w:cs="Arial"/>
        </w:rPr>
        <w:t>-</w:t>
      </w:r>
      <w:r w:rsidRPr="00C51D8B">
        <w:rPr>
          <w:rFonts w:ascii="Arial" w:hAnsi="Arial" w:cs="Arial"/>
        </w:rPr>
        <w:t>spend.</w:t>
      </w:r>
    </w:p>
    <w:p w14:paraId="5304DE94" w14:textId="77777777" w:rsidR="00F503CD" w:rsidRDefault="00F503CD" w:rsidP="00F503CD">
      <w:pPr>
        <w:rPr>
          <w:rFonts w:ascii="Arial" w:hAnsi="Arial" w:cs="Arial"/>
        </w:rPr>
      </w:pPr>
    </w:p>
    <w:p w14:paraId="7CDBBADD" w14:textId="77777777" w:rsidR="00F503CD" w:rsidRDefault="00F503CD" w:rsidP="00F503CD">
      <w:pPr>
        <w:rPr>
          <w:rFonts w:ascii="Arial" w:hAnsi="Arial" w:cs="Arial"/>
        </w:rPr>
      </w:pPr>
      <w:r>
        <w:rPr>
          <w:rFonts w:ascii="Arial" w:hAnsi="Arial" w:cs="Arial"/>
        </w:rPr>
        <w:t xml:space="preserve">3.4 </w:t>
      </w:r>
      <w:r w:rsidRPr="004A47A5">
        <w:rPr>
          <w:rFonts w:ascii="Arial" w:hAnsi="Arial" w:cs="Arial"/>
        </w:rPr>
        <w:t xml:space="preserve">The CAA </w:t>
      </w:r>
      <w:r>
        <w:rPr>
          <w:rFonts w:ascii="Arial" w:hAnsi="Arial" w:cs="Arial"/>
        </w:rPr>
        <w:t>will not provide</w:t>
      </w:r>
      <w:r w:rsidRPr="004A47A5">
        <w:rPr>
          <w:rFonts w:ascii="Arial" w:hAnsi="Arial" w:cs="Arial"/>
        </w:rPr>
        <w:t xml:space="preserve"> grant funding for subsequent periods after the original terms of this GFA have been met, nor within subsequent </w:t>
      </w:r>
      <w:r>
        <w:rPr>
          <w:rFonts w:ascii="Arial" w:hAnsi="Arial" w:cs="Arial"/>
        </w:rPr>
        <w:t>f</w:t>
      </w:r>
      <w:r w:rsidRPr="004A47A5">
        <w:rPr>
          <w:rFonts w:ascii="Arial" w:hAnsi="Arial" w:cs="Arial"/>
        </w:rPr>
        <w:t>inancial</w:t>
      </w:r>
      <w:r>
        <w:rPr>
          <w:rFonts w:ascii="Arial" w:hAnsi="Arial" w:cs="Arial"/>
        </w:rPr>
        <w:t xml:space="preserve"> or calendar</w:t>
      </w:r>
      <w:r w:rsidRPr="004A47A5">
        <w:rPr>
          <w:rFonts w:ascii="Arial" w:hAnsi="Arial" w:cs="Arial"/>
        </w:rPr>
        <w:t xml:space="preserve"> </w:t>
      </w:r>
      <w:r>
        <w:rPr>
          <w:rFonts w:ascii="Arial" w:hAnsi="Arial" w:cs="Arial"/>
        </w:rPr>
        <w:t>y</w:t>
      </w:r>
      <w:r w:rsidRPr="004A47A5">
        <w:rPr>
          <w:rFonts w:ascii="Arial" w:hAnsi="Arial" w:cs="Arial"/>
        </w:rPr>
        <w:t>ears</w:t>
      </w:r>
      <w:r>
        <w:rPr>
          <w:rFonts w:ascii="Arial" w:hAnsi="Arial" w:cs="Arial"/>
        </w:rPr>
        <w:t>/periods</w:t>
      </w:r>
      <w:r w:rsidRPr="004A47A5">
        <w:rPr>
          <w:rFonts w:ascii="Arial" w:hAnsi="Arial" w:cs="Arial"/>
        </w:rPr>
        <w:t xml:space="preserve">.  Future funding </w:t>
      </w:r>
      <w:r>
        <w:rPr>
          <w:rFonts w:ascii="Arial" w:hAnsi="Arial" w:cs="Arial"/>
        </w:rPr>
        <w:t>may be considered as part of any future funding calls, upon receipt of a new application but such funding cannot be guaranteed.</w:t>
      </w:r>
    </w:p>
    <w:p w14:paraId="149CAE18" w14:textId="77777777" w:rsidR="00F503CD" w:rsidRDefault="00F503CD" w:rsidP="00F503CD">
      <w:pPr>
        <w:rPr>
          <w:rFonts w:ascii="Arial" w:hAnsi="Arial" w:cs="Arial"/>
        </w:rPr>
      </w:pPr>
    </w:p>
    <w:p w14:paraId="59CF814B" w14:textId="77777777" w:rsidR="00F503CD" w:rsidRPr="008D0302" w:rsidRDefault="00F503CD" w:rsidP="00F503CD">
      <w:pPr>
        <w:rPr>
          <w:rFonts w:ascii="Arial" w:hAnsi="Arial" w:cs="Arial"/>
        </w:rPr>
      </w:pPr>
      <w:r>
        <w:rPr>
          <w:rFonts w:ascii="Arial" w:hAnsi="Arial" w:cs="Arial"/>
        </w:rPr>
        <w:t>3</w:t>
      </w:r>
      <w:r w:rsidRPr="005334EF">
        <w:rPr>
          <w:rFonts w:ascii="Arial" w:hAnsi="Arial" w:cs="Arial"/>
        </w:rPr>
        <w:t xml:space="preserve">.5 Contingency funding shall only be authorised and released by the CAA </w:t>
      </w:r>
      <w:proofErr w:type="gramStart"/>
      <w:r w:rsidRPr="005334EF">
        <w:rPr>
          <w:rFonts w:ascii="Arial" w:hAnsi="Arial" w:cs="Arial"/>
        </w:rPr>
        <w:t>in the event that</w:t>
      </w:r>
      <w:proofErr w:type="gramEnd"/>
      <w:r w:rsidRPr="005334EF">
        <w:rPr>
          <w:rFonts w:ascii="Arial" w:hAnsi="Arial" w:cs="Arial"/>
        </w:rPr>
        <w:t xml:space="preserve"> the</w:t>
      </w:r>
      <w:r>
        <w:rPr>
          <w:rFonts w:ascii="Arial" w:hAnsi="Arial" w:cs="Arial"/>
        </w:rPr>
        <w:t xml:space="preserve"> agreed SoW is adversely impacted by internal or external events which may result in non-delivery or should there be a mutually agreed change of scope between CAA and the Grant Recipient. </w:t>
      </w:r>
    </w:p>
    <w:p w14:paraId="08A00B64" w14:textId="77777777" w:rsidR="00F503CD" w:rsidRPr="004A47A5" w:rsidRDefault="00F503CD" w:rsidP="00F503CD">
      <w:pPr>
        <w:ind w:left="709" w:hanging="720"/>
        <w:rPr>
          <w:rFonts w:ascii="Arial" w:hAnsi="Arial" w:cs="Arial"/>
        </w:rPr>
      </w:pPr>
      <w:r>
        <w:rPr>
          <w:rFonts w:ascii="Arial" w:hAnsi="Arial" w:cs="Arial"/>
        </w:rPr>
        <w:tab/>
      </w:r>
    </w:p>
    <w:p w14:paraId="7EE1B971" w14:textId="77777777" w:rsidR="00F503CD" w:rsidRDefault="00F503CD" w:rsidP="00F503CD">
      <w:pPr>
        <w:pStyle w:val="ListParagraph"/>
        <w:widowControl w:val="0"/>
        <w:numPr>
          <w:ilvl w:val="0"/>
          <w:numId w:val="18"/>
        </w:numPr>
        <w:overflowPunct w:val="0"/>
        <w:autoSpaceDE w:val="0"/>
        <w:autoSpaceDN w:val="0"/>
        <w:adjustRightInd w:val="0"/>
        <w:spacing w:after="0" w:line="240" w:lineRule="auto"/>
        <w:ind w:left="284" w:hanging="294"/>
        <w:jc w:val="both"/>
        <w:textAlignment w:val="baseline"/>
        <w:rPr>
          <w:rFonts w:ascii="Arial" w:hAnsi="Arial" w:cs="Arial"/>
          <w:b/>
          <w:bCs/>
        </w:rPr>
      </w:pPr>
      <w:r>
        <w:rPr>
          <w:rFonts w:ascii="Arial" w:hAnsi="Arial" w:cs="Arial"/>
          <w:b/>
          <w:bCs/>
        </w:rPr>
        <w:t>Payment</w:t>
      </w:r>
    </w:p>
    <w:p w14:paraId="34941425" w14:textId="77777777" w:rsidR="00F503CD" w:rsidRDefault="00F503CD" w:rsidP="00F503CD">
      <w:pPr>
        <w:pStyle w:val="ListParagraph"/>
        <w:rPr>
          <w:rFonts w:ascii="Arial" w:hAnsi="Arial" w:cs="Arial"/>
          <w:b/>
          <w:bCs/>
        </w:rPr>
      </w:pPr>
    </w:p>
    <w:p w14:paraId="2FD59F17" w14:textId="77777777" w:rsidR="00F503CD" w:rsidRPr="00CE5411" w:rsidRDefault="00F503CD" w:rsidP="00F503CD">
      <w:pPr>
        <w:rPr>
          <w:rFonts w:ascii="Arial" w:hAnsi="Arial" w:cs="Arial"/>
        </w:rPr>
      </w:pPr>
      <w:r>
        <w:rPr>
          <w:rFonts w:ascii="Arial" w:hAnsi="Arial" w:cs="Arial"/>
        </w:rPr>
        <w:t xml:space="preserve">4.1 </w:t>
      </w:r>
      <w:r w:rsidRPr="00CE5411">
        <w:rPr>
          <w:rFonts w:ascii="Arial" w:hAnsi="Arial" w:cs="Arial"/>
        </w:rPr>
        <w:t xml:space="preserve">In accordance with the SoW, the Grant Recipient shall submit their fully detailed claim for </w:t>
      </w:r>
      <w:r>
        <w:rPr>
          <w:rFonts w:ascii="Arial" w:hAnsi="Arial" w:cs="Arial"/>
        </w:rPr>
        <w:t>payment of Grant Funding</w:t>
      </w:r>
      <w:r w:rsidRPr="00CE5411">
        <w:rPr>
          <w:rFonts w:ascii="Arial" w:hAnsi="Arial" w:cs="Arial"/>
        </w:rPr>
        <w:t xml:space="preserve"> </w:t>
      </w:r>
      <w:r>
        <w:rPr>
          <w:rFonts w:ascii="Arial" w:hAnsi="Arial" w:cs="Arial"/>
        </w:rPr>
        <w:t>using the CAA’s claim form (Appendix B) (the “Claim Form”).</w:t>
      </w:r>
      <w:r w:rsidRPr="00CE5411">
        <w:rPr>
          <w:rFonts w:ascii="Arial" w:hAnsi="Arial" w:cs="Arial"/>
        </w:rPr>
        <w:t xml:space="preserve"> This claim must include a breakdown of the work undertaken, specifying the supporting document(s) for which payment is being claimed. The submission must include a complete Progress Report confirming funding spent in reporting period and the project risk register (see clause </w:t>
      </w:r>
      <w:r>
        <w:rPr>
          <w:rFonts w:ascii="Arial" w:hAnsi="Arial" w:cs="Arial"/>
        </w:rPr>
        <w:t>5</w:t>
      </w:r>
      <w:r w:rsidRPr="00CE5411">
        <w:rPr>
          <w:rFonts w:ascii="Arial" w:hAnsi="Arial" w:cs="Arial"/>
        </w:rPr>
        <w:t>.</w:t>
      </w:r>
      <w:r>
        <w:rPr>
          <w:rFonts w:ascii="Arial" w:hAnsi="Arial" w:cs="Arial"/>
        </w:rPr>
        <w:t>3</w:t>
      </w:r>
      <w:r w:rsidRPr="00CE5411">
        <w:rPr>
          <w:rFonts w:ascii="Arial" w:hAnsi="Arial" w:cs="Arial"/>
        </w:rPr>
        <w:t>).</w:t>
      </w:r>
      <w:r>
        <w:rPr>
          <w:rFonts w:ascii="Arial" w:hAnsi="Arial" w:cs="Arial"/>
        </w:rPr>
        <w:t xml:space="preserve"> </w:t>
      </w:r>
      <w:r w:rsidRPr="00F4197F">
        <w:rPr>
          <w:rFonts w:ascii="Arial" w:hAnsi="Arial" w:cs="Arial"/>
        </w:rPr>
        <w:t>Project management costs must be a line item within the baseline (costs specified), and failure to report in two consecutive months will result in such costs being withheld.</w:t>
      </w:r>
    </w:p>
    <w:p w14:paraId="3145126B" w14:textId="77777777" w:rsidR="00F503CD" w:rsidRDefault="00F503CD" w:rsidP="00F503CD">
      <w:pPr>
        <w:rPr>
          <w:rFonts w:ascii="Arial" w:hAnsi="Arial" w:cs="Arial"/>
        </w:rPr>
      </w:pPr>
    </w:p>
    <w:p w14:paraId="41E05D46" w14:textId="77777777" w:rsidR="00F503CD" w:rsidRDefault="00F503CD" w:rsidP="00F503CD">
      <w:pPr>
        <w:rPr>
          <w:rFonts w:ascii="Arial" w:hAnsi="Arial" w:cs="Arial"/>
        </w:rPr>
      </w:pPr>
      <w:r>
        <w:rPr>
          <w:rFonts w:ascii="Arial" w:hAnsi="Arial" w:cs="Arial"/>
        </w:rPr>
        <w:t>4</w:t>
      </w:r>
      <w:r w:rsidRPr="00CE5411">
        <w:rPr>
          <w:rFonts w:ascii="Arial" w:hAnsi="Arial" w:cs="Arial"/>
        </w:rPr>
        <w:t xml:space="preserve">.2 </w:t>
      </w:r>
      <w:r>
        <w:rPr>
          <w:rFonts w:ascii="Arial" w:hAnsi="Arial" w:cs="Arial"/>
        </w:rPr>
        <w:t xml:space="preserve">All </w:t>
      </w:r>
      <w:r w:rsidRPr="00CE5411">
        <w:rPr>
          <w:rFonts w:ascii="Arial" w:hAnsi="Arial" w:cs="Arial"/>
        </w:rPr>
        <w:t xml:space="preserve">Claim </w:t>
      </w:r>
      <w:r>
        <w:rPr>
          <w:rFonts w:ascii="Arial" w:hAnsi="Arial" w:cs="Arial"/>
        </w:rPr>
        <w:t>F</w:t>
      </w:r>
      <w:r w:rsidRPr="00CE5411">
        <w:rPr>
          <w:rFonts w:ascii="Arial" w:hAnsi="Arial" w:cs="Arial"/>
        </w:rPr>
        <w:t>orm</w:t>
      </w:r>
      <w:r>
        <w:rPr>
          <w:rFonts w:ascii="Arial" w:hAnsi="Arial" w:cs="Arial"/>
        </w:rPr>
        <w:t>s</w:t>
      </w:r>
      <w:r w:rsidRPr="00CE5411">
        <w:rPr>
          <w:rFonts w:ascii="Arial" w:hAnsi="Arial" w:cs="Arial"/>
        </w:rPr>
        <w:t xml:space="preserve"> and supporting evidence shall be submitted via email to </w:t>
      </w:r>
      <w:hyperlink r:id="rId18" w:history="1">
        <w:r w:rsidRPr="00CE5411">
          <w:rPr>
            <w:rFonts w:ascii="Arial" w:hAnsi="Arial" w:cs="Arial"/>
          </w:rPr>
          <w:t>airspace.modernisation@caa.co.uk</w:t>
        </w:r>
      </w:hyperlink>
      <w:r w:rsidRPr="00CE5411">
        <w:rPr>
          <w:rFonts w:ascii="Arial" w:hAnsi="Arial" w:cs="Arial"/>
        </w:rPr>
        <w:t xml:space="preserve"> by the </w:t>
      </w:r>
      <w:r>
        <w:rPr>
          <w:rFonts w:ascii="Arial" w:hAnsi="Arial" w:cs="Arial"/>
        </w:rPr>
        <w:t>d</w:t>
      </w:r>
      <w:r w:rsidRPr="00CE5411">
        <w:rPr>
          <w:rFonts w:ascii="Arial" w:hAnsi="Arial" w:cs="Arial"/>
        </w:rPr>
        <w:t xml:space="preserve">ocument </w:t>
      </w:r>
      <w:r>
        <w:rPr>
          <w:rFonts w:ascii="Arial" w:hAnsi="Arial" w:cs="Arial"/>
        </w:rPr>
        <w:t>s</w:t>
      </w:r>
      <w:r w:rsidRPr="00CE5411">
        <w:rPr>
          <w:rFonts w:ascii="Arial" w:hAnsi="Arial" w:cs="Arial"/>
        </w:rPr>
        <w:t xml:space="preserve">ubmission </w:t>
      </w:r>
      <w:r>
        <w:rPr>
          <w:rFonts w:ascii="Arial" w:hAnsi="Arial" w:cs="Arial"/>
        </w:rPr>
        <w:t>d</w:t>
      </w:r>
      <w:r w:rsidRPr="00CE5411">
        <w:rPr>
          <w:rFonts w:ascii="Arial" w:hAnsi="Arial" w:cs="Arial"/>
        </w:rPr>
        <w:t>eadline (</w:t>
      </w:r>
      <w:r>
        <w:rPr>
          <w:rFonts w:ascii="Arial" w:hAnsi="Arial" w:cs="Arial"/>
        </w:rPr>
        <w:t xml:space="preserve">being </w:t>
      </w:r>
      <w:r w:rsidRPr="00CE5411">
        <w:rPr>
          <w:rFonts w:ascii="Arial" w:hAnsi="Arial" w:cs="Arial"/>
        </w:rPr>
        <w:t xml:space="preserve">10 working days before the gateway date </w:t>
      </w:r>
      <w:r>
        <w:rPr>
          <w:rFonts w:ascii="Arial" w:hAnsi="Arial" w:cs="Arial"/>
        </w:rPr>
        <w:t>as set by the</w:t>
      </w:r>
      <w:r w:rsidRPr="00CE5411">
        <w:rPr>
          <w:rFonts w:ascii="Arial" w:hAnsi="Arial" w:cs="Arial"/>
        </w:rPr>
        <w:t xml:space="preserve"> AMS Support Fund Programme Board). Gateway dates will be scheduled in line with the payment / delivery phase dates agreed and baselined at the initiation meeting</w:t>
      </w:r>
      <w:r>
        <w:rPr>
          <w:rFonts w:ascii="Arial" w:hAnsi="Arial" w:cs="Arial"/>
        </w:rPr>
        <w:t>.</w:t>
      </w:r>
      <w:r w:rsidRPr="00CE5411">
        <w:rPr>
          <w:rFonts w:ascii="Arial" w:hAnsi="Arial" w:cs="Arial"/>
        </w:rPr>
        <w:t xml:space="preserve"> </w:t>
      </w:r>
    </w:p>
    <w:p w14:paraId="57672E6E" w14:textId="77777777" w:rsidR="00F503CD" w:rsidRDefault="00F503CD" w:rsidP="00F503CD">
      <w:pPr>
        <w:rPr>
          <w:rFonts w:ascii="Arial" w:hAnsi="Arial" w:cs="Arial"/>
        </w:rPr>
      </w:pPr>
    </w:p>
    <w:p w14:paraId="2C6D104C" w14:textId="77777777" w:rsidR="00F503CD" w:rsidRPr="00CE5411" w:rsidRDefault="00F503CD" w:rsidP="00F503CD">
      <w:pPr>
        <w:rPr>
          <w:rFonts w:ascii="Arial" w:hAnsi="Arial" w:cs="Arial"/>
        </w:rPr>
      </w:pPr>
      <w:r>
        <w:rPr>
          <w:rFonts w:ascii="Arial" w:hAnsi="Arial" w:cs="Arial"/>
        </w:rPr>
        <w:t>4</w:t>
      </w:r>
      <w:r w:rsidRPr="00CE5411">
        <w:rPr>
          <w:rFonts w:ascii="Arial" w:hAnsi="Arial" w:cs="Arial"/>
        </w:rPr>
        <w:t xml:space="preserve">.3 Gateway dates for </w:t>
      </w:r>
      <w:r w:rsidRPr="00B958C5">
        <w:rPr>
          <w:rFonts w:ascii="Arial" w:hAnsi="Arial" w:cs="Arial"/>
          <w:highlight w:val="yellow"/>
        </w:rPr>
        <w:t>2024/2025</w:t>
      </w:r>
      <w:r w:rsidRPr="00CE5411">
        <w:rPr>
          <w:rFonts w:ascii="Arial" w:hAnsi="Arial" w:cs="Arial"/>
        </w:rPr>
        <w:t xml:space="preserve"> have been provided in </w:t>
      </w:r>
      <w:r w:rsidRPr="005334EF">
        <w:rPr>
          <w:rFonts w:ascii="Arial" w:hAnsi="Arial" w:cs="Arial"/>
        </w:rPr>
        <w:t xml:space="preserve">Appendix E </w:t>
      </w:r>
      <w:r>
        <w:rPr>
          <w:rFonts w:ascii="Arial" w:hAnsi="Arial" w:cs="Arial"/>
        </w:rPr>
        <w:t>–</w:t>
      </w:r>
      <w:r w:rsidRPr="005334EF">
        <w:rPr>
          <w:rFonts w:ascii="Arial" w:hAnsi="Arial" w:cs="Arial"/>
        </w:rPr>
        <w:t xml:space="preserve"> </w:t>
      </w:r>
      <w:r>
        <w:rPr>
          <w:rFonts w:ascii="Arial" w:hAnsi="Arial" w:cs="Arial"/>
        </w:rPr>
        <w:t>Calendar.</w:t>
      </w:r>
    </w:p>
    <w:p w14:paraId="6F170162" w14:textId="77777777" w:rsidR="00F503CD" w:rsidRDefault="00F503CD" w:rsidP="00F503CD">
      <w:pPr>
        <w:rPr>
          <w:rFonts w:ascii="Arial" w:hAnsi="Arial" w:cs="Arial"/>
        </w:rPr>
      </w:pPr>
    </w:p>
    <w:p w14:paraId="609CFB45" w14:textId="77777777" w:rsidR="00F503CD" w:rsidRPr="008D0302" w:rsidRDefault="00F503CD" w:rsidP="00F503CD">
      <w:pPr>
        <w:rPr>
          <w:rFonts w:ascii="Arial" w:hAnsi="Arial" w:cs="Arial"/>
        </w:rPr>
      </w:pPr>
      <w:r>
        <w:rPr>
          <w:rFonts w:ascii="Arial" w:hAnsi="Arial" w:cs="Arial"/>
        </w:rPr>
        <w:t xml:space="preserve">4.4 </w:t>
      </w:r>
      <w:r w:rsidRPr="008D0302">
        <w:rPr>
          <w:rFonts w:ascii="Arial" w:hAnsi="Arial" w:cs="Arial"/>
        </w:rPr>
        <w:t xml:space="preserve">Subject to the proper performance of the </w:t>
      </w:r>
      <w:r>
        <w:rPr>
          <w:rFonts w:ascii="Arial" w:hAnsi="Arial" w:cs="Arial"/>
        </w:rPr>
        <w:t>GFA,</w:t>
      </w:r>
      <w:r w:rsidRPr="008D0302">
        <w:rPr>
          <w:rFonts w:ascii="Arial" w:hAnsi="Arial" w:cs="Arial"/>
        </w:rPr>
        <w:t xml:space="preserve"> valid </w:t>
      </w:r>
      <w:r>
        <w:rPr>
          <w:rFonts w:ascii="Arial" w:hAnsi="Arial" w:cs="Arial"/>
        </w:rPr>
        <w:t>Claim Form</w:t>
      </w:r>
      <w:r w:rsidRPr="008D0302">
        <w:rPr>
          <w:rFonts w:ascii="Arial" w:hAnsi="Arial" w:cs="Arial"/>
        </w:rPr>
        <w:t xml:space="preserve">s shall be paid by the CAA within thirty (30) days of receipt. </w:t>
      </w:r>
    </w:p>
    <w:p w14:paraId="01606AD9" w14:textId="77777777" w:rsidR="00F503CD" w:rsidRPr="008D0302" w:rsidRDefault="00F503CD" w:rsidP="00F503CD">
      <w:pPr>
        <w:rPr>
          <w:rFonts w:ascii="Arial" w:hAnsi="Arial" w:cs="Arial"/>
        </w:rPr>
      </w:pPr>
    </w:p>
    <w:p w14:paraId="6AEFC612" w14:textId="77777777" w:rsidR="00F503CD" w:rsidRDefault="00F503CD" w:rsidP="00F503CD">
      <w:pPr>
        <w:rPr>
          <w:rFonts w:ascii="Arial" w:hAnsi="Arial" w:cs="Arial"/>
        </w:rPr>
      </w:pPr>
      <w:r>
        <w:rPr>
          <w:rFonts w:ascii="Arial" w:hAnsi="Arial" w:cs="Arial"/>
        </w:rPr>
        <w:lastRenderedPageBreak/>
        <w:t>4</w:t>
      </w:r>
      <w:r w:rsidRPr="008D0302">
        <w:rPr>
          <w:rFonts w:ascii="Arial" w:hAnsi="Arial" w:cs="Arial"/>
        </w:rPr>
        <w:t>.</w:t>
      </w:r>
      <w:r>
        <w:rPr>
          <w:rFonts w:ascii="Arial" w:hAnsi="Arial" w:cs="Arial"/>
        </w:rPr>
        <w:t xml:space="preserve">5 </w:t>
      </w:r>
      <w:r w:rsidRPr="008D0302">
        <w:rPr>
          <w:rFonts w:ascii="Arial" w:hAnsi="Arial" w:cs="Arial"/>
        </w:rPr>
        <w:t xml:space="preserve">In respect of any </w:t>
      </w:r>
      <w:r>
        <w:rPr>
          <w:rFonts w:ascii="Arial" w:hAnsi="Arial" w:cs="Arial"/>
        </w:rPr>
        <w:t>Claim Form</w:t>
      </w:r>
      <w:r w:rsidRPr="008D0302">
        <w:rPr>
          <w:rFonts w:ascii="Arial" w:hAnsi="Arial" w:cs="Arial"/>
        </w:rPr>
        <w:t xml:space="preserve"> or payment disputes, the parties shall use all reasonable endeavours to resolve such disputes within thirty (30) working days. </w:t>
      </w:r>
    </w:p>
    <w:p w14:paraId="0B8E8612" w14:textId="77777777" w:rsidR="00F503CD" w:rsidRDefault="00F503CD" w:rsidP="00F503CD">
      <w:pPr>
        <w:rPr>
          <w:rFonts w:ascii="Arial" w:hAnsi="Arial" w:cs="Arial"/>
        </w:rPr>
      </w:pPr>
    </w:p>
    <w:p w14:paraId="75BA2459" w14:textId="77777777" w:rsidR="00F503CD" w:rsidRDefault="00F503CD" w:rsidP="00F503CD">
      <w:pPr>
        <w:spacing w:after="120"/>
        <w:rPr>
          <w:rFonts w:ascii="Arial" w:hAnsi="Arial" w:cs="Arial"/>
        </w:rPr>
      </w:pPr>
      <w:r>
        <w:rPr>
          <w:rFonts w:ascii="Arial" w:hAnsi="Arial" w:cs="Arial"/>
        </w:rPr>
        <w:t xml:space="preserve">4.6 Any </w:t>
      </w:r>
      <w:proofErr w:type="gramStart"/>
      <w:r>
        <w:rPr>
          <w:rFonts w:ascii="Arial" w:hAnsi="Arial" w:cs="Arial"/>
        </w:rPr>
        <w:t>third party</w:t>
      </w:r>
      <w:proofErr w:type="gramEnd"/>
      <w:r>
        <w:rPr>
          <w:rFonts w:ascii="Arial" w:hAnsi="Arial" w:cs="Arial"/>
        </w:rPr>
        <w:t xml:space="preserve"> s</w:t>
      </w:r>
      <w:r w:rsidRPr="007D384A">
        <w:rPr>
          <w:rFonts w:ascii="Arial" w:hAnsi="Arial" w:cs="Arial"/>
        </w:rPr>
        <w:t xml:space="preserve">upplier invoices that are provided by the Grant Recipient to the CAA as evidence of external costs </w:t>
      </w:r>
      <w:r>
        <w:rPr>
          <w:rFonts w:ascii="Arial" w:hAnsi="Arial" w:cs="Arial"/>
        </w:rPr>
        <w:t xml:space="preserve">must </w:t>
      </w:r>
      <w:r w:rsidRPr="007D384A">
        <w:rPr>
          <w:rFonts w:ascii="Arial" w:hAnsi="Arial" w:cs="Arial"/>
        </w:rPr>
        <w:t xml:space="preserve">clearly set out the number of working days attributable to each task in the </w:t>
      </w:r>
      <w:r>
        <w:rPr>
          <w:rFonts w:ascii="Arial" w:hAnsi="Arial" w:cs="Arial"/>
        </w:rPr>
        <w:t>SoW</w:t>
      </w:r>
      <w:r w:rsidRPr="007D384A">
        <w:rPr>
          <w:rFonts w:ascii="Arial" w:hAnsi="Arial" w:cs="Arial"/>
        </w:rPr>
        <w:t xml:space="preserve"> and the daily rate(s) applied (excluding VAT). </w:t>
      </w:r>
    </w:p>
    <w:p w14:paraId="011152F0" w14:textId="77777777" w:rsidR="00F503CD" w:rsidRPr="004A47A5" w:rsidRDefault="00F503CD" w:rsidP="00F503CD">
      <w:pPr>
        <w:rPr>
          <w:rFonts w:ascii="Arial" w:hAnsi="Arial" w:cs="Arial"/>
        </w:rPr>
      </w:pPr>
    </w:p>
    <w:p w14:paraId="10A7642F" w14:textId="77777777" w:rsidR="00F503CD" w:rsidRPr="004A47A5" w:rsidRDefault="00F503CD" w:rsidP="00F503CD">
      <w:pPr>
        <w:rPr>
          <w:rFonts w:ascii="Arial" w:hAnsi="Arial" w:cs="Arial"/>
        </w:rPr>
      </w:pPr>
      <w:r>
        <w:rPr>
          <w:rFonts w:ascii="Arial" w:hAnsi="Arial" w:cs="Arial"/>
        </w:rPr>
        <w:t xml:space="preserve">4.7 </w:t>
      </w:r>
      <w:r w:rsidRPr="004A47A5">
        <w:rPr>
          <w:rFonts w:ascii="Arial" w:hAnsi="Arial" w:cs="Arial"/>
        </w:rPr>
        <w:t xml:space="preserve">The CAA reserves the right to withhold all or any payments of the </w:t>
      </w:r>
      <w:r>
        <w:rPr>
          <w:rFonts w:ascii="Arial" w:hAnsi="Arial" w:cs="Arial"/>
        </w:rPr>
        <w:t>G</w:t>
      </w:r>
      <w:r w:rsidRPr="004A47A5">
        <w:rPr>
          <w:rFonts w:ascii="Arial" w:hAnsi="Arial" w:cs="Arial"/>
        </w:rPr>
        <w:t xml:space="preserve">rant </w:t>
      </w:r>
      <w:r>
        <w:rPr>
          <w:rFonts w:ascii="Arial" w:hAnsi="Arial" w:cs="Arial"/>
        </w:rPr>
        <w:t>F</w:t>
      </w:r>
      <w:r w:rsidRPr="004A47A5">
        <w:rPr>
          <w:rFonts w:ascii="Arial" w:hAnsi="Arial" w:cs="Arial"/>
        </w:rPr>
        <w:t>unding</w:t>
      </w:r>
      <w:r>
        <w:rPr>
          <w:rFonts w:ascii="Arial" w:hAnsi="Arial" w:cs="Arial"/>
        </w:rPr>
        <w:t xml:space="preserve"> if</w:t>
      </w:r>
      <w:r w:rsidRPr="004A47A5">
        <w:rPr>
          <w:rFonts w:ascii="Arial" w:hAnsi="Arial" w:cs="Arial"/>
        </w:rPr>
        <w:t xml:space="preserve"> it has reasonably requested information and/or other documentation from the </w:t>
      </w:r>
      <w:r>
        <w:rPr>
          <w:rFonts w:ascii="Arial" w:hAnsi="Arial" w:cs="Arial"/>
        </w:rPr>
        <w:t>Grant Recipient</w:t>
      </w:r>
      <w:r w:rsidRPr="004A47A5">
        <w:rPr>
          <w:rFonts w:ascii="Arial" w:hAnsi="Arial" w:cs="Arial"/>
        </w:rPr>
        <w:t xml:space="preserve"> and this has not been provided to the CAA in a timely manner. </w:t>
      </w:r>
    </w:p>
    <w:p w14:paraId="00BB0BE3" w14:textId="77777777" w:rsidR="00F503CD" w:rsidRPr="004A47A5" w:rsidRDefault="00F503CD" w:rsidP="00F503CD">
      <w:pPr>
        <w:rPr>
          <w:rFonts w:ascii="Arial" w:hAnsi="Arial" w:cs="Arial"/>
        </w:rPr>
      </w:pPr>
    </w:p>
    <w:p w14:paraId="22C3B3E8" w14:textId="77777777" w:rsidR="00F503CD" w:rsidRDefault="00F503CD" w:rsidP="00F503CD">
      <w:pPr>
        <w:ind w:hanging="11"/>
        <w:rPr>
          <w:rFonts w:ascii="Arial" w:hAnsi="Arial" w:cs="Arial"/>
        </w:rPr>
      </w:pPr>
      <w:r>
        <w:rPr>
          <w:rFonts w:ascii="Arial" w:hAnsi="Arial" w:cs="Arial"/>
        </w:rPr>
        <w:t xml:space="preserve">4.8 </w:t>
      </w:r>
      <w:r w:rsidRPr="004A47A5">
        <w:rPr>
          <w:rFonts w:ascii="Arial" w:hAnsi="Arial" w:cs="Arial"/>
        </w:rPr>
        <w:t xml:space="preserve">Without prejudice to the CAA’s other rights and remedies, the full amount of </w:t>
      </w:r>
      <w:r>
        <w:rPr>
          <w:rFonts w:ascii="Arial" w:hAnsi="Arial" w:cs="Arial"/>
        </w:rPr>
        <w:t>G</w:t>
      </w:r>
      <w:r w:rsidRPr="004A47A5">
        <w:rPr>
          <w:rFonts w:ascii="Arial" w:hAnsi="Arial" w:cs="Arial"/>
        </w:rPr>
        <w:t>rant</w:t>
      </w:r>
      <w:r>
        <w:rPr>
          <w:rFonts w:ascii="Arial" w:hAnsi="Arial" w:cs="Arial"/>
        </w:rPr>
        <w:t xml:space="preserve"> Funding</w:t>
      </w:r>
      <w:r w:rsidRPr="004A47A5">
        <w:rPr>
          <w:rFonts w:ascii="Arial" w:hAnsi="Arial" w:cs="Arial"/>
        </w:rPr>
        <w:t xml:space="preserve"> released to</w:t>
      </w:r>
      <w:r>
        <w:rPr>
          <w:rFonts w:ascii="Arial" w:hAnsi="Arial" w:cs="Arial"/>
        </w:rPr>
        <w:t xml:space="preserve"> </w:t>
      </w:r>
      <w:r w:rsidRPr="004A47A5">
        <w:rPr>
          <w:rFonts w:ascii="Arial" w:hAnsi="Arial" w:cs="Arial"/>
        </w:rPr>
        <w:t xml:space="preserve">the </w:t>
      </w:r>
      <w:r>
        <w:rPr>
          <w:rFonts w:ascii="Arial" w:hAnsi="Arial" w:cs="Arial"/>
        </w:rPr>
        <w:t>Grant Recipient</w:t>
      </w:r>
      <w:r w:rsidRPr="004A47A5">
        <w:rPr>
          <w:rFonts w:ascii="Arial" w:hAnsi="Arial" w:cs="Arial"/>
        </w:rPr>
        <w:t>, or such lesser sum as the CAA may require, shall be repayable to the CAA on demand, and any future payments stopped where</w:t>
      </w:r>
      <w:r>
        <w:rPr>
          <w:rFonts w:ascii="Arial" w:hAnsi="Arial" w:cs="Arial"/>
        </w:rPr>
        <w:t>:</w:t>
      </w:r>
    </w:p>
    <w:p w14:paraId="48D9A276" w14:textId="77777777" w:rsidR="00F503CD" w:rsidRDefault="00F503CD" w:rsidP="00F503CD">
      <w:pPr>
        <w:ind w:left="709" w:hanging="720"/>
        <w:rPr>
          <w:rFonts w:ascii="Arial" w:hAnsi="Arial" w:cs="Arial"/>
        </w:rPr>
      </w:pPr>
    </w:p>
    <w:p w14:paraId="603A6806" w14:textId="77777777" w:rsidR="00F503CD" w:rsidRPr="004A47A5" w:rsidRDefault="00F503CD" w:rsidP="00F503CD">
      <w:pPr>
        <w:ind w:left="709"/>
        <w:rPr>
          <w:rFonts w:ascii="Arial" w:hAnsi="Arial" w:cs="Arial"/>
        </w:rPr>
      </w:pPr>
      <w:r>
        <w:rPr>
          <w:rFonts w:ascii="Arial" w:hAnsi="Arial" w:cs="Arial"/>
        </w:rPr>
        <w:t xml:space="preserve">4.8.1 </w:t>
      </w:r>
      <w:r w:rsidRPr="004A47A5">
        <w:rPr>
          <w:rFonts w:ascii="Arial" w:hAnsi="Arial" w:cs="Arial"/>
        </w:rPr>
        <w:t xml:space="preserve">the </w:t>
      </w:r>
      <w:r>
        <w:rPr>
          <w:rFonts w:ascii="Arial" w:hAnsi="Arial" w:cs="Arial"/>
        </w:rPr>
        <w:t>Grant Recipient</w:t>
      </w:r>
      <w:r w:rsidRPr="004A47A5">
        <w:rPr>
          <w:rFonts w:ascii="Arial" w:hAnsi="Arial" w:cs="Arial"/>
        </w:rPr>
        <w:t xml:space="preserve"> ceases to operate for any reason, or is declared bankrupt, or is placed into receivership or liquidation, or enters into any arrangement or composition for the benefit of its </w:t>
      </w:r>
      <w:proofErr w:type="gramStart"/>
      <w:r w:rsidRPr="004A47A5">
        <w:rPr>
          <w:rFonts w:ascii="Arial" w:hAnsi="Arial" w:cs="Arial"/>
        </w:rPr>
        <w:t>creditors;</w:t>
      </w:r>
      <w:proofErr w:type="gramEnd"/>
    </w:p>
    <w:p w14:paraId="3BB5A23F" w14:textId="77777777" w:rsidR="00F503CD" w:rsidRPr="004A47A5" w:rsidRDefault="00F503CD" w:rsidP="00F503CD">
      <w:pPr>
        <w:ind w:left="709"/>
        <w:rPr>
          <w:rFonts w:ascii="Arial" w:hAnsi="Arial" w:cs="Arial"/>
        </w:rPr>
      </w:pPr>
    </w:p>
    <w:p w14:paraId="421E0C39" w14:textId="77777777" w:rsidR="00F503CD" w:rsidRPr="004A47A5" w:rsidRDefault="00F503CD" w:rsidP="00F503CD">
      <w:pPr>
        <w:ind w:left="709" w:hanging="720"/>
        <w:rPr>
          <w:rFonts w:ascii="Arial" w:hAnsi="Arial" w:cs="Arial"/>
        </w:rPr>
      </w:pPr>
      <w:r>
        <w:rPr>
          <w:rFonts w:ascii="Arial" w:hAnsi="Arial" w:cs="Arial"/>
        </w:rPr>
        <w:tab/>
        <w:t xml:space="preserve">4.8.2 </w:t>
      </w:r>
      <w:r w:rsidRPr="004A47A5">
        <w:rPr>
          <w:rFonts w:ascii="Arial" w:hAnsi="Arial" w:cs="Arial"/>
        </w:rPr>
        <w:t xml:space="preserve">in the reasonable opinion of the CAA the </w:t>
      </w:r>
      <w:r>
        <w:rPr>
          <w:rFonts w:ascii="Arial" w:hAnsi="Arial" w:cs="Arial"/>
        </w:rPr>
        <w:t>Grant Recipient</w:t>
      </w:r>
      <w:r w:rsidRPr="004A47A5">
        <w:rPr>
          <w:rFonts w:ascii="Arial" w:hAnsi="Arial" w:cs="Arial"/>
        </w:rPr>
        <w:t xml:space="preserve"> fails to apply the Grant </w:t>
      </w:r>
      <w:r>
        <w:rPr>
          <w:rFonts w:ascii="Arial" w:hAnsi="Arial" w:cs="Arial"/>
        </w:rPr>
        <w:t xml:space="preserve">Funding </w:t>
      </w:r>
      <w:r w:rsidRPr="004A47A5">
        <w:rPr>
          <w:rFonts w:ascii="Arial" w:hAnsi="Arial" w:cs="Arial"/>
        </w:rPr>
        <w:t>or any part of it for the purpose for which it was made, or fails to</w:t>
      </w:r>
      <w:r>
        <w:rPr>
          <w:rFonts w:ascii="Arial" w:hAnsi="Arial" w:cs="Arial"/>
        </w:rPr>
        <w:t xml:space="preserve"> deliver to a reasonable degree the outputs that the Grant Funding was allocated to produce in accordance with the </w:t>
      </w:r>
      <w:proofErr w:type="gramStart"/>
      <w:r>
        <w:rPr>
          <w:rFonts w:ascii="Arial" w:hAnsi="Arial" w:cs="Arial"/>
        </w:rPr>
        <w:t>SoW</w:t>
      </w:r>
      <w:r w:rsidRPr="004A47A5">
        <w:rPr>
          <w:rFonts w:ascii="Arial" w:hAnsi="Arial" w:cs="Arial"/>
        </w:rPr>
        <w:t>;</w:t>
      </w:r>
      <w:proofErr w:type="gramEnd"/>
    </w:p>
    <w:p w14:paraId="15C7CF89" w14:textId="77777777" w:rsidR="00F503CD" w:rsidRPr="004A47A5" w:rsidRDefault="00F503CD" w:rsidP="00F503CD">
      <w:pPr>
        <w:ind w:left="709"/>
        <w:rPr>
          <w:rFonts w:ascii="Arial" w:hAnsi="Arial" w:cs="Arial"/>
        </w:rPr>
      </w:pPr>
    </w:p>
    <w:p w14:paraId="2D7172AB" w14:textId="77777777" w:rsidR="00F503CD" w:rsidRPr="004A47A5" w:rsidRDefault="00F503CD" w:rsidP="00F503CD">
      <w:pPr>
        <w:ind w:left="709" w:hanging="720"/>
        <w:rPr>
          <w:rFonts w:ascii="Arial" w:hAnsi="Arial" w:cs="Arial"/>
        </w:rPr>
      </w:pPr>
      <w:r>
        <w:rPr>
          <w:rFonts w:ascii="Arial" w:hAnsi="Arial" w:cs="Arial"/>
        </w:rPr>
        <w:tab/>
        <w:t xml:space="preserve">4.8.3 </w:t>
      </w:r>
      <w:r w:rsidRPr="004A47A5">
        <w:rPr>
          <w:rFonts w:ascii="Arial" w:hAnsi="Arial" w:cs="Arial"/>
        </w:rPr>
        <w:t xml:space="preserve">in the reasonable opinion of the CAA, any of the assurances given or the representations contained within the application or other documents submitted by the </w:t>
      </w:r>
      <w:r>
        <w:rPr>
          <w:rFonts w:ascii="Arial" w:hAnsi="Arial" w:cs="Arial"/>
        </w:rPr>
        <w:t>Grant Recipient</w:t>
      </w:r>
      <w:r w:rsidRPr="004A47A5">
        <w:rPr>
          <w:rFonts w:ascii="Arial" w:hAnsi="Arial" w:cs="Arial"/>
        </w:rPr>
        <w:t xml:space="preserve"> to the CAA were fraudulent, materially incorrect or </w:t>
      </w:r>
      <w:proofErr w:type="gramStart"/>
      <w:r w:rsidRPr="004A47A5">
        <w:rPr>
          <w:rFonts w:ascii="Arial" w:hAnsi="Arial" w:cs="Arial"/>
        </w:rPr>
        <w:t>misleading;</w:t>
      </w:r>
      <w:proofErr w:type="gramEnd"/>
    </w:p>
    <w:p w14:paraId="7448D0ED" w14:textId="77777777" w:rsidR="00F503CD" w:rsidRPr="004A47A5" w:rsidRDefault="00F503CD" w:rsidP="00F503CD">
      <w:pPr>
        <w:ind w:left="709"/>
        <w:rPr>
          <w:rFonts w:ascii="Arial" w:hAnsi="Arial" w:cs="Arial"/>
        </w:rPr>
      </w:pPr>
    </w:p>
    <w:p w14:paraId="288406E4" w14:textId="77777777" w:rsidR="00F503CD" w:rsidRDefault="00F503CD" w:rsidP="00F503CD">
      <w:pPr>
        <w:ind w:left="709" w:hanging="720"/>
        <w:rPr>
          <w:rFonts w:ascii="Arial" w:hAnsi="Arial" w:cs="Arial"/>
        </w:rPr>
      </w:pPr>
      <w:r>
        <w:rPr>
          <w:rFonts w:ascii="Arial" w:hAnsi="Arial" w:cs="Arial"/>
        </w:rPr>
        <w:tab/>
        <w:t xml:space="preserve">4.8.4 </w:t>
      </w:r>
      <w:r w:rsidRPr="004A47A5">
        <w:rPr>
          <w:rFonts w:ascii="Arial" w:hAnsi="Arial" w:cs="Arial"/>
        </w:rPr>
        <w:t xml:space="preserve">the </w:t>
      </w:r>
      <w:r>
        <w:rPr>
          <w:rFonts w:ascii="Arial" w:hAnsi="Arial" w:cs="Arial"/>
        </w:rPr>
        <w:t>Grant Recipient</w:t>
      </w:r>
      <w:r w:rsidRPr="004A47A5">
        <w:rPr>
          <w:rFonts w:ascii="Arial" w:hAnsi="Arial" w:cs="Arial"/>
        </w:rPr>
        <w:t xml:space="preserve"> or any of its employees, servants or agents has acted fraudulently or negligently at any time during the undertaking of its </w:t>
      </w:r>
      <w:proofErr w:type="gramStart"/>
      <w:r w:rsidRPr="004A47A5">
        <w:rPr>
          <w:rFonts w:ascii="Arial" w:hAnsi="Arial" w:cs="Arial"/>
        </w:rPr>
        <w:t>operations</w:t>
      </w:r>
      <w:r>
        <w:rPr>
          <w:rFonts w:ascii="Arial" w:hAnsi="Arial" w:cs="Arial"/>
        </w:rPr>
        <w:t>;</w:t>
      </w:r>
      <w:proofErr w:type="gramEnd"/>
    </w:p>
    <w:p w14:paraId="6C0916CB" w14:textId="77777777" w:rsidR="00F503CD" w:rsidRDefault="00F503CD" w:rsidP="00F503CD">
      <w:pPr>
        <w:ind w:left="709" w:hanging="720"/>
        <w:rPr>
          <w:rFonts w:ascii="Arial" w:hAnsi="Arial" w:cs="Arial"/>
        </w:rPr>
      </w:pPr>
    </w:p>
    <w:p w14:paraId="33BC4BE7" w14:textId="77777777" w:rsidR="00F503CD" w:rsidRDefault="00F503CD" w:rsidP="00F503CD">
      <w:pPr>
        <w:ind w:left="709" w:hanging="720"/>
        <w:rPr>
          <w:rFonts w:ascii="Arial" w:hAnsi="Arial" w:cs="Arial"/>
        </w:rPr>
      </w:pPr>
      <w:r>
        <w:rPr>
          <w:rFonts w:ascii="Arial" w:hAnsi="Arial" w:cs="Arial"/>
        </w:rPr>
        <w:tab/>
        <w:t xml:space="preserve">4.8.5 the Grant Recipient is required by law to repay any or </w:t>
      </w:r>
      <w:proofErr w:type="gramStart"/>
      <w:r>
        <w:rPr>
          <w:rFonts w:ascii="Arial" w:hAnsi="Arial" w:cs="Arial"/>
        </w:rPr>
        <w:t>all of</w:t>
      </w:r>
      <w:proofErr w:type="gramEnd"/>
      <w:r>
        <w:rPr>
          <w:rFonts w:ascii="Arial" w:hAnsi="Arial" w:cs="Arial"/>
        </w:rPr>
        <w:t xml:space="preserve"> the Grant Funding to the CAA; or</w:t>
      </w:r>
    </w:p>
    <w:p w14:paraId="59B8B4F5" w14:textId="77777777" w:rsidR="00F503CD" w:rsidRDefault="00F503CD" w:rsidP="00F503CD">
      <w:pPr>
        <w:ind w:left="709" w:hanging="720"/>
        <w:rPr>
          <w:rFonts w:ascii="Arial" w:hAnsi="Arial" w:cs="Arial"/>
        </w:rPr>
      </w:pPr>
    </w:p>
    <w:p w14:paraId="1E030541" w14:textId="77777777" w:rsidR="00F503CD" w:rsidRDefault="00F503CD" w:rsidP="00F503CD">
      <w:pPr>
        <w:ind w:left="709" w:hanging="720"/>
        <w:rPr>
          <w:rFonts w:ascii="Arial" w:hAnsi="Arial" w:cs="Arial"/>
        </w:rPr>
      </w:pPr>
      <w:r>
        <w:rPr>
          <w:rFonts w:ascii="Arial" w:hAnsi="Arial" w:cs="Arial"/>
        </w:rPr>
        <w:lastRenderedPageBreak/>
        <w:tab/>
      </w:r>
      <w:bookmarkStart w:id="5" w:name="_Hlk108784700"/>
      <w:r w:rsidRPr="005334EF">
        <w:rPr>
          <w:rFonts w:ascii="Arial" w:hAnsi="Arial" w:cs="Arial"/>
        </w:rPr>
        <w:t xml:space="preserve"> </w:t>
      </w:r>
      <w:r>
        <w:rPr>
          <w:rFonts w:ascii="Arial" w:hAnsi="Arial" w:cs="Arial"/>
        </w:rPr>
        <w:t>4</w:t>
      </w:r>
      <w:r w:rsidRPr="005334EF">
        <w:rPr>
          <w:rFonts w:ascii="Arial" w:hAnsi="Arial" w:cs="Arial"/>
        </w:rPr>
        <w:t>.8.</w:t>
      </w:r>
      <w:r>
        <w:rPr>
          <w:rFonts w:ascii="Arial" w:hAnsi="Arial" w:cs="Arial"/>
        </w:rPr>
        <w:t>6</w:t>
      </w:r>
      <w:r w:rsidRPr="005334EF">
        <w:rPr>
          <w:rFonts w:ascii="Arial" w:hAnsi="Arial" w:cs="Arial"/>
        </w:rPr>
        <w:t xml:space="preserve"> </w:t>
      </w:r>
      <w:r>
        <w:rPr>
          <w:rFonts w:ascii="Arial" w:hAnsi="Arial" w:cs="Arial"/>
        </w:rPr>
        <w:t>d</w:t>
      </w:r>
      <w:r w:rsidRPr="005334EF">
        <w:rPr>
          <w:rFonts w:ascii="Arial" w:hAnsi="Arial" w:cs="Arial"/>
        </w:rPr>
        <w:t xml:space="preserve">uring the GFA term (including </w:t>
      </w:r>
      <w:r>
        <w:rPr>
          <w:rFonts w:ascii="Arial" w:hAnsi="Arial" w:cs="Arial"/>
        </w:rPr>
        <w:t>any</w:t>
      </w:r>
      <w:r w:rsidRPr="005334EF">
        <w:rPr>
          <w:rFonts w:ascii="Arial" w:hAnsi="Arial" w:cs="Arial"/>
        </w:rPr>
        <w:t xml:space="preserve"> extensions), </w:t>
      </w:r>
      <w:r>
        <w:rPr>
          <w:rFonts w:ascii="Arial" w:hAnsi="Arial" w:cs="Arial"/>
        </w:rPr>
        <w:t xml:space="preserve">the </w:t>
      </w:r>
      <w:r w:rsidRPr="005334EF">
        <w:rPr>
          <w:rFonts w:ascii="Arial" w:hAnsi="Arial" w:cs="Arial"/>
        </w:rPr>
        <w:t xml:space="preserve">CAA at its sole discretion may elect to withdraw funding in part or full.  CAA will provide 30 days’ notice of funding withdrawal </w:t>
      </w:r>
      <w:r w:rsidRPr="00A52AE0">
        <w:rPr>
          <w:rFonts w:ascii="Arial" w:hAnsi="Arial" w:cs="Arial"/>
        </w:rPr>
        <w:t>and will be solely liable for any</w:t>
      </w:r>
      <w:r>
        <w:rPr>
          <w:rFonts w:ascii="Arial" w:hAnsi="Arial" w:cs="Arial"/>
        </w:rPr>
        <w:t xml:space="preserve"> payments due under Claim Forms accepted by the CAA in the period</w:t>
      </w:r>
      <w:r w:rsidRPr="00A52AE0">
        <w:rPr>
          <w:rFonts w:ascii="Arial" w:hAnsi="Arial" w:cs="Arial"/>
        </w:rPr>
        <w:t xml:space="preserve"> up to the point of funding withdrawal.</w:t>
      </w:r>
      <w:r>
        <w:rPr>
          <w:rFonts w:ascii="Arial" w:hAnsi="Arial" w:cs="Arial"/>
        </w:rPr>
        <w:t xml:space="preserve"> </w:t>
      </w:r>
      <w:bookmarkEnd w:id="5"/>
    </w:p>
    <w:p w14:paraId="74ED57D1" w14:textId="77777777" w:rsidR="00F503CD" w:rsidRPr="00CE5411" w:rsidRDefault="00F503CD" w:rsidP="00F503CD">
      <w:pPr>
        <w:spacing w:before="120"/>
        <w:rPr>
          <w:rFonts w:ascii="Arial" w:hAnsi="Arial" w:cs="Arial"/>
          <w:b/>
          <w:bCs/>
        </w:rPr>
      </w:pPr>
      <w:r>
        <w:rPr>
          <w:rFonts w:ascii="Arial" w:hAnsi="Arial" w:cs="Arial"/>
          <w:b/>
          <w:bCs/>
        </w:rPr>
        <w:t xml:space="preserve">5. </w:t>
      </w:r>
      <w:r w:rsidRPr="00CE5411">
        <w:rPr>
          <w:rFonts w:ascii="Arial" w:hAnsi="Arial" w:cs="Arial"/>
          <w:b/>
          <w:bCs/>
        </w:rPr>
        <w:t xml:space="preserve">Grant Monitoring and Management </w:t>
      </w:r>
    </w:p>
    <w:p w14:paraId="504ED886" w14:textId="77777777" w:rsidR="00F503CD" w:rsidRPr="004A47A5" w:rsidRDefault="00F503CD" w:rsidP="00F503CD">
      <w:pPr>
        <w:rPr>
          <w:rFonts w:ascii="Arial" w:hAnsi="Arial" w:cs="Arial"/>
        </w:rPr>
      </w:pPr>
    </w:p>
    <w:p w14:paraId="7BD56039" w14:textId="77777777" w:rsidR="00F503CD" w:rsidRPr="004A47A5" w:rsidRDefault="00F503CD" w:rsidP="00F503CD">
      <w:pPr>
        <w:rPr>
          <w:rFonts w:ascii="Arial" w:hAnsi="Arial" w:cs="Arial"/>
        </w:rPr>
      </w:pPr>
      <w:r>
        <w:rPr>
          <w:rFonts w:ascii="Arial" w:hAnsi="Arial" w:cs="Arial"/>
        </w:rPr>
        <w:t>5.1 This</w:t>
      </w:r>
      <w:r w:rsidRPr="004A47A5">
        <w:rPr>
          <w:rFonts w:ascii="Arial" w:hAnsi="Arial" w:cs="Arial"/>
        </w:rPr>
        <w:t xml:space="preserve"> GFA will be closely monitored by the CAA</w:t>
      </w:r>
      <w:r>
        <w:rPr>
          <w:rFonts w:ascii="Arial" w:hAnsi="Arial" w:cs="Arial"/>
        </w:rPr>
        <w:t>’s Airspace Modernisation Oversight Team t</w:t>
      </w:r>
      <w:r w:rsidRPr="004A47A5">
        <w:rPr>
          <w:rFonts w:ascii="Arial" w:hAnsi="Arial" w:cs="Arial"/>
        </w:rPr>
        <w:t xml:space="preserve">o ensure that the </w:t>
      </w:r>
      <w:r>
        <w:rPr>
          <w:rFonts w:ascii="Arial" w:hAnsi="Arial" w:cs="Arial"/>
        </w:rPr>
        <w:t>tasks and outputs</w:t>
      </w:r>
      <w:r w:rsidRPr="004A47A5">
        <w:rPr>
          <w:rFonts w:ascii="Arial" w:hAnsi="Arial" w:cs="Arial"/>
        </w:rPr>
        <w:t xml:space="preserve"> specified in</w:t>
      </w:r>
      <w:r>
        <w:rPr>
          <w:rFonts w:ascii="Arial" w:hAnsi="Arial" w:cs="Arial"/>
        </w:rPr>
        <w:t xml:space="preserve"> the SoW</w:t>
      </w:r>
      <w:r w:rsidRPr="004A47A5">
        <w:rPr>
          <w:rFonts w:ascii="Arial" w:hAnsi="Arial" w:cs="Arial"/>
        </w:rPr>
        <w:t xml:space="preserve"> are being </w:t>
      </w:r>
      <w:r>
        <w:rPr>
          <w:rFonts w:ascii="Arial" w:hAnsi="Arial" w:cs="Arial"/>
        </w:rPr>
        <w:t>delivered</w:t>
      </w:r>
      <w:r w:rsidRPr="004A47A5">
        <w:rPr>
          <w:rFonts w:ascii="Arial" w:hAnsi="Arial" w:cs="Arial"/>
        </w:rPr>
        <w:t xml:space="preserve">. </w:t>
      </w:r>
    </w:p>
    <w:p w14:paraId="43D958DA" w14:textId="77777777" w:rsidR="00F503CD" w:rsidRPr="004A47A5" w:rsidRDefault="00F503CD" w:rsidP="00F503CD">
      <w:pPr>
        <w:ind w:left="142"/>
        <w:rPr>
          <w:rFonts w:ascii="Arial" w:hAnsi="Arial" w:cs="Arial"/>
        </w:rPr>
      </w:pPr>
    </w:p>
    <w:p w14:paraId="04327DA3" w14:textId="77777777" w:rsidR="00F503CD" w:rsidRPr="00CE5411" w:rsidRDefault="00F503CD" w:rsidP="00F503CD">
      <w:pPr>
        <w:pStyle w:val="BodyTextIndent"/>
        <w:ind w:left="0"/>
        <w:rPr>
          <w:rFonts w:ascii="Arial" w:hAnsi="Arial" w:cs="Arial"/>
          <w:sz w:val="22"/>
          <w:szCs w:val="22"/>
        </w:rPr>
      </w:pPr>
      <w:r>
        <w:rPr>
          <w:rFonts w:ascii="Arial" w:hAnsi="Arial" w:cs="Arial"/>
          <w:sz w:val="22"/>
          <w:szCs w:val="22"/>
        </w:rPr>
        <w:t>5</w:t>
      </w:r>
      <w:r w:rsidRPr="00CE5411">
        <w:rPr>
          <w:rFonts w:ascii="Arial" w:hAnsi="Arial" w:cs="Arial"/>
          <w:sz w:val="22"/>
          <w:szCs w:val="22"/>
        </w:rPr>
        <w:t xml:space="preserve">.2 To support the monitoring requirements, the Grant Recipient will provide a </w:t>
      </w:r>
      <w:r>
        <w:rPr>
          <w:rFonts w:ascii="Arial" w:hAnsi="Arial" w:cs="Arial"/>
          <w:sz w:val="22"/>
          <w:szCs w:val="22"/>
        </w:rPr>
        <w:t>p</w:t>
      </w:r>
      <w:r w:rsidRPr="00CE5411">
        <w:rPr>
          <w:rFonts w:ascii="Arial" w:hAnsi="Arial" w:cs="Arial"/>
          <w:sz w:val="22"/>
          <w:szCs w:val="22"/>
        </w:rPr>
        <w:t xml:space="preserve">rogress </w:t>
      </w:r>
      <w:r>
        <w:rPr>
          <w:rFonts w:ascii="Arial" w:hAnsi="Arial" w:cs="Arial"/>
          <w:sz w:val="22"/>
          <w:szCs w:val="22"/>
        </w:rPr>
        <w:t>r</w:t>
      </w:r>
      <w:r w:rsidRPr="00CE5411">
        <w:rPr>
          <w:rFonts w:ascii="Arial" w:hAnsi="Arial" w:cs="Arial"/>
          <w:sz w:val="22"/>
          <w:szCs w:val="22"/>
        </w:rPr>
        <w:t xml:space="preserve">eport and risk register along with </w:t>
      </w:r>
      <w:r>
        <w:rPr>
          <w:rFonts w:ascii="Arial" w:hAnsi="Arial" w:cs="Arial"/>
          <w:sz w:val="22"/>
          <w:szCs w:val="22"/>
        </w:rPr>
        <w:t xml:space="preserve">each </w:t>
      </w:r>
      <w:r w:rsidRPr="00CE5411">
        <w:rPr>
          <w:rFonts w:ascii="Arial" w:hAnsi="Arial" w:cs="Arial"/>
          <w:sz w:val="22"/>
          <w:szCs w:val="22"/>
        </w:rPr>
        <w:t>Claim Form</w:t>
      </w:r>
      <w:r>
        <w:rPr>
          <w:rFonts w:ascii="Arial" w:hAnsi="Arial" w:cs="Arial"/>
          <w:sz w:val="22"/>
          <w:szCs w:val="22"/>
        </w:rPr>
        <w:t xml:space="preserve"> u</w:t>
      </w:r>
      <w:r w:rsidRPr="009B4A86">
        <w:rPr>
          <w:rFonts w:ascii="Arial" w:hAnsi="Arial" w:cs="Arial"/>
          <w:sz w:val="22"/>
          <w:szCs w:val="22"/>
        </w:rPr>
        <w:t xml:space="preserve">sing the Excel template format provided </w:t>
      </w:r>
      <w:r>
        <w:rPr>
          <w:rFonts w:ascii="Arial" w:hAnsi="Arial" w:cs="Arial"/>
          <w:sz w:val="22"/>
          <w:szCs w:val="22"/>
        </w:rPr>
        <w:t xml:space="preserve">at </w:t>
      </w:r>
      <w:r w:rsidRPr="009B4A86">
        <w:rPr>
          <w:rFonts w:ascii="Arial" w:hAnsi="Arial" w:cs="Arial"/>
          <w:sz w:val="22"/>
          <w:szCs w:val="22"/>
        </w:rPr>
        <w:t>Appendix C</w:t>
      </w:r>
      <w:r>
        <w:rPr>
          <w:rFonts w:ascii="Arial" w:hAnsi="Arial" w:cs="Arial"/>
          <w:sz w:val="22"/>
          <w:szCs w:val="22"/>
        </w:rPr>
        <w:t xml:space="preserve"> (the “Progress Report”)</w:t>
      </w:r>
      <w:r w:rsidRPr="009B4A86" w:rsidDel="009B4A86">
        <w:rPr>
          <w:rFonts w:ascii="Arial" w:hAnsi="Arial" w:cs="Arial"/>
          <w:sz w:val="22"/>
          <w:szCs w:val="22"/>
        </w:rPr>
        <w:t>.</w:t>
      </w:r>
    </w:p>
    <w:p w14:paraId="200A92E9" w14:textId="77777777" w:rsidR="00F503CD" w:rsidRPr="004A47A5" w:rsidRDefault="00F503CD" w:rsidP="00F503CD">
      <w:pPr>
        <w:pStyle w:val="BodyTextIndent"/>
        <w:widowControl/>
        <w:ind w:left="0"/>
        <w:rPr>
          <w:rFonts w:ascii="Arial" w:hAnsi="Arial" w:cs="Arial"/>
          <w:sz w:val="22"/>
          <w:szCs w:val="22"/>
        </w:rPr>
      </w:pPr>
    </w:p>
    <w:p w14:paraId="50B2AD11" w14:textId="77777777" w:rsidR="00F503CD" w:rsidRDefault="00F503CD" w:rsidP="00F503CD">
      <w:pPr>
        <w:pStyle w:val="BodyTextIndent"/>
        <w:widowControl/>
        <w:ind w:left="0"/>
        <w:rPr>
          <w:rFonts w:ascii="Arial" w:hAnsi="Arial" w:cs="Arial"/>
          <w:sz w:val="22"/>
          <w:szCs w:val="22"/>
        </w:rPr>
      </w:pPr>
      <w:r>
        <w:rPr>
          <w:rFonts w:ascii="Arial" w:hAnsi="Arial" w:cs="Arial"/>
          <w:sz w:val="22"/>
          <w:szCs w:val="22"/>
        </w:rPr>
        <w:t>5.3 Using the Excel template format provided (Appendix C), t</w:t>
      </w:r>
      <w:r w:rsidRPr="004A47A5">
        <w:rPr>
          <w:rFonts w:ascii="Arial" w:hAnsi="Arial" w:cs="Arial"/>
          <w:sz w:val="22"/>
          <w:szCs w:val="22"/>
        </w:rPr>
        <w:t xml:space="preserve">he </w:t>
      </w:r>
      <w:r>
        <w:rPr>
          <w:rFonts w:ascii="Arial" w:hAnsi="Arial" w:cs="Arial"/>
          <w:sz w:val="22"/>
          <w:szCs w:val="22"/>
        </w:rPr>
        <w:t>Progress</w:t>
      </w:r>
      <w:r w:rsidRPr="00AB2A16">
        <w:rPr>
          <w:rFonts w:ascii="Arial" w:hAnsi="Arial" w:cs="Arial"/>
          <w:sz w:val="22"/>
          <w:szCs w:val="22"/>
        </w:rPr>
        <w:t xml:space="preserve"> </w:t>
      </w:r>
      <w:r>
        <w:rPr>
          <w:rFonts w:ascii="Arial" w:hAnsi="Arial" w:cs="Arial"/>
          <w:sz w:val="22"/>
          <w:szCs w:val="22"/>
        </w:rPr>
        <w:t>R</w:t>
      </w:r>
      <w:r w:rsidRPr="00AB2A16">
        <w:rPr>
          <w:rFonts w:ascii="Arial" w:hAnsi="Arial" w:cs="Arial"/>
          <w:sz w:val="22"/>
          <w:szCs w:val="22"/>
        </w:rPr>
        <w:t>eport</w:t>
      </w:r>
      <w:r w:rsidRPr="004A47A5">
        <w:rPr>
          <w:rFonts w:ascii="Arial" w:hAnsi="Arial" w:cs="Arial"/>
          <w:sz w:val="22"/>
          <w:szCs w:val="22"/>
        </w:rPr>
        <w:t xml:space="preserve"> </w:t>
      </w:r>
      <w:r>
        <w:rPr>
          <w:rFonts w:ascii="Arial" w:hAnsi="Arial" w:cs="Arial"/>
          <w:sz w:val="22"/>
          <w:szCs w:val="22"/>
        </w:rPr>
        <w:t>shal</w:t>
      </w:r>
      <w:r w:rsidRPr="004A47A5">
        <w:rPr>
          <w:rFonts w:ascii="Arial" w:hAnsi="Arial" w:cs="Arial"/>
          <w:sz w:val="22"/>
          <w:szCs w:val="22"/>
        </w:rPr>
        <w:t xml:space="preserve">l include </w:t>
      </w:r>
      <w:r>
        <w:rPr>
          <w:rFonts w:ascii="Arial" w:hAnsi="Arial" w:cs="Arial"/>
          <w:sz w:val="22"/>
          <w:szCs w:val="22"/>
        </w:rPr>
        <w:t>a</w:t>
      </w:r>
      <w:r w:rsidRPr="004A47A5">
        <w:rPr>
          <w:rFonts w:ascii="Arial" w:hAnsi="Arial" w:cs="Arial"/>
          <w:sz w:val="22"/>
          <w:szCs w:val="22"/>
        </w:rPr>
        <w:t xml:space="preserve"> progress update including </w:t>
      </w:r>
      <w:r>
        <w:rPr>
          <w:rFonts w:ascii="Arial" w:hAnsi="Arial" w:cs="Arial"/>
          <w:sz w:val="22"/>
          <w:szCs w:val="22"/>
        </w:rPr>
        <w:t xml:space="preserve">a </w:t>
      </w:r>
      <w:r w:rsidRPr="004A47A5">
        <w:rPr>
          <w:rFonts w:ascii="Arial" w:hAnsi="Arial" w:cs="Arial"/>
          <w:sz w:val="22"/>
          <w:szCs w:val="22"/>
        </w:rPr>
        <w:t>description of activities undertaken and outputs / deliverables achieved</w:t>
      </w:r>
      <w:r>
        <w:rPr>
          <w:rFonts w:ascii="Arial" w:hAnsi="Arial" w:cs="Arial"/>
          <w:sz w:val="22"/>
          <w:szCs w:val="22"/>
        </w:rPr>
        <w:t xml:space="preserve"> covering the following:</w:t>
      </w:r>
      <w:r w:rsidRPr="004A47A5">
        <w:rPr>
          <w:rFonts w:ascii="Arial" w:hAnsi="Arial" w:cs="Arial"/>
          <w:sz w:val="22"/>
          <w:szCs w:val="22"/>
        </w:rPr>
        <w:t xml:space="preserve"> </w:t>
      </w:r>
    </w:p>
    <w:p w14:paraId="71A63665" w14:textId="77777777" w:rsidR="00F503CD" w:rsidRDefault="00F503CD" w:rsidP="00F503CD">
      <w:pPr>
        <w:pStyle w:val="BodyTextIndent"/>
        <w:widowControl/>
        <w:numPr>
          <w:ilvl w:val="0"/>
          <w:numId w:val="21"/>
        </w:numPr>
        <w:ind w:left="924" w:hanging="357"/>
        <w:rPr>
          <w:rFonts w:ascii="Arial" w:hAnsi="Arial" w:cs="Arial"/>
          <w:sz w:val="22"/>
          <w:szCs w:val="22"/>
        </w:rPr>
      </w:pPr>
      <w:r>
        <w:rPr>
          <w:rFonts w:ascii="Arial" w:hAnsi="Arial" w:cs="Arial"/>
          <w:sz w:val="22"/>
          <w:szCs w:val="22"/>
        </w:rPr>
        <w:t>Delivery progress (showing % complete) by activity and output.</w:t>
      </w:r>
    </w:p>
    <w:p w14:paraId="1081BD00" w14:textId="77777777" w:rsidR="00F503CD" w:rsidRDefault="00F503CD" w:rsidP="00F503CD">
      <w:pPr>
        <w:pStyle w:val="BodyTextIndent"/>
        <w:widowControl/>
        <w:numPr>
          <w:ilvl w:val="0"/>
          <w:numId w:val="21"/>
        </w:numPr>
        <w:ind w:left="924" w:hanging="357"/>
        <w:rPr>
          <w:rFonts w:ascii="Arial" w:hAnsi="Arial" w:cs="Arial"/>
          <w:sz w:val="22"/>
          <w:szCs w:val="22"/>
        </w:rPr>
      </w:pPr>
      <w:r>
        <w:rPr>
          <w:rFonts w:ascii="Arial" w:hAnsi="Arial" w:cs="Arial"/>
          <w:sz w:val="22"/>
          <w:szCs w:val="22"/>
        </w:rPr>
        <w:t xml:space="preserve">Delivery schedule (Gantt chart or similar) with highlighted stage critical path and progress at activity level within the reporting period. </w:t>
      </w:r>
    </w:p>
    <w:p w14:paraId="5C3C69A9" w14:textId="77777777" w:rsidR="00F503CD" w:rsidRDefault="00F503CD" w:rsidP="00F503CD">
      <w:pPr>
        <w:pStyle w:val="BodyTextIndent"/>
        <w:widowControl/>
        <w:numPr>
          <w:ilvl w:val="0"/>
          <w:numId w:val="21"/>
        </w:numPr>
        <w:ind w:left="924" w:hanging="357"/>
        <w:rPr>
          <w:rFonts w:ascii="Arial" w:hAnsi="Arial" w:cs="Arial"/>
          <w:sz w:val="22"/>
          <w:szCs w:val="22"/>
        </w:rPr>
      </w:pPr>
      <w:r w:rsidRPr="005157AA">
        <w:rPr>
          <w:rFonts w:ascii="Arial" w:hAnsi="Arial" w:cs="Arial"/>
          <w:sz w:val="22"/>
          <w:szCs w:val="22"/>
        </w:rPr>
        <w:t xml:space="preserve">Risk report explaining impact and mitigating action planned / taken. </w:t>
      </w:r>
      <w:r w:rsidRPr="005157AA">
        <w:rPr>
          <w:rFonts w:ascii="Arial" w:hAnsi="Arial" w:cs="Arial"/>
        </w:rPr>
        <w:t xml:space="preserve">The contingency </w:t>
      </w:r>
      <w:r w:rsidRPr="005157AA">
        <w:rPr>
          <w:rFonts w:ascii="Arial" w:hAnsi="Arial" w:cs="Arial"/>
          <w:sz w:val="22"/>
          <w:szCs w:val="22"/>
        </w:rPr>
        <w:t>requested when applying for the grant funding should be split amongst the top 5 risks in the event of risk materialisation.</w:t>
      </w:r>
    </w:p>
    <w:p w14:paraId="14AE6F3C" w14:textId="77777777" w:rsidR="00F503CD" w:rsidRPr="005157AA" w:rsidRDefault="00F503CD" w:rsidP="00F503CD">
      <w:pPr>
        <w:pStyle w:val="BodyTextIndent"/>
        <w:widowControl/>
        <w:numPr>
          <w:ilvl w:val="0"/>
          <w:numId w:val="21"/>
        </w:numPr>
        <w:ind w:left="924" w:hanging="357"/>
        <w:rPr>
          <w:rFonts w:ascii="Arial" w:hAnsi="Arial" w:cs="Arial"/>
          <w:sz w:val="22"/>
          <w:szCs w:val="22"/>
        </w:rPr>
      </w:pPr>
      <w:r w:rsidRPr="005157AA">
        <w:rPr>
          <w:rFonts w:ascii="Arial" w:hAnsi="Arial" w:cs="Arial"/>
          <w:sz w:val="22"/>
          <w:szCs w:val="22"/>
        </w:rPr>
        <w:t>Project dashboard showing progress complete (%) and highlighting any variances against agreed Key Performance Indicators baseline.</w:t>
      </w:r>
    </w:p>
    <w:p w14:paraId="02EE076C" w14:textId="77777777" w:rsidR="00F503CD" w:rsidRPr="004A47A5" w:rsidRDefault="00F503CD" w:rsidP="00F503CD">
      <w:pPr>
        <w:pStyle w:val="BodyTextIndent"/>
        <w:widowControl/>
        <w:rPr>
          <w:rFonts w:ascii="Arial" w:hAnsi="Arial" w:cs="Arial"/>
          <w:sz w:val="22"/>
          <w:szCs w:val="22"/>
        </w:rPr>
      </w:pPr>
    </w:p>
    <w:p w14:paraId="009F7DAD" w14:textId="77777777" w:rsidR="00F503CD" w:rsidRPr="00CE5411" w:rsidRDefault="00F503CD" w:rsidP="00F503CD">
      <w:pPr>
        <w:pStyle w:val="BodyTextIndent"/>
        <w:ind w:left="0"/>
        <w:rPr>
          <w:rFonts w:ascii="Arial" w:hAnsi="Arial" w:cs="Arial"/>
          <w:sz w:val="22"/>
          <w:szCs w:val="22"/>
        </w:rPr>
      </w:pPr>
      <w:r>
        <w:rPr>
          <w:rFonts w:ascii="Arial" w:hAnsi="Arial" w:cs="Arial"/>
          <w:sz w:val="22"/>
          <w:szCs w:val="22"/>
        </w:rPr>
        <w:t>5</w:t>
      </w:r>
      <w:r w:rsidRPr="00CE5411">
        <w:rPr>
          <w:rFonts w:ascii="Arial" w:hAnsi="Arial" w:cs="Arial"/>
          <w:sz w:val="22"/>
          <w:szCs w:val="22"/>
        </w:rPr>
        <w:t xml:space="preserve">.4 Reporting shall commence upon completion of each stage/gateway from the GFA start date, in support of the claims process. </w:t>
      </w:r>
    </w:p>
    <w:p w14:paraId="01A4F540" w14:textId="77777777" w:rsidR="00F503CD" w:rsidRPr="004A47A5" w:rsidRDefault="00F503CD" w:rsidP="00F503CD">
      <w:pPr>
        <w:pStyle w:val="BodyTextIndent"/>
        <w:widowControl/>
        <w:ind w:left="142"/>
        <w:rPr>
          <w:rFonts w:ascii="Arial" w:hAnsi="Arial" w:cs="Arial"/>
          <w:sz w:val="22"/>
          <w:szCs w:val="22"/>
        </w:rPr>
      </w:pPr>
    </w:p>
    <w:p w14:paraId="3061407B" w14:textId="77777777" w:rsidR="00F503CD" w:rsidRPr="00724379" w:rsidRDefault="00F503CD" w:rsidP="00F503CD">
      <w:pPr>
        <w:pStyle w:val="BodyTextIndent"/>
        <w:widowControl/>
        <w:ind w:left="0"/>
        <w:rPr>
          <w:rFonts w:ascii="Arial" w:hAnsi="Arial" w:cs="Arial"/>
          <w:sz w:val="22"/>
          <w:szCs w:val="22"/>
        </w:rPr>
      </w:pPr>
      <w:r>
        <w:rPr>
          <w:rFonts w:ascii="Arial" w:hAnsi="Arial" w:cs="Arial"/>
          <w:sz w:val="22"/>
          <w:szCs w:val="22"/>
        </w:rPr>
        <w:t xml:space="preserve">5.5 </w:t>
      </w:r>
      <w:r w:rsidRPr="004A47A5">
        <w:rPr>
          <w:rFonts w:ascii="Arial" w:hAnsi="Arial" w:cs="Arial"/>
          <w:sz w:val="22"/>
          <w:szCs w:val="22"/>
        </w:rPr>
        <w:t xml:space="preserve">Upon completion of </w:t>
      </w:r>
      <w:r>
        <w:rPr>
          <w:rFonts w:ascii="Arial" w:hAnsi="Arial" w:cs="Arial"/>
          <w:sz w:val="22"/>
          <w:szCs w:val="22"/>
        </w:rPr>
        <w:t>the SoW</w:t>
      </w:r>
      <w:r w:rsidRPr="004A47A5">
        <w:rPr>
          <w:rFonts w:ascii="Arial" w:hAnsi="Arial" w:cs="Arial"/>
          <w:sz w:val="22"/>
          <w:szCs w:val="22"/>
        </w:rPr>
        <w:t xml:space="preserve">, the </w:t>
      </w:r>
      <w:r>
        <w:rPr>
          <w:rFonts w:ascii="Arial" w:hAnsi="Arial" w:cs="Arial"/>
          <w:sz w:val="22"/>
          <w:szCs w:val="22"/>
        </w:rPr>
        <w:t>Grant Recipient</w:t>
      </w:r>
      <w:r w:rsidRPr="004A47A5">
        <w:rPr>
          <w:rFonts w:ascii="Arial" w:hAnsi="Arial" w:cs="Arial"/>
          <w:sz w:val="22"/>
          <w:szCs w:val="22"/>
        </w:rPr>
        <w:t xml:space="preserve"> will prepare and send a final report (</w:t>
      </w:r>
      <w:r>
        <w:rPr>
          <w:rFonts w:ascii="Arial" w:hAnsi="Arial" w:cs="Arial"/>
          <w:sz w:val="22"/>
          <w:szCs w:val="22"/>
        </w:rPr>
        <w:t>“</w:t>
      </w:r>
      <w:r w:rsidRPr="004A47A5">
        <w:rPr>
          <w:rFonts w:ascii="Arial" w:hAnsi="Arial" w:cs="Arial"/>
          <w:sz w:val="22"/>
          <w:szCs w:val="22"/>
        </w:rPr>
        <w:t>Completion Report</w:t>
      </w:r>
      <w:r>
        <w:rPr>
          <w:rFonts w:ascii="Arial" w:hAnsi="Arial" w:cs="Arial"/>
          <w:sz w:val="22"/>
          <w:szCs w:val="22"/>
        </w:rPr>
        <w:t>”</w:t>
      </w:r>
      <w:r w:rsidRPr="004A47A5">
        <w:rPr>
          <w:rFonts w:ascii="Arial" w:hAnsi="Arial" w:cs="Arial"/>
          <w:sz w:val="22"/>
          <w:szCs w:val="22"/>
        </w:rPr>
        <w:t>) to the CAA.</w:t>
      </w:r>
      <w:r>
        <w:rPr>
          <w:rFonts w:ascii="Arial" w:hAnsi="Arial" w:cs="Arial"/>
          <w:sz w:val="22"/>
          <w:szCs w:val="22"/>
        </w:rPr>
        <w:t xml:space="preserve">  The Completion Report shall include a consolidated high-level summary of all phase/gateway monitoring reports, confirmation of SoW achievements and deliverables (outputs) produced with the use of the Grant Funding. The Completion Report shall be for CAA’s internal use and/or sharing with the wider industry</w:t>
      </w:r>
      <w:r w:rsidRPr="005157AA">
        <w:rPr>
          <w:rFonts w:ascii="Arial" w:hAnsi="Arial" w:cs="Arial"/>
          <w:sz w:val="22"/>
          <w:szCs w:val="22"/>
        </w:rPr>
        <w:t xml:space="preserve">. </w:t>
      </w:r>
      <w:r w:rsidRPr="00724379">
        <w:rPr>
          <w:rFonts w:ascii="Arial" w:hAnsi="Arial" w:cs="Arial"/>
          <w:sz w:val="22"/>
          <w:szCs w:val="22"/>
        </w:rPr>
        <w:t>Any reports sent to the CAA for publication must meet CAA accessibility requirements, ensuring 100% accessibility when put through the Adobe pdf accessibility tool.</w:t>
      </w:r>
    </w:p>
    <w:p w14:paraId="1DF38A28" w14:textId="77777777" w:rsidR="00F503CD" w:rsidRPr="005157AA" w:rsidRDefault="00F503CD" w:rsidP="00F503CD">
      <w:pPr>
        <w:pStyle w:val="BodyTextIndent"/>
        <w:widowControl/>
        <w:ind w:left="0"/>
        <w:rPr>
          <w:rFonts w:ascii="Arial" w:hAnsi="Arial" w:cs="Arial"/>
          <w:sz w:val="22"/>
          <w:szCs w:val="22"/>
        </w:rPr>
      </w:pPr>
    </w:p>
    <w:p w14:paraId="2307D38F" w14:textId="77777777" w:rsidR="00F503CD" w:rsidRPr="004A47A5" w:rsidRDefault="00F503CD" w:rsidP="00F503CD">
      <w:pPr>
        <w:pStyle w:val="BodyTextIndent"/>
        <w:widowControl/>
        <w:ind w:left="0"/>
        <w:rPr>
          <w:rFonts w:ascii="Arial" w:hAnsi="Arial" w:cs="Arial"/>
          <w:sz w:val="22"/>
          <w:szCs w:val="22"/>
        </w:rPr>
      </w:pPr>
      <w:r>
        <w:rPr>
          <w:rFonts w:ascii="Arial" w:hAnsi="Arial" w:cs="Arial"/>
          <w:sz w:val="22"/>
          <w:szCs w:val="22"/>
        </w:rPr>
        <w:t xml:space="preserve">5.6 </w:t>
      </w:r>
      <w:r w:rsidRPr="004A47A5">
        <w:rPr>
          <w:rFonts w:ascii="Arial" w:hAnsi="Arial" w:cs="Arial"/>
          <w:sz w:val="22"/>
          <w:szCs w:val="22"/>
        </w:rPr>
        <w:t xml:space="preserve">The CAA will monitor the </w:t>
      </w:r>
      <w:r>
        <w:rPr>
          <w:rFonts w:ascii="Arial" w:hAnsi="Arial" w:cs="Arial"/>
          <w:sz w:val="22"/>
          <w:szCs w:val="22"/>
        </w:rPr>
        <w:t>Grant Recipient</w:t>
      </w:r>
      <w:r w:rsidRPr="004A47A5">
        <w:rPr>
          <w:rFonts w:ascii="Arial" w:hAnsi="Arial" w:cs="Arial"/>
          <w:sz w:val="22"/>
          <w:szCs w:val="22"/>
        </w:rPr>
        <w:t>’s progress against</w:t>
      </w:r>
      <w:r>
        <w:rPr>
          <w:rFonts w:ascii="Arial" w:hAnsi="Arial" w:cs="Arial"/>
          <w:sz w:val="22"/>
          <w:szCs w:val="22"/>
        </w:rPr>
        <w:t xml:space="preserve"> the SoW</w:t>
      </w:r>
      <w:r w:rsidRPr="004A47A5">
        <w:rPr>
          <w:rFonts w:ascii="Arial" w:hAnsi="Arial" w:cs="Arial"/>
          <w:sz w:val="22"/>
          <w:szCs w:val="22"/>
        </w:rPr>
        <w:t xml:space="preserve"> throughout the funding period and reserves the right to request further information on specific activities or progress.  </w:t>
      </w:r>
    </w:p>
    <w:p w14:paraId="7E4BE32C" w14:textId="77777777" w:rsidR="00F503CD" w:rsidRDefault="00F503CD" w:rsidP="00F503CD">
      <w:pPr>
        <w:pStyle w:val="BodyTextIndent"/>
        <w:widowControl/>
        <w:ind w:left="0"/>
        <w:rPr>
          <w:rFonts w:ascii="Arial" w:hAnsi="Arial" w:cs="Arial"/>
          <w:sz w:val="22"/>
          <w:szCs w:val="22"/>
        </w:rPr>
      </w:pPr>
    </w:p>
    <w:p w14:paraId="4057011A" w14:textId="77777777" w:rsidR="00F503CD" w:rsidRPr="004A47A5" w:rsidRDefault="00F503CD" w:rsidP="00F503CD">
      <w:pPr>
        <w:pStyle w:val="BodyTextIndent"/>
        <w:widowControl/>
        <w:ind w:left="0"/>
        <w:rPr>
          <w:rFonts w:ascii="Arial" w:hAnsi="Arial" w:cs="Arial"/>
          <w:sz w:val="22"/>
          <w:szCs w:val="22"/>
        </w:rPr>
      </w:pPr>
      <w:r>
        <w:rPr>
          <w:rFonts w:ascii="Arial" w:hAnsi="Arial" w:cs="Arial"/>
          <w:sz w:val="22"/>
          <w:szCs w:val="22"/>
        </w:rPr>
        <w:t xml:space="preserve">5.7 </w:t>
      </w:r>
      <w:r w:rsidRPr="004A47A5">
        <w:rPr>
          <w:rFonts w:ascii="Arial" w:hAnsi="Arial" w:cs="Arial"/>
          <w:sz w:val="22"/>
          <w:szCs w:val="22"/>
        </w:rPr>
        <w:t xml:space="preserve">The </w:t>
      </w:r>
      <w:r>
        <w:rPr>
          <w:rFonts w:ascii="Arial" w:hAnsi="Arial" w:cs="Arial"/>
          <w:sz w:val="22"/>
          <w:szCs w:val="22"/>
        </w:rPr>
        <w:t>Grant Recipient</w:t>
      </w:r>
      <w:r w:rsidRPr="004A47A5">
        <w:rPr>
          <w:rFonts w:ascii="Arial" w:hAnsi="Arial" w:cs="Arial"/>
          <w:sz w:val="22"/>
          <w:szCs w:val="22"/>
        </w:rPr>
        <w:t xml:space="preserve"> shall maintain full and proper accounts and records relating to the GFA. Any representative(s) or nominee(s) authorised by the CAA shall be given access, whenever the CAA so requests, to such accounts and records.</w:t>
      </w:r>
    </w:p>
    <w:p w14:paraId="64D20E7F" w14:textId="77777777" w:rsidR="00F503CD" w:rsidRDefault="00F503CD" w:rsidP="00F503CD">
      <w:pPr>
        <w:pStyle w:val="BodyTextIndent"/>
        <w:widowControl/>
        <w:ind w:left="142"/>
        <w:rPr>
          <w:rFonts w:ascii="Arial" w:hAnsi="Arial" w:cs="Arial"/>
          <w:sz w:val="22"/>
          <w:szCs w:val="22"/>
        </w:rPr>
      </w:pPr>
    </w:p>
    <w:p w14:paraId="698305FC" w14:textId="77777777" w:rsidR="00F503CD" w:rsidRDefault="00F503CD" w:rsidP="00F503CD">
      <w:pPr>
        <w:pStyle w:val="BodyTextIndent"/>
        <w:widowControl/>
        <w:ind w:left="0"/>
        <w:rPr>
          <w:rFonts w:ascii="Arial" w:hAnsi="Arial" w:cs="Arial"/>
          <w:sz w:val="22"/>
          <w:szCs w:val="22"/>
        </w:rPr>
      </w:pPr>
      <w:r>
        <w:rPr>
          <w:rFonts w:ascii="Arial" w:hAnsi="Arial" w:cs="Arial"/>
          <w:sz w:val="22"/>
          <w:szCs w:val="22"/>
        </w:rPr>
        <w:t xml:space="preserve">5.8 </w:t>
      </w:r>
      <w:r w:rsidRPr="004A47A5">
        <w:rPr>
          <w:rFonts w:ascii="Arial" w:hAnsi="Arial" w:cs="Arial"/>
          <w:sz w:val="22"/>
          <w:szCs w:val="22"/>
        </w:rPr>
        <w:t xml:space="preserve">Either Party must notify the other of any event or matter which will prevent or delay or is likely to prevent or delay its ability to meet its responsibilities under this </w:t>
      </w:r>
      <w:r>
        <w:rPr>
          <w:rFonts w:ascii="Arial" w:hAnsi="Arial" w:cs="Arial"/>
          <w:sz w:val="22"/>
          <w:szCs w:val="22"/>
        </w:rPr>
        <w:t>GFA</w:t>
      </w:r>
      <w:r w:rsidRPr="004A47A5">
        <w:rPr>
          <w:rFonts w:ascii="Arial" w:hAnsi="Arial" w:cs="Arial"/>
          <w:sz w:val="22"/>
          <w:szCs w:val="22"/>
        </w:rPr>
        <w:t>.  Such notification shall include any impact that is either directly or indirectly caused</w:t>
      </w:r>
      <w:r>
        <w:rPr>
          <w:rFonts w:ascii="Arial" w:hAnsi="Arial" w:cs="Arial"/>
          <w:sz w:val="22"/>
          <w:szCs w:val="22"/>
        </w:rPr>
        <w:t xml:space="preserve"> by such event or matter</w:t>
      </w:r>
      <w:r w:rsidRPr="004A47A5">
        <w:rPr>
          <w:rFonts w:ascii="Arial" w:hAnsi="Arial" w:cs="Arial"/>
          <w:sz w:val="22"/>
          <w:szCs w:val="22"/>
        </w:rPr>
        <w:t xml:space="preserve">.  In this situation, the Parties may agree </w:t>
      </w:r>
      <w:r w:rsidRPr="004A47A5">
        <w:rPr>
          <w:rFonts w:ascii="Arial" w:hAnsi="Arial" w:cs="Arial"/>
          <w:sz w:val="22"/>
          <w:szCs w:val="22"/>
        </w:rPr>
        <w:lastRenderedPageBreak/>
        <w:t xml:space="preserve">to temporarily pause the GFA for a mutually agreed period that lasts no longer than three (3) months. Alternatively, the Parties may agree to revise </w:t>
      </w:r>
      <w:r>
        <w:rPr>
          <w:rFonts w:ascii="Arial" w:hAnsi="Arial" w:cs="Arial"/>
          <w:sz w:val="22"/>
          <w:szCs w:val="22"/>
        </w:rPr>
        <w:t xml:space="preserve">SoW </w:t>
      </w:r>
      <w:r w:rsidRPr="004A47A5">
        <w:rPr>
          <w:rFonts w:ascii="Arial" w:hAnsi="Arial" w:cs="Arial"/>
          <w:sz w:val="22"/>
          <w:szCs w:val="22"/>
        </w:rPr>
        <w:t xml:space="preserve">activities, </w:t>
      </w:r>
      <w:proofErr w:type="gramStart"/>
      <w:r w:rsidRPr="004A47A5">
        <w:rPr>
          <w:rFonts w:ascii="Arial" w:hAnsi="Arial" w:cs="Arial"/>
          <w:sz w:val="22"/>
          <w:szCs w:val="22"/>
        </w:rPr>
        <w:t>deliverables</w:t>
      </w:r>
      <w:proofErr w:type="gramEnd"/>
      <w:r w:rsidRPr="004A47A5">
        <w:rPr>
          <w:rFonts w:ascii="Arial" w:hAnsi="Arial" w:cs="Arial"/>
          <w:sz w:val="22"/>
          <w:szCs w:val="22"/>
        </w:rPr>
        <w:t xml:space="preserve"> and outcomes</w:t>
      </w:r>
      <w:r>
        <w:rPr>
          <w:rFonts w:ascii="Arial" w:hAnsi="Arial" w:cs="Arial"/>
          <w:sz w:val="22"/>
          <w:szCs w:val="22"/>
        </w:rPr>
        <w:t>, in accordance with clause 6 below</w:t>
      </w:r>
      <w:r w:rsidRPr="004A47A5">
        <w:rPr>
          <w:rFonts w:ascii="Arial" w:hAnsi="Arial" w:cs="Arial"/>
          <w:sz w:val="22"/>
          <w:szCs w:val="22"/>
        </w:rPr>
        <w:t xml:space="preserve">. </w:t>
      </w:r>
    </w:p>
    <w:p w14:paraId="62898B4E" w14:textId="77777777" w:rsidR="00F503CD" w:rsidRDefault="00F503CD" w:rsidP="00F503CD">
      <w:pPr>
        <w:pStyle w:val="BodyTextIndent"/>
        <w:widowControl/>
        <w:ind w:left="0"/>
        <w:rPr>
          <w:rFonts w:ascii="Arial" w:hAnsi="Arial" w:cs="Arial"/>
          <w:sz w:val="22"/>
          <w:szCs w:val="22"/>
        </w:rPr>
      </w:pPr>
    </w:p>
    <w:p w14:paraId="51B22BB7" w14:textId="77777777" w:rsidR="00F503CD" w:rsidRDefault="00F503CD" w:rsidP="00F503CD">
      <w:pPr>
        <w:tabs>
          <w:tab w:val="left" w:pos="720"/>
        </w:tabs>
        <w:ind w:hanging="720"/>
        <w:rPr>
          <w:rFonts w:ascii="Arial" w:hAnsi="Arial" w:cs="Arial"/>
        </w:rPr>
      </w:pPr>
      <w:r>
        <w:rPr>
          <w:rFonts w:ascii="Arial" w:hAnsi="Arial" w:cs="Arial"/>
        </w:rPr>
        <w:tab/>
        <w:t xml:space="preserve">5.9 </w:t>
      </w:r>
      <w:r w:rsidRPr="004A47A5">
        <w:rPr>
          <w:rFonts w:ascii="Arial" w:hAnsi="Arial" w:cs="Arial"/>
        </w:rPr>
        <w:t xml:space="preserve">The </w:t>
      </w:r>
      <w:r>
        <w:rPr>
          <w:rFonts w:ascii="Arial" w:hAnsi="Arial" w:cs="Arial"/>
        </w:rPr>
        <w:t>Grant Recipient</w:t>
      </w:r>
      <w:r w:rsidRPr="004A47A5">
        <w:rPr>
          <w:rFonts w:ascii="Arial" w:hAnsi="Arial" w:cs="Arial"/>
        </w:rPr>
        <w:t xml:space="preserve"> shall comply with all statutory requirements and other laws and regulations relating to its operations and the development thereof, including without limitation all relevant health, safety and employment laws and regulations.</w:t>
      </w:r>
    </w:p>
    <w:p w14:paraId="3B43F967" w14:textId="77777777" w:rsidR="00F503CD" w:rsidRDefault="00F503CD" w:rsidP="00F503CD">
      <w:pPr>
        <w:tabs>
          <w:tab w:val="left" w:pos="720"/>
        </w:tabs>
        <w:ind w:left="142" w:hanging="720"/>
        <w:rPr>
          <w:rFonts w:ascii="Arial" w:hAnsi="Arial" w:cs="Arial"/>
        </w:rPr>
      </w:pPr>
    </w:p>
    <w:p w14:paraId="39C3A9CD" w14:textId="77777777" w:rsidR="00F503CD" w:rsidRDefault="00F503CD" w:rsidP="00F503CD">
      <w:pPr>
        <w:rPr>
          <w:rFonts w:ascii="Arial" w:hAnsi="Arial" w:cs="Arial"/>
        </w:rPr>
      </w:pPr>
      <w:r>
        <w:rPr>
          <w:rFonts w:ascii="Arial" w:hAnsi="Arial" w:cs="Arial"/>
        </w:rPr>
        <w:t xml:space="preserve">5.10 To the Grant Recipient’s reasonable knowledge, no participating member of itself, its staff or subcontractors engaged in this GFA has a conflict of interest.  The Grant Recipient shall take appropriate steps to ensure that neither itself, its staff or subcontractors are placed in a position where, in the reasonable opinion of CAA, there is or may be an actual conflict of interest or potential conflict in fulfilling its responsibilities hereunder.  The Grant Recipient shall declare to the CAA all details of any such potential or actual conflict of interest that arise or may arise and shall set out and action a plan to remove such conflicts.   </w:t>
      </w:r>
    </w:p>
    <w:p w14:paraId="2255FEF5" w14:textId="77777777" w:rsidR="00F503CD" w:rsidRPr="00AD1CE6" w:rsidRDefault="00F503CD" w:rsidP="00F503CD">
      <w:pPr>
        <w:pStyle w:val="BodyTextIndent"/>
        <w:widowControl/>
        <w:spacing w:before="120" w:after="120"/>
        <w:ind w:left="0"/>
        <w:rPr>
          <w:rFonts w:ascii="Arial" w:hAnsi="Arial" w:cs="Arial"/>
          <w:b/>
          <w:bCs/>
          <w:sz w:val="22"/>
          <w:szCs w:val="22"/>
        </w:rPr>
      </w:pPr>
      <w:bookmarkStart w:id="6" w:name="_Hlk108784859"/>
      <w:r>
        <w:rPr>
          <w:rFonts w:ascii="Arial" w:hAnsi="Arial" w:cs="Arial"/>
          <w:b/>
          <w:bCs/>
          <w:sz w:val="22"/>
          <w:szCs w:val="22"/>
        </w:rPr>
        <w:t>6.</w:t>
      </w:r>
      <w:r>
        <w:rPr>
          <w:rFonts w:ascii="Arial" w:hAnsi="Arial" w:cs="Arial"/>
          <w:b/>
          <w:bCs/>
          <w:sz w:val="22"/>
          <w:szCs w:val="22"/>
        </w:rPr>
        <w:tab/>
      </w:r>
      <w:r w:rsidRPr="00AD1CE6">
        <w:rPr>
          <w:rFonts w:ascii="Arial" w:hAnsi="Arial" w:cs="Arial"/>
          <w:b/>
          <w:bCs/>
          <w:sz w:val="22"/>
          <w:szCs w:val="22"/>
        </w:rPr>
        <w:t>Change</w:t>
      </w:r>
    </w:p>
    <w:p w14:paraId="5822BC8B" w14:textId="77777777" w:rsidR="00F503CD" w:rsidRPr="00C845F0" w:rsidRDefault="00F503CD" w:rsidP="00F503CD">
      <w:pPr>
        <w:spacing w:after="120"/>
        <w:rPr>
          <w:rFonts w:ascii="Arial" w:hAnsi="Arial" w:cs="Arial"/>
          <w:lang w:val="en-US"/>
        </w:rPr>
      </w:pPr>
      <w:r>
        <w:rPr>
          <w:rFonts w:ascii="Arial" w:hAnsi="Arial" w:cs="Arial"/>
        </w:rPr>
        <w:t xml:space="preserve">6.1 </w:t>
      </w:r>
      <w:r w:rsidRPr="00891818">
        <w:rPr>
          <w:rFonts w:ascii="Arial" w:hAnsi="Arial" w:cs="Arial"/>
        </w:rPr>
        <w:t xml:space="preserve">No purported alteration or variation of the </w:t>
      </w:r>
      <w:r>
        <w:rPr>
          <w:rFonts w:ascii="Arial" w:hAnsi="Arial" w:cs="Arial"/>
        </w:rPr>
        <w:t xml:space="preserve">GFA or the SoW </w:t>
      </w:r>
      <w:r w:rsidRPr="00891818">
        <w:rPr>
          <w:rFonts w:ascii="Arial" w:hAnsi="Arial" w:cs="Arial"/>
        </w:rPr>
        <w:t>shall be effective unless it is in writin</w:t>
      </w:r>
      <w:r>
        <w:rPr>
          <w:rFonts w:ascii="Arial" w:hAnsi="Arial" w:cs="Arial"/>
        </w:rPr>
        <w:t>g</w:t>
      </w:r>
      <w:r w:rsidRPr="00891818">
        <w:rPr>
          <w:rFonts w:ascii="Arial" w:hAnsi="Arial" w:cs="Arial"/>
        </w:rPr>
        <w:t xml:space="preserve"> and is </w:t>
      </w:r>
      <w:r>
        <w:rPr>
          <w:rFonts w:ascii="Arial" w:hAnsi="Arial" w:cs="Arial"/>
        </w:rPr>
        <w:t xml:space="preserve">agreed and </w:t>
      </w:r>
      <w:r w:rsidRPr="00891818">
        <w:rPr>
          <w:rFonts w:ascii="Arial" w:hAnsi="Arial" w:cs="Arial"/>
        </w:rPr>
        <w:t xml:space="preserve">signed by both </w:t>
      </w:r>
      <w:r>
        <w:rPr>
          <w:rFonts w:ascii="Arial" w:hAnsi="Arial" w:cs="Arial"/>
        </w:rPr>
        <w:t>Parties.</w:t>
      </w:r>
      <w:r>
        <w:rPr>
          <w:rFonts w:ascii="Arial" w:hAnsi="Arial" w:cs="Arial"/>
          <w:lang w:val="en-US"/>
        </w:rPr>
        <w:t xml:space="preserve">  </w:t>
      </w:r>
      <w:r w:rsidRPr="00C845F0">
        <w:rPr>
          <w:rFonts w:ascii="Arial" w:hAnsi="Arial" w:cs="Arial"/>
          <w:lang w:val="en-US"/>
        </w:rPr>
        <w:t xml:space="preserve">All requests to change the </w:t>
      </w:r>
      <w:r>
        <w:rPr>
          <w:rFonts w:ascii="Arial" w:hAnsi="Arial" w:cs="Arial"/>
          <w:lang w:val="en-US"/>
        </w:rPr>
        <w:t>SoW</w:t>
      </w:r>
      <w:r w:rsidRPr="00C845F0">
        <w:rPr>
          <w:rFonts w:ascii="Arial" w:hAnsi="Arial" w:cs="Arial"/>
          <w:lang w:val="en-US"/>
        </w:rPr>
        <w:t xml:space="preserve"> established as part of this </w:t>
      </w:r>
      <w:r>
        <w:rPr>
          <w:rFonts w:ascii="Arial" w:hAnsi="Arial" w:cs="Arial"/>
          <w:lang w:val="en-US"/>
        </w:rPr>
        <w:t>GFA</w:t>
      </w:r>
      <w:r w:rsidRPr="00C845F0">
        <w:rPr>
          <w:rFonts w:ascii="Arial" w:hAnsi="Arial" w:cs="Arial"/>
          <w:lang w:val="en-US"/>
        </w:rPr>
        <w:t xml:space="preserve"> </w:t>
      </w:r>
      <w:r>
        <w:rPr>
          <w:rFonts w:ascii="Arial" w:hAnsi="Arial" w:cs="Arial"/>
          <w:lang w:val="en-US"/>
        </w:rPr>
        <w:t xml:space="preserve">must </w:t>
      </w:r>
      <w:r w:rsidRPr="00C845F0">
        <w:rPr>
          <w:rFonts w:ascii="Arial" w:hAnsi="Arial" w:cs="Arial"/>
          <w:lang w:val="en-US"/>
        </w:rPr>
        <w:t>be made in writing using the</w:t>
      </w:r>
      <w:r>
        <w:rPr>
          <w:rFonts w:ascii="Arial" w:hAnsi="Arial" w:cs="Arial"/>
          <w:lang w:val="en-US"/>
        </w:rPr>
        <w:t xml:space="preserve"> Change Control Notice</w:t>
      </w:r>
      <w:r w:rsidRPr="00C845F0">
        <w:rPr>
          <w:rFonts w:ascii="Arial" w:hAnsi="Arial" w:cs="Arial"/>
          <w:lang w:val="en-US"/>
        </w:rPr>
        <w:t xml:space="preserve"> </w:t>
      </w:r>
      <w:r>
        <w:rPr>
          <w:rFonts w:ascii="Arial" w:hAnsi="Arial" w:cs="Arial"/>
          <w:lang w:val="en-US"/>
        </w:rPr>
        <w:t>form provided</w:t>
      </w:r>
      <w:r w:rsidRPr="00C845F0">
        <w:rPr>
          <w:rFonts w:ascii="Arial" w:hAnsi="Arial" w:cs="Arial"/>
          <w:lang w:val="en-US"/>
        </w:rPr>
        <w:t xml:space="preserve"> in Appendix </w:t>
      </w:r>
      <w:r>
        <w:rPr>
          <w:rFonts w:ascii="Arial" w:hAnsi="Arial" w:cs="Arial"/>
          <w:lang w:val="en-US"/>
        </w:rPr>
        <w:t>D</w:t>
      </w:r>
      <w:r w:rsidRPr="00C845F0">
        <w:rPr>
          <w:rFonts w:ascii="Arial" w:hAnsi="Arial" w:cs="Arial"/>
          <w:lang w:val="en-US"/>
        </w:rPr>
        <w:t xml:space="preserve">. Accepted changes will be recorded in an updated version of the </w:t>
      </w:r>
      <w:r>
        <w:rPr>
          <w:rFonts w:ascii="Arial" w:hAnsi="Arial" w:cs="Arial"/>
          <w:lang w:val="en-US"/>
        </w:rPr>
        <w:t>SoW</w:t>
      </w:r>
      <w:r w:rsidRPr="00C845F0">
        <w:rPr>
          <w:rFonts w:ascii="Arial" w:hAnsi="Arial" w:cs="Arial"/>
          <w:lang w:val="en-US"/>
        </w:rPr>
        <w:t xml:space="preserve"> that will be added to the </w:t>
      </w:r>
      <w:r>
        <w:rPr>
          <w:rFonts w:ascii="Arial" w:hAnsi="Arial" w:cs="Arial"/>
          <w:lang w:val="en-US"/>
        </w:rPr>
        <w:t>GFA</w:t>
      </w:r>
      <w:r w:rsidRPr="00C845F0">
        <w:rPr>
          <w:rFonts w:ascii="Arial" w:hAnsi="Arial" w:cs="Arial"/>
          <w:lang w:val="en-US"/>
        </w:rPr>
        <w:t xml:space="preserve">.  </w:t>
      </w:r>
    </w:p>
    <w:bookmarkEnd w:id="6"/>
    <w:p w14:paraId="47A7FB89" w14:textId="77777777" w:rsidR="00F503CD" w:rsidRPr="009931B7" w:rsidRDefault="00F503CD" w:rsidP="00F503CD">
      <w:pPr>
        <w:pStyle w:val="ListParagraph"/>
        <w:widowControl w:val="0"/>
        <w:numPr>
          <w:ilvl w:val="0"/>
          <w:numId w:val="22"/>
        </w:numPr>
        <w:overflowPunct w:val="0"/>
        <w:autoSpaceDE w:val="0"/>
        <w:autoSpaceDN w:val="0"/>
        <w:adjustRightInd w:val="0"/>
        <w:spacing w:after="0" w:line="240" w:lineRule="auto"/>
        <w:ind w:left="567" w:hanging="643"/>
        <w:jc w:val="both"/>
        <w:textAlignment w:val="baseline"/>
        <w:rPr>
          <w:rFonts w:ascii="Arial" w:hAnsi="Arial" w:cs="Arial"/>
          <w:b/>
          <w:bCs/>
        </w:rPr>
      </w:pPr>
      <w:r>
        <w:rPr>
          <w:rFonts w:ascii="Arial" w:hAnsi="Arial" w:cs="Arial"/>
          <w:b/>
          <w:bCs/>
        </w:rPr>
        <w:t>Confidentiality</w:t>
      </w:r>
    </w:p>
    <w:p w14:paraId="126984D9" w14:textId="77777777" w:rsidR="00F503CD" w:rsidRPr="004A47A5" w:rsidRDefault="00F503CD" w:rsidP="00F503CD">
      <w:pPr>
        <w:rPr>
          <w:rFonts w:ascii="Arial" w:hAnsi="Arial" w:cs="Arial"/>
        </w:rPr>
      </w:pPr>
    </w:p>
    <w:p w14:paraId="751A36A5" w14:textId="77777777" w:rsidR="00F503CD" w:rsidRPr="004A47A5" w:rsidRDefault="00F503CD" w:rsidP="00F503CD">
      <w:pPr>
        <w:rPr>
          <w:rFonts w:ascii="Arial" w:hAnsi="Arial" w:cs="Arial"/>
        </w:rPr>
      </w:pPr>
      <w:r>
        <w:rPr>
          <w:rFonts w:ascii="Arial" w:hAnsi="Arial" w:cs="Arial"/>
        </w:rPr>
        <w:t xml:space="preserve">7.1 </w:t>
      </w:r>
      <w:r w:rsidRPr="004A47A5">
        <w:rPr>
          <w:rFonts w:ascii="Arial" w:hAnsi="Arial" w:cs="Arial"/>
        </w:rPr>
        <w:t xml:space="preserve">Each Party will treat the other Party’s information as confidential, keep it safe and not disclose it to a third person without the original owner’s prior written consent. The </w:t>
      </w:r>
      <w:r>
        <w:rPr>
          <w:rFonts w:ascii="Arial" w:hAnsi="Arial" w:cs="Arial"/>
        </w:rPr>
        <w:t>Grant Recipient</w:t>
      </w:r>
      <w:r w:rsidRPr="004A47A5">
        <w:rPr>
          <w:rFonts w:ascii="Arial" w:hAnsi="Arial" w:cs="Arial"/>
        </w:rPr>
        <w:t xml:space="preserve"> may disclose the CAA’s confidential information to its staff who are directly involved with this GFA and </w:t>
      </w:r>
      <w:r>
        <w:rPr>
          <w:rFonts w:ascii="Arial" w:hAnsi="Arial" w:cs="Arial"/>
        </w:rPr>
        <w:t>the SoW</w:t>
      </w:r>
      <w:r w:rsidRPr="004A47A5">
        <w:rPr>
          <w:rFonts w:ascii="Arial" w:hAnsi="Arial" w:cs="Arial"/>
        </w:rPr>
        <w:t xml:space="preserve">, on a need-to-know basis.  </w:t>
      </w:r>
      <w:r w:rsidRPr="004A47A5">
        <w:rPr>
          <w:rFonts w:ascii="Arial" w:hAnsi="Arial" w:cs="Arial"/>
        </w:rPr>
        <w:tab/>
      </w:r>
    </w:p>
    <w:p w14:paraId="09AF5287" w14:textId="77777777" w:rsidR="00F503CD" w:rsidRPr="004A47A5" w:rsidRDefault="00F503CD" w:rsidP="00F503CD">
      <w:pPr>
        <w:ind w:left="142" w:hanging="720"/>
        <w:rPr>
          <w:rFonts w:ascii="Arial" w:hAnsi="Arial" w:cs="Arial"/>
        </w:rPr>
      </w:pPr>
    </w:p>
    <w:p w14:paraId="25FDBED1" w14:textId="77777777" w:rsidR="00F503CD" w:rsidRDefault="00F503CD" w:rsidP="00F503CD">
      <w:pPr>
        <w:rPr>
          <w:rFonts w:ascii="Arial" w:hAnsi="Arial" w:cs="Arial"/>
        </w:rPr>
      </w:pPr>
      <w:r>
        <w:rPr>
          <w:rFonts w:ascii="Arial" w:hAnsi="Arial" w:cs="Arial"/>
        </w:rPr>
        <w:t xml:space="preserve">7.2 </w:t>
      </w:r>
      <w:r w:rsidRPr="004A47A5">
        <w:rPr>
          <w:rFonts w:ascii="Arial" w:hAnsi="Arial" w:cs="Arial"/>
        </w:rPr>
        <w:t xml:space="preserve">The </w:t>
      </w:r>
      <w:r>
        <w:rPr>
          <w:rFonts w:ascii="Arial" w:hAnsi="Arial" w:cs="Arial"/>
        </w:rPr>
        <w:t>Grant Recipient</w:t>
      </w:r>
      <w:r w:rsidRPr="004A47A5">
        <w:rPr>
          <w:rFonts w:ascii="Arial" w:hAnsi="Arial" w:cs="Arial"/>
        </w:rPr>
        <w:t xml:space="preserve"> shall not disclose or use for any purpose other than the execution of the</w:t>
      </w:r>
      <w:r>
        <w:rPr>
          <w:rFonts w:ascii="Arial" w:hAnsi="Arial" w:cs="Arial"/>
        </w:rPr>
        <w:t xml:space="preserve"> </w:t>
      </w:r>
      <w:r w:rsidRPr="00D66EE8">
        <w:rPr>
          <w:rFonts w:ascii="Arial" w:hAnsi="Arial" w:cs="Arial"/>
        </w:rPr>
        <w:t>GFA and carrying out of the SoW</w:t>
      </w:r>
      <w:r>
        <w:rPr>
          <w:rFonts w:ascii="Arial" w:hAnsi="Arial" w:cs="Arial"/>
        </w:rPr>
        <w:t>(s)</w:t>
      </w:r>
      <w:r w:rsidRPr="004A47A5">
        <w:rPr>
          <w:rFonts w:ascii="Arial" w:hAnsi="Arial" w:cs="Arial"/>
        </w:rPr>
        <w:t xml:space="preserve"> any information, documents, </w:t>
      </w:r>
      <w:proofErr w:type="gramStart"/>
      <w:r w:rsidRPr="004A47A5">
        <w:rPr>
          <w:rFonts w:ascii="Arial" w:hAnsi="Arial" w:cs="Arial"/>
        </w:rPr>
        <w:t>materials</w:t>
      </w:r>
      <w:proofErr w:type="gramEnd"/>
      <w:r w:rsidRPr="004A47A5">
        <w:rPr>
          <w:rFonts w:ascii="Arial" w:hAnsi="Arial" w:cs="Arial"/>
        </w:rPr>
        <w:t xml:space="preserve"> or specifications provided by the CAA or produced by the </w:t>
      </w:r>
      <w:r>
        <w:rPr>
          <w:rFonts w:ascii="Arial" w:hAnsi="Arial" w:cs="Arial"/>
        </w:rPr>
        <w:t>Grant Recipient</w:t>
      </w:r>
      <w:r w:rsidRPr="004A47A5">
        <w:rPr>
          <w:rFonts w:ascii="Arial" w:hAnsi="Arial" w:cs="Arial"/>
        </w:rPr>
        <w:t xml:space="preserve"> specifically for the CAA without the prior written consent of the CAA</w:t>
      </w:r>
      <w:r>
        <w:rPr>
          <w:rFonts w:ascii="Arial" w:hAnsi="Arial" w:cs="Arial"/>
        </w:rPr>
        <w:t>.</w:t>
      </w:r>
      <w:r w:rsidRPr="004A47A5">
        <w:rPr>
          <w:rFonts w:ascii="Arial" w:hAnsi="Arial" w:cs="Arial"/>
        </w:rPr>
        <w:t xml:space="preserve"> This </w:t>
      </w:r>
      <w:r>
        <w:rPr>
          <w:rFonts w:ascii="Arial" w:hAnsi="Arial" w:cs="Arial"/>
        </w:rPr>
        <w:t>clause</w:t>
      </w:r>
      <w:r w:rsidRPr="004A47A5">
        <w:rPr>
          <w:rFonts w:ascii="Arial" w:hAnsi="Arial" w:cs="Arial"/>
        </w:rPr>
        <w:t xml:space="preserve"> shall not apply to any information that is already in the public domain or that it has acquired from a third party without in either case any breach of any obligation thereby or to information that has been acquired or developed independently by the </w:t>
      </w:r>
      <w:r>
        <w:rPr>
          <w:rFonts w:ascii="Arial" w:hAnsi="Arial" w:cs="Arial"/>
        </w:rPr>
        <w:t>Grant Recipient</w:t>
      </w:r>
      <w:r w:rsidRPr="004A47A5">
        <w:rPr>
          <w:rFonts w:ascii="Arial" w:hAnsi="Arial" w:cs="Arial"/>
        </w:rPr>
        <w:t xml:space="preserve"> without breach of this </w:t>
      </w:r>
      <w:r>
        <w:rPr>
          <w:rFonts w:ascii="Arial" w:hAnsi="Arial" w:cs="Arial"/>
        </w:rPr>
        <w:t>clause.</w:t>
      </w:r>
    </w:p>
    <w:p w14:paraId="128E0D21" w14:textId="77777777" w:rsidR="00F503CD" w:rsidRDefault="00F503CD" w:rsidP="00F503CD">
      <w:pPr>
        <w:ind w:left="720"/>
        <w:rPr>
          <w:rFonts w:ascii="Arial" w:hAnsi="Arial" w:cs="Arial"/>
        </w:rPr>
      </w:pPr>
    </w:p>
    <w:p w14:paraId="6E9A5D1D" w14:textId="77777777" w:rsidR="00F503CD" w:rsidRDefault="00F503CD" w:rsidP="00F503CD">
      <w:pPr>
        <w:rPr>
          <w:rFonts w:ascii="Arial" w:hAnsi="Arial" w:cs="Arial"/>
        </w:rPr>
      </w:pPr>
      <w:r>
        <w:rPr>
          <w:rFonts w:ascii="Arial" w:hAnsi="Arial" w:cs="Arial"/>
        </w:rPr>
        <w:t xml:space="preserve">7.3 Neither Party shall publicise the other’s name or disclose the contents of this GFA without the prior written consent of the other Party. </w:t>
      </w:r>
    </w:p>
    <w:p w14:paraId="32F30F3B" w14:textId="77777777" w:rsidR="00F503CD" w:rsidRDefault="00F503CD" w:rsidP="00F503CD">
      <w:pPr>
        <w:ind w:left="720"/>
        <w:rPr>
          <w:rFonts w:ascii="Arial" w:hAnsi="Arial" w:cs="Arial"/>
        </w:rPr>
      </w:pPr>
    </w:p>
    <w:p w14:paraId="319C2147" w14:textId="77777777" w:rsidR="00F503CD" w:rsidRDefault="00F503CD" w:rsidP="00F503CD">
      <w:pPr>
        <w:rPr>
          <w:rFonts w:ascii="Arial" w:hAnsi="Arial" w:cs="Arial"/>
        </w:rPr>
      </w:pPr>
      <w:r>
        <w:rPr>
          <w:rFonts w:ascii="Arial" w:hAnsi="Arial" w:cs="Arial"/>
        </w:rPr>
        <w:t>7.4 Clause 7</w:t>
      </w:r>
      <w:r w:rsidRPr="00965A35">
        <w:rPr>
          <w:rFonts w:ascii="Arial" w:hAnsi="Arial" w:cs="Arial"/>
        </w:rPr>
        <w:t>.</w:t>
      </w:r>
      <w:r>
        <w:rPr>
          <w:rFonts w:ascii="Arial" w:hAnsi="Arial" w:cs="Arial"/>
        </w:rPr>
        <w:t>1-7</w:t>
      </w:r>
      <w:r w:rsidRPr="00965A35">
        <w:rPr>
          <w:rFonts w:ascii="Arial" w:hAnsi="Arial" w:cs="Arial"/>
        </w:rPr>
        <w:t>.3</w:t>
      </w:r>
      <w:r>
        <w:rPr>
          <w:rFonts w:ascii="Arial" w:hAnsi="Arial" w:cs="Arial"/>
        </w:rPr>
        <w:t xml:space="preserve"> shall not apply to:</w:t>
      </w:r>
    </w:p>
    <w:p w14:paraId="4DB56846" w14:textId="77777777" w:rsidR="00F503CD" w:rsidRDefault="00F503CD" w:rsidP="00F503CD">
      <w:pPr>
        <w:pStyle w:val="ListParagraph"/>
        <w:numPr>
          <w:ilvl w:val="0"/>
          <w:numId w:val="19"/>
        </w:numPr>
        <w:overflowPunct w:val="0"/>
        <w:autoSpaceDE w:val="0"/>
        <w:autoSpaceDN w:val="0"/>
        <w:adjustRightInd w:val="0"/>
        <w:spacing w:after="0" w:line="240" w:lineRule="auto"/>
        <w:ind w:left="1418" w:hanging="284"/>
        <w:jc w:val="both"/>
        <w:textAlignment w:val="baseline"/>
        <w:rPr>
          <w:rFonts w:ascii="Arial" w:hAnsi="Arial" w:cs="Arial"/>
        </w:rPr>
      </w:pPr>
      <w:r>
        <w:rPr>
          <w:rFonts w:ascii="Arial" w:hAnsi="Arial" w:cs="Arial"/>
        </w:rPr>
        <w:lastRenderedPageBreak/>
        <w:t xml:space="preserve">members of the CAA AMS Assurance Group, AMS Support Fund Advisory Board, Decision Board and </w:t>
      </w:r>
      <w:proofErr w:type="gramStart"/>
      <w:r>
        <w:rPr>
          <w:rFonts w:ascii="Arial" w:hAnsi="Arial" w:cs="Arial"/>
        </w:rPr>
        <w:t>Programme;</w:t>
      </w:r>
      <w:proofErr w:type="gramEnd"/>
      <w:r>
        <w:rPr>
          <w:rFonts w:ascii="Arial" w:hAnsi="Arial" w:cs="Arial"/>
        </w:rPr>
        <w:t xml:space="preserve">  </w:t>
      </w:r>
    </w:p>
    <w:p w14:paraId="436E2A35" w14:textId="77777777" w:rsidR="00F503CD" w:rsidRDefault="00F503CD" w:rsidP="00F503CD">
      <w:pPr>
        <w:pStyle w:val="ListParagraph"/>
        <w:numPr>
          <w:ilvl w:val="0"/>
          <w:numId w:val="19"/>
        </w:numPr>
        <w:overflowPunct w:val="0"/>
        <w:autoSpaceDE w:val="0"/>
        <w:autoSpaceDN w:val="0"/>
        <w:adjustRightInd w:val="0"/>
        <w:spacing w:after="0" w:line="240" w:lineRule="auto"/>
        <w:ind w:left="1418" w:hanging="284"/>
        <w:jc w:val="both"/>
        <w:textAlignment w:val="baseline"/>
        <w:rPr>
          <w:rFonts w:ascii="Arial" w:hAnsi="Arial" w:cs="Arial"/>
        </w:rPr>
      </w:pPr>
      <w:r>
        <w:rPr>
          <w:rFonts w:ascii="Arial" w:hAnsi="Arial" w:cs="Arial"/>
        </w:rPr>
        <w:t xml:space="preserve">the extent any information or documents are already in, or come into, the public domain or have been acquired from a third party without in either case any breach of any obligation or confidence </w:t>
      </w:r>
      <w:proofErr w:type="gramStart"/>
      <w:r>
        <w:rPr>
          <w:rFonts w:ascii="Arial" w:hAnsi="Arial" w:cs="Arial"/>
        </w:rPr>
        <w:t>thereby;</w:t>
      </w:r>
      <w:proofErr w:type="gramEnd"/>
      <w:r>
        <w:rPr>
          <w:rFonts w:ascii="Arial" w:hAnsi="Arial" w:cs="Arial"/>
        </w:rPr>
        <w:t xml:space="preserve"> </w:t>
      </w:r>
    </w:p>
    <w:p w14:paraId="745618DB" w14:textId="77777777" w:rsidR="00F503CD" w:rsidRDefault="00F503CD" w:rsidP="00F503CD">
      <w:pPr>
        <w:pStyle w:val="ListParagraph"/>
        <w:numPr>
          <w:ilvl w:val="0"/>
          <w:numId w:val="19"/>
        </w:numPr>
        <w:overflowPunct w:val="0"/>
        <w:autoSpaceDE w:val="0"/>
        <w:autoSpaceDN w:val="0"/>
        <w:adjustRightInd w:val="0"/>
        <w:spacing w:after="0" w:line="240" w:lineRule="auto"/>
        <w:ind w:left="1418" w:hanging="284"/>
        <w:jc w:val="both"/>
        <w:textAlignment w:val="baseline"/>
        <w:rPr>
          <w:rFonts w:ascii="Arial" w:hAnsi="Arial" w:cs="Arial"/>
        </w:rPr>
      </w:pPr>
      <w:r>
        <w:rPr>
          <w:rFonts w:ascii="Arial" w:hAnsi="Arial" w:cs="Arial"/>
        </w:rPr>
        <w:t>the extent any information or documents have been or are acquired or developed independently by the other party; or</w:t>
      </w:r>
    </w:p>
    <w:p w14:paraId="26046F17" w14:textId="77777777" w:rsidR="00F503CD" w:rsidRDefault="00F503CD" w:rsidP="00F503CD">
      <w:pPr>
        <w:pStyle w:val="ListParagraph"/>
        <w:numPr>
          <w:ilvl w:val="0"/>
          <w:numId w:val="19"/>
        </w:numPr>
        <w:overflowPunct w:val="0"/>
        <w:autoSpaceDE w:val="0"/>
        <w:autoSpaceDN w:val="0"/>
        <w:adjustRightInd w:val="0"/>
        <w:spacing w:after="0" w:line="240" w:lineRule="auto"/>
        <w:ind w:left="1418" w:hanging="284"/>
        <w:jc w:val="both"/>
        <w:textAlignment w:val="baseline"/>
        <w:rPr>
          <w:rFonts w:ascii="Arial" w:hAnsi="Arial" w:cs="Arial"/>
        </w:rPr>
      </w:pPr>
      <w:r>
        <w:rPr>
          <w:rFonts w:ascii="Arial" w:hAnsi="Arial" w:cs="Arial"/>
        </w:rPr>
        <w:t xml:space="preserve">to the extent disclosure is required by law (including, to the extent that the CAA considers disclosure may be required under Chapter 3 of Part 2 of the Subsidy Control Act 2022 (and any subsequent amendments)). </w:t>
      </w:r>
    </w:p>
    <w:p w14:paraId="13267DA1" w14:textId="77777777" w:rsidR="00F503CD" w:rsidRPr="00965A35" w:rsidRDefault="00F503CD" w:rsidP="00F503CD">
      <w:pPr>
        <w:spacing w:before="120" w:after="120"/>
        <w:rPr>
          <w:rFonts w:ascii="Arial" w:hAnsi="Arial" w:cs="Arial"/>
          <w:b/>
        </w:rPr>
      </w:pPr>
      <w:r>
        <w:rPr>
          <w:rFonts w:ascii="Arial" w:hAnsi="Arial" w:cs="Arial"/>
          <w:b/>
        </w:rPr>
        <w:t>8</w:t>
      </w:r>
      <w:r w:rsidRPr="00965A35">
        <w:rPr>
          <w:rFonts w:ascii="Arial" w:hAnsi="Arial" w:cs="Arial"/>
          <w:b/>
        </w:rPr>
        <w:t xml:space="preserve">. </w:t>
      </w:r>
      <w:r>
        <w:rPr>
          <w:rFonts w:ascii="Arial" w:hAnsi="Arial" w:cs="Arial"/>
          <w:b/>
        </w:rPr>
        <w:tab/>
        <w:t>Information Laws</w:t>
      </w:r>
      <w:r w:rsidRPr="00965A35">
        <w:rPr>
          <w:rFonts w:ascii="Arial" w:hAnsi="Arial" w:cs="Arial"/>
          <w:b/>
        </w:rPr>
        <w:t xml:space="preserve"> </w:t>
      </w:r>
    </w:p>
    <w:p w14:paraId="46AE4CC6" w14:textId="77777777" w:rsidR="00F503CD" w:rsidRDefault="00F503CD" w:rsidP="00F503CD">
      <w:pPr>
        <w:rPr>
          <w:rFonts w:ascii="Arial" w:hAnsi="Arial" w:cs="Arial"/>
        </w:rPr>
      </w:pPr>
      <w:r>
        <w:rPr>
          <w:rFonts w:ascii="Arial" w:hAnsi="Arial" w:cs="Arial"/>
        </w:rPr>
        <w:t xml:space="preserve">8.1 </w:t>
      </w:r>
      <w:r w:rsidRPr="004A47A5">
        <w:rPr>
          <w:rFonts w:ascii="Arial" w:hAnsi="Arial" w:cs="Arial"/>
        </w:rPr>
        <w:t xml:space="preserve">The </w:t>
      </w:r>
      <w:r>
        <w:rPr>
          <w:rFonts w:ascii="Arial" w:hAnsi="Arial" w:cs="Arial"/>
        </w:rPr>
        <w:t>Grant Recipient</w:t>
      </w:r>
      <w:r w:rsidRPr="004A47A5">
        <w:rPr>
          <w:rFonts w:ascii="Arial" w:hAnsi="Arial" w:cs="Arial"/>
        </w:rPr>
        <w:t xml:space="preserve"> acknowledges that the CAA is subject to obligations under the </w:t>
      </w:r>
      <w:r>
        <w:rPr>
          <w:rFonts w:ascii="Arial" w:hAnsi="Arial" w:cs="Arial"/>
        </w:rPr>
        <w:t>“</w:t>
      </w:r>
      <w:r w:rsidRPr="004A47A5">
        <w:rPr>
          <w:rFonts w:ascii="Arial" w:hAnsi="Arial" w:cs="Arial"/>
        </w:rPr>
        <w:t>Information Laws</w:t>
      </w:r>
      <w:r>
        <w:rPr>
          <w:rFonts w:ascii="Arial" w:hAnsi="Arial" w:cs="Arial"/>
        </w:rPr>
        <w:t>”</w:t>
      </w:r>
      <w:r w:rsidRPr="004A47A5">
        <w:rPr>
          <w:rFonts w:ascii="Arial" w:hAnsi="Arial" w:cs="Arial"/>
        </w:rPr>
        <w:t xml:space="preserve">, </w:t>
      </w:r>
      <w:r>
        <w:rPr>
          <w:rFonts w:ascii="Arial" w:hAnsi="Arial" w:cs="Arial"/>
        </w:rPr>
        <w:t xml:space="preserve">such defined term includes </w:t>
      </w:r>
      <w:r w:rsidRPr="004A47A5">
        <w:rPr>
          <w:rFonts w:ascii="Arial" w:hAnsi="Arial" w:cs="Arial"/>
        </w:rPr>
        <w:t xml:space="preserve">but </w:t>
      </w:r>
      <w:r>
        <w:rPr>
          <w:rFonts w:ascii="Arial" w:hAnsi="Arial" w:cs="Arial"/>
        </w:rPr>
        <w:t xml:space="preserve">is </w:t>
      </w:r>
      <w:r w:rsidRPr="004A47A5">
        <w:rPr>
          <w:rFonts w:ascii="Arial" w:hAnsi="Arial" w:cs="Arial"/>
        </w:rPr>
        <w:t>not limited to</w:t>
      </w:r>
      <w:r>
        <w:rPr>
          <w:rFonts w:ascii="Arial" w:hAnsi="Arial" w:cs="Arial"/>
        </w:rPr>
        <w:t>:</w:t>
      </w:r>
      <w:r w:rsidRPr="004A47A5">
        <w:rPr>
          <w:rFonts w:ascii="Arial" w:hAnsi="Arial" w:cs="Arial"/>
        </w:rPr>
        <w:t xml:space="preserve"> the Freedom of Information Act 2000, the Environmental Information Regulations 2004 and any codes of practice and guidance made pursuant to the same as amended or replaced from time to time, and that it shall in all respects and at no additional cost to the CAA co-operate promptly with the CAA’s reasonable requests to assist the CAA in complying with its disclosure obligations under the Information Laws</w:t>
      </w:r>
      <w:r>
        <w:rPr>
          <w:rFonts w:ascii="Arial" w:hAnsi="Arial" w:cs="Arial"/>
        </w:rPr>
        <w:t>.</w:t>
      </w:r>
    </w:p>
    <w:p w14:paraId="27C4261E" w14:textId="77777777" w:rsidR="00F503CD" w:rsidRDefault="00F503CD" w:rsidP="00F503CD">
      <w:pPr>
        <w:ind w:left="142" w:hanging="720"/>
        <w:rPr>
          <w:rFonts w:ascii="Arial" w:hAnsi="Arial" w:cs="Arial"/>
        </w:rPr>
      </w:pPr>
    </w:p>
    <w:p w14:paraId="2AF70CBD" w14:textId="77777777" w:rsidR="00F503CD" w:rsidRPr="0006122F" w:rsidRDefault="00F503CD" w:rsidP="00F503CD">
      <w:pPr>
        <w:rPr>
          <w:rFonts w:ascii="Arial" w:hAnsi="Arial" w:cs="Arial"/>
        </w:rPr>
      </w:pPr>
      <w:r>
        <w:rPr>
          <w:rFonts w:ascii="Arial" w:hAnsi="Arial" w:cs="Arial"/>
        </w:rPr>
        <w:t>8</w:t>
      </w:r>
      <w:r w:rsidRPr="0006122F">
        <w:rPr>
          <w:rFonts w:ascii="Arial" w:hAnsi="Arial" w:cs="Arial"/>
        </w:rPr>
        <w:t>.2</w:t>
      </w:r>
      <w:r>
        <w:rPr>
          <w:rFonts w:ascii="Arial" w:hAnsi="Arial" w:cs="Arial"/>
        </w:rPr>
        <w:t xml:space="preserve"> </w:t>
      </w:r>
      <w:r w:rsidRPr="0006122F">
        <w:rPr>
          <w:rFonts w:ascii="Arial" w:hAnsi="Arial" w:cs="Arial"/>
        </w:rPr>
        <w:t>The</w:t>
      </w:r>
      <w:r>
        <w:rPr>
          <w:rFonts w:ascii="Arial" w:hAnsi="Arial" w:cs="Arial"/>
        </w:rPr>
        <w:t xml:space="preserve"> </w:t>
      </w:r>
      <w:r w:rsidRPr="0006122F">
        <w:rPr>
          <w:rFonts w:ascii="Arial" w:hAnsi="Arial" w:cs="Arial"/>
        </w:rPr>
        <w:t>Grant</w:t>
      </w:r>
      <w:r>
        <w:rPr>
          <w:rFonts w:ascii="Arial" w:hAnsi="Arial" w:cs="Arial"/>
        </w:rPr>
        <w:t xml:space="preserve"> Recipient </w:t>
      </w:r>
      <w:r w:rsidRPr="0006122F">
        <w:rPr>
          <w:rFonts w:ascii="Arial" w:hAnsi="Arial" w:cs="Arial"/>
        </w:rPr>
        <w:t xml:space="preserve">acknowledges that the CAA may, acting in accordance with the </w:t>
      </w:r>
      <w:r>
        <w:rPr>
          <w:rFonts w:ascii="Arial" w:hAnsi="Arial" w:cs="Arial"/>
        </w:rPr>
        <w:t>Information Laws</w:t>
      </w:r>
      <w:r w:rsidRPr="0006122F">
        <w:rPr>
          <w:rFonts w:ascii="Arial" w:hAnsi="Arial" w:cs="Arial"/>
        </w:rPr>
        <w:t xml:space="preserve">, be obliged to disclose information without consulting or obtaining consent from the </w:t>
      </w:r>
      <w:r>
        <w:rPr>
          <w:rFonts w:ascii="Arial" w:hAnsi="Arial" w:cs="Arial"/>
        </w:rPr>
        <w:t>Grant Recipient</w:t>
      </w:r>
      <w:r w:rsidRPr="0006122F">
        <w:rPr>
          <w:rFonts w:ascii="Arial" w:hAnsi="Arial" w:cs="Arial"/>
        </w:rPr>
        <w:t xml:space="preserve">, or despite having taken the </w:t>
      </w:r>
      <w:r>
        <w:rPr>
          <w:rFonts w:ascii="Arial" w:hAnsi="Arial" w:cs="Arial"/>
        </w:rPr>
        <w:t>Grant Recipient</w:t>
      </w:r>
      <w:r w:rsidRPr="0006122F">
        <w:rPr>
          <w:rFonts w:ascii="Arial" w:hAnsi="Arial" w:cs="Arial"/>
        </w:rPr>
        <w:t xml:space="preserve">’s views into account. </w:t>
      </w:r>
    </w:p>
    <w:p w14:paraId="62B07F35" w14:textId="77777777" w:rsidR="00F503CD" w:rsidRDefault="00F503CD" w:rsidP="00F503CD">
      <w:pPr>
        <w:ind w:left="142" w:hanging="720"/>
        <w:rPr>
          <w:rFonts w:ascii="Arial" w:hAnsi="Arial" w:cs="Arial"/>
        </w:rPr>
      </w:pPr>
      <w:r w:rsidRPr="0006122F">
        <w:rPr>
          <w:rFonts w:ascii="Arial" w:hAnsi="Arial" w:cs="Arial"/>
        </w:rPr>
        <w:tab/>
      </w:r>
    </w:p>
    <w:p w14:paraId="280CF836" w14:textId="77777777" w:rsidR="00F503CD" w:rsidRDefault="00F503CD" w:rsidP="00F503CD">
      <w:pPr>
        <w:rPr>
          <w:rFonts w:ascii="Arial" w:hAnsi="Arial" w:cs="Arial"/>
        </w:rPr>
      </w:pPr>
      <w:r>
        <w:rPr>
          <w:rFonts w:ascii="Arial" w:hAnsi="Arial" w:cs="Arial"/>
        </w:rPr>
        <w:t xml:space="preserve">8.3 </w:t>
      </w:r>
      <w:r w:rsidRPr="0006122F">
        <w:rPr>
          <w:rFonts w:ascii="Arial" w:hAnsi="Arial" w:cs="Arial"/>
        </w:rPr>
        <w:t xml:space="preserve">The CAA shall use all reasonable endeavours to consult with the </w:t>
      </w:r>
      <w:r>
        <w:rPr>
          <w:rFonts w:ascii="Arial" w:hAnsi="Arial" w:cs="Arial"/>
        </w:rPr>
        <w:t>Grant Recipient</w:t>
      </w:r>
      <w:r w:rsidRPr="0006122F">
        <w:rPr>
          <w:rFonts w:ascii="Arial" w:hAnsi="Arial" w:cs="Arial"/>
        </w:rPr>
        <w:t xml:space="preserve"> before disclosing any </w:t>
      </w:r>
      <w:r>
        <w:rPr>
          <w:rFonts w:ascii="Arial" w:hAnsi="Arial" w:cs="Arial"/>
        </w:rPr>
        <w:t>c</w:t>
      </w:r>
      <w:r w:rsidRPr="0006122F">
        <w:rPr>
          <w:rFonts w:ascii="Arial" w:hAnsi="Arial" w:cs="Arial"/>
        </w:rPr>
        <w:t xml:space="preserve">onfidential </w:t>
      </w:r>
      <w:r>
        <w:rPr>
          <w:rFonts w:ascii="Arial" w:hAnsi="Arial" w:cs="Arial"/>
        </w:rPr>
        <w:t>i</w:t>
      </w:r>
      <w:r w:rsidRPr="0006122F">
        <w:rPr>
          <w:rFonts w:ascii="Arial" w:hAnsi="Arial" w:cs="Arial"/>
        </w:rPr>
        <w:t xml:space="preserve">nformation pursuant to a request under the </w:t>
      </w:r>
      <w:r>
        <w:rPr>
          <w:rFonts w:ascii="Arial" w:hAnsi="Arial" w:cs="Arial"/>
        </w:rPr>
        <w:t>Information Laws</w:t>
      </w:r>
      <w:r w:rsidRPr="0006122F">
        <w:rPr>
          <w:rFonts w:ascii="Arial" w:hAnsi="Arial" w:cs="Arial"/>
        </w:rPr>
        <w:t>.</w:t>
      </w:r>
    </w:p>
    <w:p w14:paraId="149AEEEF" w14:textId="77777777" w:rsidR="00F503CD" w:rsidRPr="00965A35" w:rsidRDefault="00F503CD" w:rsidP="00F503CD">
      <w:pPr>
        <w:spacing w:before="120" w:after="120"/>
        <w:rPr>
          <w:rFonts w:ascii="Arial" w:hAnsi="Arial" w:cs="Arial"/>
          <w:b/>
        </w:rPr>
      </w:pPr>
      <w:r>
        <w:rPr>
          <w:rFonts w:ascii="Arial" w:hAnsi="Arial" w:cs="Arial"/>
          <w:b/>
        </w:rPr>
        <w:t>9</w:t>
      </w:r>
      <w:r w:rsidRPr="00965A35">
        <w:rPr>
          <w:rFonts w:ascii="Arial" w:hAnsi="Arial" w:cs="Arial"/>
          <w:b/>
        </w:rPr>
        <w:t xml:space="preserve">. </w:t>
      </w:r>
      <w:r>
        <w:rPr>
          <w:rFonts w:ascii="Arial" w:hAnsi="Arial" w:cs="Arial"/>
          <w:b/>
        </w:rPr>
        <w:tab/>
        <w:t>Subsidy Control</w:t>
      </w:r>
      <w:r w:rsidRPr="00965A35">
        <w:rPr>
          <w:rFonts w:ascii="Arial" w:hAnsi="Arial" w:cs="Arial"/>
          <w:b/>
        </w:rPr>
        <w:t xml:space="preserve"> </w:t>
      </w:r>
    </w:p>
    <w:p w14:paraId="16CD0CF6" w14:textId="77777777" w:rsidR="00F503CD" w:rsidRDefault="00F503CD" w:rsidP="00F503CD">
      <w:pPr>
        <w:rPr>
          <w:rFonts w:ascii="Arial" w:hAnsi="Arial" w:cs="Arial"/>
        </w:rPr>
      </w:pPr>
      <w:r>
        <w:rPr>
          <w:rFonts w:ascii="Arial" w:hAnsi="Arial" w:cs="Arial"/>
        </w:rPr>
        <w:t xml:space="preserve">9.1 </w:t>
      </w:r>
      <w:r w:rsidRPr="004A0073">
        <w:rPr>
          <w:rFonts w:ascii="Arial" w:hAnsi="Arial" w:cs="Arial"/>
        </w:rPr>
        <w:t>The Grant Recipient shall provide all assistance to the CAA and any third party as reasonably required by the CAA to enable the CAA to comply with any obligations by or under the Subsidy Control Act 2022 or any other legal obligations of the CAA relating to subsidy control (‘subsidy control law’). The Grant Recipient shall further comply with any reasonable directions given to it by the CAA for the purpose of complying with subsidy control law.</w:t>
      </w:r>
    </w:p>
    <w:p w14:paraId="5376ED71" w14:textId="77777777" w:rsidR="00F503CD" w:rsidRPr="00D6767E" w:rsidRDefault="00F503CD" w:rsidP="00F503CD">
      <w:pPr>
        <w:tabs>
          <w:tab w:val="left" w:pos="720"/>
        </w:tabs>
        <w:spacing w:before="120" w:after="120"/>
        <w:ind w:left="720" w:hanging="720"/>
        <w:rPr>
          <w:rFonts w:ascii="Arial" w:hAnsi="Arial" w:cs="Arial"/>
          <w:b/>
          <w:bCs/>
        </w:rPr>
      </w:pPr>
      <w:r w:rsidRPr="00965A35">
        <w:rPr>
          <w:rFonts w:ascii="Arial" w:hAnsi="Arial" w:cs="Arial"/>
          <w:b/>
          <w:bCs/>
        </w:rPr>
        <w:t>1</w:t>
      </w:r>
      <w:r>
        <w:rPr>
          <w:rFonts w:ascii="Arial" w:hAnsi="Arial" w:cs="Arial"/>
          <w:b/>
          <w:bCs/>
        </w:rPr>
        <w:t>0</w:t>
      </w:r>
      <w:r w:rsidRPr="00965A35">
        <w:rPr>
          <w:rFonts w:ascii="Arial" w:hAnsi="Arial" w:cs="Arial"/>
          <w:b/>
          <w:bCs/>
        </w:rPr>
        <w:t>.</w:t>
      </w:r>
      <w:r>
        <w:rPr>
          <w:rFonts w:ascii="Arial" w:hAnsi="Arial" w:cs="Arial"/>
        </w:rPr>
        <w:t xml:space="preserve"> </w:t>
      </w:r>
      <w:r>
        <w:rPr>
          <w:rFonts w:ascii="Arial" w:hAnsi="Arial" w:cs="Arial"/>
        </w:rPr>
        <w:tab/>
      </w:r>
      <w:r w:rsidRPr="00D6767E">
        <w:rPr>
          <w:rFonts w:ascii="Arial" w:hAnsi="Arial" w:cs="Arial"/>
          <w:b/>
          <w:bCs/>
        </w:rPr>
        <w:t>Liability</w:t>
      </w:r>
      <w:r w:rsidRPr="00D6767E">
        <w:rPr>
          <w:rFonts w:ascii="Arial" w:hAnsi="Arial" w:cs="Arial"/>
          <w:b/>
          <w:bCs/>
        </w:rPr>
        <w:tab/>
      </w:r>
    </w:p>
    <w:p w14:paraId="147FEB1C" w14:textId="77777777" w:rsidR="00F503CD" w:rsidRPr="004A47A5" w:rsidRDefault="00F503CD" w:rsidP="00F503CD">
      <w:pPr>
        <w:ind w:left="142" w:hanging="142"/>
        <w:rPr>
          <w:rFonts w:ascii="Arial" w:hAnsi="Arial" w:cs="Arial"/>
        </w:rPr>
      </w:pPr>
      <w:r>
        <w:rPr>
          <w:rFonts w:ascii="Arial" w:hAnsi="Arial" w:cs="Arial"/>
        </w:rPr>
        <w:t xml:space="preserve">10.1 </w:t>
      </w:r>
      <w:r w:rsidRPr="004A47A5">
        <w:rPr>
          <w:rFonts w:ascii="Arial" w:hAnsi="Arial" w:cs="Arial"/>
        </w:rPr>
        <w:t xml:space="preserve">Neither Party may limit its liability for personal injury or death caused by negligence, </w:t>
      </w:r>
      <w:proofErr w:type="gramStart"/>
      <w:r w:rsidRPr="004A47A5">
        <w:rPr>
          <w:rFonts w:ascii="Arial" w:hAnsi="Arial" w:cs="Arial"/>
        </w:rPr>
        <w:t>fraud</w:t>
      </w:r>
      <w:proofErr w:type="gramEnd"/>
      <w:r w:rsidRPr="004A47A5">
        <w:rPr>
          <w:rFonts w:ascii="Arial" w:hAnsi="Arial" w:cs="Arial"/>
        </w:rPr>
        <w:t xml:space="preserve"> or fraudulent representation. </w:t>
      </w:r>
    </w:p>
    <w:p w14:paraId="0A6B4999" w14:textId="77777777" w:rsidR="00F503CD" w:rsidRPr="004A47A5" w:rsidRDefault="00F503CD" w:rsidP="00F503CD">
      <w:pPr>
        <w:ind w:left="142" w:hanging="720"/>
        <w:rPr>
          <w:rFonts w:ascii="Arial" w:hAnsi="Arial" w:cs="Arial"/>
        </w:rPr>
      </w:pPr>
    </w:p>
    <w:p w14:paraId="50F31D71" w14:textId="77777777" w:rsidR="00F503CD" w:rsidRDefault="00F503CD" w:rsidP="00F503CD">
      <w:pPr>
        <w:ind w:left="142" w:hanging="142"/>
        <w:rPr>
          <w:rFonts w:ascii="Arial" w:hAnsi="Arial" w:cs="Arial"/>
        </w:rPr>
      </w:pPr>
      <w:r>
        <w:rPr>
          <w:rFonts w:ascii="Arial" w:hAnsi="Arial" w:cs="Arial"/>
        </w:rPr>
        <w:t xml:space="preserve">10.2 </w:t>
      </w:r>
      <w:r w:rsidRPr="004A47A5">
        <w:rPr>
          <w:rFonts w:ascii="Arial" w:hAnsi="Arial" w:cs="Arial"/>
        </w:rPr>
        <w:t xml:space="preserve">The </w:t>
      </w:r>
      <w:r>
        <w:rPr>
          <w:rFonts w:ascii="Arial" w:hAnsi="Arial" w:cs="Arial"/>
        </w:rPr>
        <w:t>Grant Recipient</w:t>
      </w:r>
      <w:r w:rsidRPr="004A47A5">
        <w:rPr>
          <w:rFonts w:ascii="Arial" w:hAnsi="Arial" w:cs="Arial"/>
        </w:rPr>
        <w:t xml:space="preserve"> agrees to indemnify the CAA for any costs, claims, </w:t>
      </w:r>
      <w:proofErr w:type="gramStart"/>
      <w:r w:rsidRPr="004A47A5">
        <w:rPr>
          <w:rFonts w:ascii="Arial" w:hAnsi="Arial" w:cs="Arial"/>
        </w:rPr>
        <w:t>damages</w:t>
      </w:r>
      <w:proofErr w:type="gramEnd"/>
      <w:r w:rsidRPr="004A47A5">
        <w:rPr>
          <w:rFonts w:ascii="Arial" w:hAnsi="Arial" w:cs="Arial"/>
        </w:rPr>
        <w:t xml:space="preserve"> or losses which aris</w:t>
      </w:r>
      <w:r>
        <w:rPr>
          <w:rFonts w:ascii="Arial" w:hAnsi="Arial" w:cs="Arial"/>
        </w:rPr>
        <w:t>e</w:t>
      </w:r>
      <w:r w:rsidRPr="004A47A5">
        <w:rPr>
          <w:rFonts w:ascii="Arial" w:hAnsi="Arial" w:cs="Arial"/>
        </w:rPr>
        <w:t xml:space="preserve"> as a result of negligence by the </w:t>
      </w:r>
      <w:r>
        <w:rPr>
          <w:rFonts w:ascii="Arial" w:hAnsi="Arial" w:cs="Arial"/>
        </w:rPr>
        <w:t>Grant Recipient</w:t>
      </w:r>
      <w:r w:rsidRPr="004A47A5">
        <w:rPr>
          <w:rFonts w:ascii="Arial" w:hAnsi="Arial" w:cs="Arial"/>
        </w:rPr>
        <w:t xml:space="preserve"> or out of any breach by the </w:t>
      </w:r>
      <w:r>
        <w:rPr>
          <w:rFonts w:ascii="Arial" w:hAnsi="Arial" w:cs="Arial"/>
        </w:rPr>
        <w:t>Grant Recipient</w:t>
      </w:r>
      <w:r w:rsidRPr="004A47A5">
        <w:rPr>
          <w:rFonts w:ascii="Arial" w:hAnsi="Arial" w:cs="Arial"/>
        </w:rPr>
        <w:t xml:space="preserve"> of any terms of this GFA. </w:t>
      </w:r>
    </w:p>
    <w:p w14:paraId="19BD4DFF" w14:textId="77777777" w:rsidR="00F503CD" w:rsidRDefault="00F503CD" w:rsidP="00F503CD">
      <w:pPr>
        <w:ind w:left="142" w:hanging="720"/>
        <w:rPr>
          <w:rFonts w:ascii="Arial" w:hAnsi="Arial" w:cs="Arial"/>
        </w:rPr>
      </w:pPr>
      <w:r>
        <w:rPr>
          <w:rFonts w:ascii="Arial" w:hAnsi="Arial" w:cs="Arial"/>
        </w:rPr>
        <w:tab/>
      </w:r>
      <w:r>
        <w:rPr>
          <w:rFonts w:ascii="Arial" w:hAnsi="Arial" w:cs="Arial"/>
        </w:rPr>
        <w:tab/>
      </w:r>
    </w:p>
    <w:p w14:paraId="0E65F03A" w14:textId="77777777" w:rsidR="00F503CD" w:rsidRPr="004A47A5" w:rsidRDefault="00F503CD" w:rsidP="00F503CD">
      <w:pPr>
        <w:ind w:left="142" w:hanging="142"/>
        <w:rPr>
          <w:rFonts w:ascii="Arial" w:hAnsi="Arial" w:cs="Arial"/>
        </w:rPr>
      </w:pPr>
      <w:r>
        <w:rPr>
          <w:rFonts w:ascii="Arial" w:hAnsi="Arial" w:cs="Arial"/>
        </w:rPr>
        <w:lastRenderedPageBreak/>
        <w:t xml:space="preserve">10.3 </w:t>
      </w:r>
      <w:r w:rsidRPr="004A47A5">
        <w:rPr>
          <w:rFonts w:ascii="Arial" w:hAnsi="Arial" w:cs="Arial"/>
        </w:rPr>
        <w:t xml:space="preserve">The CAA, its </w:t>
      </w:r>
      <w:r>
        <w:rPr>
          <w:rFonts w:ascii="Arial" w:hAnsi="Arial" w:cs="Arial"/>
        </w:rPr>
        <w:t>employees</w:t>
      </w:r>
      <w:r w:rsidRPr="004A47A5">
        <w:rPr>
          <w:rFonts w:ascii="Arial" w:hAnsi="Arial" w:cs="Arial"/>
        </w:rPr>
        <w:t xml:space="preserve"> or agents shall not at any time be liable to any person in relation to any matter arising in connection with the development, planning, operation, management and/or administration of the </w:t>
      </w:r>
      <w:r>
        <w:rPr>
          <w:rFonts w:ascii="Arial" w:hAnsi="Arial" w:cs="Arial"/>
        </w:rPr>
        <w:t>Grant Recipient</w:t>
      </w:r>
      <w:r w:rsidRPr="004A47A5">
        <w:rPr>
          <w:rFonts w:ascii="Arial" w:hAnsi="Arial" w:cs="Arial"/>
        </w:rPr>
        <w:t xml:space="preserve"> and, in particular but without limitation, shall not be liable to the </w:t>
      </w:r>
      <w:r>
        <w:rPr>
          <w:rFonts w:ascii="Arial" w:hAnsi="Arial" w:cs="Arial"/>
        </w:rPr>
        <w:t>Grant Recipient</w:t>
      </w:r>
      <w:r w:rsidRPr="004A47A5">
        <w:rPr>
          <w:rFonts w:ascii="Arial" w:hAnsi="Arial" w:cs="Arial"/>
        </w:rPr>
        <w:t xml:space="preserve"> for any loss or damage arising directly or indirectly as a result of the compliance by the </w:t>
      </w:r>
      <w:r>
        <w:rPr>
          <w:rFonts w:ascii="Arial" w:hAnsi="Arial" w:cs="Arial"/>
        </w:rPr>
        <w:t>Grant Recipient</w:t>
      </w:r>
      <w:r w:rsidRPr="004A47A5">
        <w:rPr>
          <w:rFonts w:ascii="Arial" w:hAnsi="Arial" w:cs="Arial"/>
        </w:rPr>
        <w:t xml:space="preserve"> with the terms and conditions of this </w:t>
      </w:r>
      <w:r>
        <w:rPr>
          <w:rFonts w:ascii="Arial" w:hAnsi="Arial" w:cs="Arial"/>
        </w:rPr>
        <w:t>GFA.</w:t>
      </w:r>
    </w:p>
    <w:p w14:paraId="77BDAA92" w14:textId="77777777" w:rsidR="00F503CD" w:rsidRDefault="00F503CD" w:rsidP="00F503CD">
      <w:pPr>
        <w:tabs>
          <w:tab w:val="left" w:pos="720"/>
        </w:tabs>
        <w:ind w:left="720" w:hanging="720"/>
        <w:rPr>
          <w:rFonts w:ascii="Arial" w:hAnsi="Arial" w:cs="Arial"/>
        </w:rPr>
      </w:pPr>
    </w:p>
    <w:p w14:paraId="4245AA82" w14:textId="77777777" w:rsidR="00F503CD" w:rsidRPr="00D6767E" w:rsidRDefault="00F503CD" w:rsidP="00F503CD">
      <w:pPr>
        <w:tabs>
          <w:tab w:val="left" w:pos="720"/>
        </w:tabs>
        <w:ind w:left="720" w:hanging="720"/>
        <w:rPr>
          <w:rFonts w:ascii="Arial" w:hAnsi="Arial" w:cs="Arial"/>
          <w:b/>
          <w:bCs/>
        </w:rPr>
      </w:pPr>
      <w:r>
        <w:rPr>
          <w:rFonts w:ascii="Arial" w:hAnsi="Arial" w:cs="Arial"/>
          <w:b/>
          <w:bCs/>
        </w:rPr>
        <w:t xml:space="preserve">11. </w:t>
      </w:r>
      <w:r>
        <w:rPr>
          <w:rFonts w:ascii="Arial" w:hAnsi="Arial" w:cs="Arial"/>
          <w:b/>
          <w:bCs/>
        </w:rPr>
        <w:tab/>
      </w:r>
      <w:r w:rsidRPr="00D6767E">
        <w:rPr>
          <w:rFonts w:ascii="Arial" w:hAnsi="Arial" w:cs="Arial"/>
          <w:b/>
          <w:bCs/>
        </w:rPr>
        <w:t>Dispute Resolution</w:t>
      </w:r>
    </w:p>
    <w:p w14:paraId="05AB26A8" w14:textId="77777777" w:rsidR="00F503CD" w:rsidRPr="004A47A5" w:rsidRDefault="00F503CD" w:rsidP="00F503CD">
      <w:pPr>
        <w:tabs>
          <w:tab w:val="left" w:pos="720"/>
        </w:tabs>
        <w:ind w:left="720" w:hanging="720"/>
        <w:rPr>
          <w:rFonts w:ascii="Arial" w:hAnsi="Arial" w:cs="Arial"/>
        </w:rPr>
      </w:pPr>
    </w:p>
    <w:p w14:paraId="11F69DF3" w14:textId="77777777" w:rsidR="00F503CD" w:rsidRPr="004A47A5" w:rsidRDefault="00F503CD" w:rsidP="00F503CD">
      <w:pPr>
        <w:ind w:left="142"/>
        <w:rPr>
          <w:rFonts w:ascii="Arial" w:hAnsi="Arial" w:cs="Arial"/>
        </w:rPr>
      </w:pPr>
      <w:r>
        <w:rPr>
          <w:rFonts w:ascii="Arial" w:hAnsi="Arial" w:cs="Arial"/>
        </w:rPr>
        <w:t xml:space="preserve">11.1 </w:t>
      </w:r>
      <w:r w:rsidRPr="004A47A5">
        <w:rPr>
          <w:rFonts w:ascii="Arial" w:hAnsi="Arial" w:cs="Arial"/>
        </w:rPr>
        <w:t xml:space="preserve">The Parties will attempt in good faith to resolve any disputes between them arising out of or in connection with this GFA using a process jointly agreed.  </w:t>
      </w:r>
      <w:proofErr w:type="gramStart"/>
      <w:r w:rsidRPr="004A47A5">
        <w:rPr>
          <w:rFonts w:ascii="Arial" w:hAnsi="Arial" w:cs="Arial"/>
        </w:rPr>
        <w:t>In the event that</w:t>
      </w:r>
      <w:proofErr w:type="gramEnd"/>
      <w:r w:rsidRPr="004A47A5">
        <w:rPr>
          <w:rFonts w:ascii="Arial" w:hAnsi="Arial" w:cs="Arial"/>
        </w:rPr>
        <w:t xml:space="preserve"> the Parties are unable to resolve a dispute, the matter between the Parties can be referred to the Centre for Effective Dispute Resolution (CEDR).  For the avoidance of doubt, during any dispute period, both Parties shall continue to carry out their responsibilities hereunder</w:t>
      </w:r>
      <w:r>
        <w:rPr>
          <w:rFonts w:ascii="Arial" w:hAnsi="Arial" w:cs="Arial"/>
        </w:rPr>
        <w:t xml:space="preserve"> where practically and reasonably possible.</w:t>
      </w:r>
      <w:r w:rsidRPr="004A47A5">
        <w:rPr>
          <w:rFonts w:ascii="Arial" w:hAnsi="Arial" w:cs="Arial"/>
        </w:rPr>
        <w:t xml:space="preserve">  </w:t>
      </w:r>
    </w:p>
    <w:p w14:paraId="3D163F7B" w14:textId="77777777" w:rsidR="00F503CD" w:rsidRDefault="00F503CD" w:rsidP="00F503CD">
      <w:pPr>
        <w:tabs>
          <w:tab w:val="left" w:pos="720"/>
        </w:tabs>
        <w:ind w:left="720" w:hanging="720"/>
        <w:rPr>
          <w:rFonts w:ascii="Arial" w:hAnsi="Arial" w:cs="Arial"/>
        </w:rPr>
      </w:pPr>
      <w:r w:rsidRPr="004A47A5">
        <w:rPr>
          <w:rFonts w:ascii="Arial" w:hAnsi="Arial" w:cs="Arial"/>
        </w:rPr>
        <w:tab/>
      </w:r>
    </w:p>
    <w:p w14:paraId="198E211C" w14:textId="77777777" w:rsidR="00F503CD" w:rsidRPr="00965A35" w:rsidRDefault="00F503CD" w:rsidP="00F503CD">
      <w:pPr>
        <w:ind w:left="709" w:hanging="720"/>
        <w:rPr>
          <w:rFonts w:ascii="Arial" w:hAnsi="Arial" w:cs="Arial"/>
          <w:b/>
          <w:bCs/>
        </w:rPr>
      </w:pPr>
      <w:r w:rsidRPr="00965A35">
        <w:rPr>
          <w:rFonts w:ascii="Arial" w:hAnsi="Arial" w:cs="Arial"/>
          <w:b/>
          <w:bCs/>
        </w:rPr>
        <w:t>1</w:t>
      </w:r>
      <w:r>
        <w:rPr>
          <w:rFonts w:ascii="Arial" w:hAnsi="Arial" w:cs="Arial"/>
          <w:b/>
          <w:bCs/>
        </w:rPr>
        <w:t>2</w:t>
      </w:r>
      <w:r w:rsidRPr="00965A35">
        <w:rPr>
          <w:rFonts w:ascii="Arial" w:hAnsi="Arial" w:cs="Arial"/>
          <w:b/>
          <w:bCs/>
        </w:rPr>
        <w:t xml:space="preserve">. </w:t>
      </w:r>
      <w:r>
        <w:rPr>
          <w:rFonts w:ascii="Arial" w:hAnsi="Arial" w:cs="Arial"/>
          <w:b/>
          <w:bCs/>
        </w:rPr>
        <w:tab/>
      </w:r>
      <w:r w:rsidRPr="00965A35">
        <w:rPr>
          <w:rFonts w:ascii="Arial" w:hAnsi="Arial" w:cs="Arial"/>
          <w:b/>
          <w:bCs/>
        </w:rPr>
        <w:t>Notices</w:t>
      </w:r>
    </w:p>
    <w:p w14:paraId="7C98F753" w14:textId="77777777" w:rsidR="00F503CD" w:rsidRPr="004A47A5" w:rsidRDefault="00F503CD" w:rsidP="00F503CD">
      <w:pPr>
        <w:ind w:left="142" w:hanging="142"/>
        <w:rPr>
          <w:rFonts w:ascii="Arial" w:hAnsi="Arial" w:cs="Arial"/>
        </w:rPr>
      </w:pPr>
      <w:r>
        <w:rPr>
          <w:rFonts w:ascii="Arial" w:hAnsi="Arial" w:cs="Arial"/>
        </w:rPr>
        <w:t xml:space="preserve">12.1 Any notice required to be given by one Party to the other Party under this GFA must be in writing.  </w:t>
      </w:r>
    </w:p>
    <w:p w14:paraId="13552849" w14:textId="77777777" w:rsidR="00F503CD" w:rsidRDefault="00F503CD" w:rsidP="00F503CD">
      <w:pPr>
        <w:ind w:hanging="720"/>
        <w:rPr>
          <w:rFonts w:ascii="Arial" w:hAnsi="Arial" w:cs="Arial"/>
        </w:rPr>
      </w:pPr>
      <w:r w:rsidRPr="004A47A5">
        <w:rPr>
          <w:rFonts w:ascii="Arial" w:hAnsi="Arial" w:cs="Arial"/>
        </w:rPr>
        <w:t xml:space="preserve"> </w:t>
      </w:r>
    </w:p>
    <w:p w14:paraId="44F7392F" w14:textId="77777777" w:rsidR="00F503CD" w:rsidRPr="00AD1CE6" w:rsidRDefault="00F503CD" w:rsidP="00F503CD">
      <w:pPr>
        <w:ind w:left="709" w:hanging="720"/>
        <w:rPr>
          <w:rFonts w:ascii="Arial" w:hAnsi="Arial" w:cs="Arial"/>
          <w:b/>
          <w:bCs/>
        </w:rPr>
      </w:pPr>
      <w:r w:rsidRPr="00A52AE0">
        <w:rPr>
          <w:rFonts w:ascii="Arial" w:hAnsi="Arial" w:cs="Arial"/>
          <w:b/>
          <w:bCs/>
        </w:rPr>
        <w:t>1</w:t>
      </w:r>
      <w:r>
        <w:rPr>
          <w:rFonts w:ascii="Arial" w:hAnsi="Arial" w:cs="Arial"/>
          <w:b/>
          <w:bCs/>
        </w:rPr>
        <w:t>3</w:t>
      </w:r>
      <w:r w:rsidRPr="00A52AE0">
        <w:rPr>
          <w:rFonts w:ascii="Arial" w:hAnsi="Arial" w:cs="Arial"/>
          <w:b/>
          <w:bCs/>
        </w:rPr>
        <w:t xml:space="preserve">. </w:t>
      </w:r>
      <w:r>
        <w:rPr>
          <w:rFonts w:ascii="Arial" w:hAnsi="Arial" w:cs="Arial"/>
          <w:b/>
          <w:bCs/>
        </w:rPr>
        <w:tab/>
      </w:r>
      <w:r w:rsidRPr="00A52AE0">
        <w:rPr>
          <w:rFonts w:ascii="Arial" w:hAnsi="Arial" w:cs="Arial"/>
          <w:b/>
          <w:bCs/>
        </w:rPr>
        <w:t>Force Majeure</w:t>
      </w:r>
    </w:p>
    <w:p w14:paraId="5B59908C" w14:textId="77777777" w:rsidR="00F503CD" w:rsidRPr="00352C8D" w:rsidRDefault="00F503CD" w:rsidP="00F503CD">
      <w:pPr>
        <w:ind w:hanging="720"/>
        <w:rPr>
          <w:rFonts w:ascii="Arial" w:hAnsi="Arial" w:cs="Arial"/>
        </w:rPr>
      </w:pPr>
    </w:p>
    <w:p w14:paraId="160B27D9" w14:textId="77777777" w:rsidR="00F503CD" w:rsidRPr="00352C8D" w:rsidRDefault="00F503CD" w:rsidP="00F503CD">
      <w:pPr>
        <w:ind w:hanging="720"/>
        <w:rPr>
          <w:rFonts w:ascii="Arial" w:hAnsi="Arial" w:cs="Arial"/>
        </w:rPr>
      </w:pPr>
      <w:r>
        <w:rPr>
          <w:rFonts w:ascii="Arial" w:hAnsi="Arial" w:cs="Arial"/>
        </w:rPr>
        <w:tab/>
        <w:t xml:space="preserve">13.1 </w:t>
      </w:r>
      <w:r w:rsidRPr="00352C8D">
        <w:rPr>
          <w:rFonts w:ascii="Arial" w:hAnsi="Arial" w:cs="Arial"/>
        </w:rPr>
        <w:t xml:space="preserve">Neither </w:t>
      </w:r>
      <w:r>
        <w:rPr>
          <w:rFonts w:ascii="Arial" w:hAnsi="Arial" w:cs="Arial"/>
        </w:rPr>
        <w:t>P</w:t>
      </w:r>
      <w:r w:rsidRPr="00352C8D">
        <w:rPr>
          <w:rFonts w:ascii="Arial" w:hAnsi="Arial" w:cs="Arial"/>
        </w:rPr>
        <w:t xml:space="preserve">arty shall be deemed to be in breach of contract for failing to perform any obligation owed to the other </w:t>
      </w:r>
      <w:r>
        <w:rPr>
          <w:rFonts w:ascii="Arial" w:hAnsi="Arial" w:cs="Arial"/>
        </w:rPr>
        <w:t>P</w:t>
      </w:r>
      <w:r w:rsidRPr="00352C8D">
        <w:rPr>
          <w:rFonts w:ascii="Arial" w:hAnsi="Arial" w:cs="Arial"/>
        </w:rPr>
        <w:t xml:space="preserve">arty under this </w:t>
      </w:r>
      <w:r>
        <w:rPr>
          <w:rFonts w:ascii="Arial" w:hAnsi="Arial" w:cs="Arial"/>
        </w:rPr>
        <w:t>GFA</w:t>
      </w:r>
      <w:r w:rsidRPr="00352C8D">
        <w:rPr>
          <w:rFonts w:ascii="Arial" w:hAnsi="Arial" w:cs="Arial"/>
        </w:rPr>
        <w:t xml:space="preserve"> if the failure to do so is caused by any cause, </w:t>
      </w:r>
      <w:proofErr w:type="gramStart"/>
      <w:r w:rsidRPr="00352C8D">
        <w:rPr>
          <w:rFonts w:ascii="Arial" w:hAnsi="Arial" w:cs="Arial"/>
        </w:rPr>
        <w:t>event</w:t>
      </w:r>
      <w:proofErr w:type="gramEnd"/>
      <w:r w:rsidRPr="00352C8D">
        <w:rPr>
          <w:rFonts w:ascii="Arial" w:hAnsi="Arial" w:cs="Arial"/>
        </w:rPr>
        <w:t xml:space="preserve"> or force beyond that party’s reasonable control.</w:t>
      </w:r>
    </w:p>
    <w:p w14:paraId="45047344" w14:textId="77777777" w:rsidR="00F503CD" w:rsidRPr="00352C8D" w:rsidRDefault="00F503CD" w:rsidP="00F503CD">
      <w:pPr>
        <w:ind w:hanging="720"/>
        <w:rPr>
          <w:rFonts w:ascii="Arial" w:hAnsi="Arial" w:cs="Arial"/>
        </w:rPr>
      </w:pPr>
    </w:p>
    <w:p w14:paraId="56C6E3D3" w14:textId="77777777" w:rsidR="00F503CD" w:rsidRPr="00352C8D" w:rsidRDefault="00F503CD" w:rsidP="00F503CD">
      <w:pPr>
        <w:spacing w:after="120"/>
        <w:ind w:hanging="720"/>
        <w:rPr>
          <w:rFonts w:ascii="Arial" w:hAnsi="Arial" w:cs="Arial"/>
        </w:rPr>
      </w:pPr>
      <w:r>
        <w:rPr>
          <w:rFonts w:ascii="Arial" w:hAnsi="Arial" w:cs="Arial"/>
        </w:rPr>
        <w:tab/>
        <w:t xml:space="preserve">13.2 </w:t>
      </w:r>
      <w:r w:rsidRPr="00352C8D">
        <w:rPr>
          <w:rFonts w:ascii="Arial" w:hAnsi="Arial" w:cs="Arial"/>
        </w:rPr>
        <w:t>If any such failure as is referred to in Clause 1</w:t>
      </w:r>
      <w:r>
        <w:rPr>
          <w:rFonts w:ascii="Arial" w:hAnsi="Arial" w:cs="Arial"/>
        </w:rPr>
        <w:t>3</w:t>
      </w:r>
      <w:r w:rsidRPr="00352C8D">
        <w:rPr>
          <w:rFonts w:ascii="Arial" w:hAnsi="Arial" w:cs="Arial"/>
        </w:rPr>
        <w:t xml:space="preserve">.1 occurs the </w:t>
      </w:r>
      <w:r>
        <w:rPr>
          <w:rFonts w:ascii="Arial" w:hAnsi="Arial" w:cs="Arial"/>
        </w:rPr>
        <w:t>P</w:t>
      </w:r>
      <w:r w:rsidRPr="00352C8D">
        <w:rPr>
          <w:rFonts w:ascii="Arial" w:hAnsi="Arial" w:cs="Arial"/>
        </w:rPr>
        <w:t>arty whose performance is thereby affected shall –</w:t>
      </w:r>
    </w:p>
    <w:p w14:paraId="271EF39D" w14:textId="77777777" w:rsidR="00F503CD" w:rsidRPr="00352C8D" w:rsidRDefault="00F503CD" w:rsidP="00F503CD">
      <w:pPr>
        <w:ind w:left="1134" w:right="-1360" w:hanging="1134"/>
        <w:rPr>
          <w:rFonts w:ascii="Arial" w:hAnsi="Arial" w:cs="Arial"/>
        </w:rPr>
      </w:pPr>
      <w:r w:rsidRPr="00352C8D">
        <w:rPr>
          <w:rFonts w:ascii="Arial" w:hAnsi="Arial" w:cs="Arial"/>
        </w:rPr>
        <w:tab/>
      </w:r>
      <w:r w:rsidRPr="00352C8D">
        <w:rPr>
          <w:rFonts w:ascii="Arial" w:hAnsi="Arial" w:cs="Arial"/>
        </w:rPr>
        <w:tab/>
        <w:t>(a)</w:t>
      </w:r>
      <w:r w:rsidRPr="00352C8D">
        <w:rPr>
          <w:rFonts w:ascii="Arial" w:hAnsi="Arial" w:cs="Arial"/>
        </w:rPr>
        <w:tab/>
        <w:t xml:space="preserve">promptly notify the other </w:t>
      </w:r>
      <w:r>
        <w:rPr>
          <w:rFonts w:ascii="Arial" w:hAnsi="Arial" w:cs="Arial"/>
        </w:rPr>
        <w:t>P</w:t>
      </w:r>
      <w:r w:rsidRPr="00352C8D">
        <w:rPr>
          <w:rFonts w:ascii="Arial" w:hAnsi="Arial" w:cs="Arial"/>
        </w:rPr>
        <w:t>arty; and</w:t>
      </w:r>
    </w:p>
    <w:p w14:paraId="69749F55" w14:textId="77777777" w:rsidR="00F503CD" w:rsidRPr="00352C8D" w:rsidRDefault="00F503CD" w:rsidP="00F503CD">
      <w:pPr>
        <w:tabs>
          <w:tab w:val="left" w:pos="720"/>
        </w:tabs>
        <w:ind w:left="1134" w:right="-1360" w:hanging="1134"/>
        <w:rPr>
          <w:rFonts w:ascii="Arial" w:hAnsi="Arial" w:cs="Arial"/>
        </w:rPr>
      </w:pPr>
    </w:p>
    <w:p w14:paraId="3A115CCA" w14:textId="77777777" w:rsidR="00F503CD" w:rsidRDefault="00F503CD" w:rsidP="00F503CD">
      <w:pPr>
        <w:tabs>
          <w:tab w:val="left" w:pos="720"/>
        </w:tabs>
        <w:ind w:left="1134" w:right="-1360" w:hanging="1134"/>
        <w:rPr>
          <w:rFonts w:ascii="Arial" w:hAnsi="Arial" w:cs="Arial"/>
        </w:rPr>
      </w:pPr>
      <w:r w:rsidRPr="00352C8D">
        <w:rPr>
          <w:rFonts w:ascii="Arial" w:hAnsi="Arial" w:cs="Arial"/>
        </w:rPr>
        <w:tab/>
      </w:r>
      <w:r w:rsidRPr="00352C8D">
        <w:rPr>
          <w:rFonts w:ascii="Arial" w:hAnsi="Arial" w:cs="Arial"/>
        </w:rPr>
        <w:tab/>
      </w:r>
      <w:r w:rsidRPr="00352C8D">
        <w:rPr>
          <w:rFonts w:ascii="Arial" w:hAnsi="Arial" w:cs="Arial"/>
        </w:rPr>
        <w:tab/>
        <w:t>(b)</w:t>
      </w:r>
      <w:r w:rsidRPr="00352C8D">
        <w:rPr>
          <w:rFonts w:ascii="Arial" w:hAnsi="Arial" w:cs="Arial"/>
        </w:rPr>
        <w:tab/>
        <w:t>take all reasonable measures to try to remedy the failure.</w:t>
      </w:r>
    </w:p>
    <w:p w14:paraId="47219437" w14:textId="77777777" w:rsidR="00F503CD" w:rsidRDefault="00F503CD" w:rsidP="00F503CD">
      <w:pPr>
        <w:rPr>
          <w:rFonts w:ascii="Arial" w:hAnsi="Arial" w:cs="Arial"/>
          <w:b/>
          <w:bCs/>
        </w:rPr>
      </w:pPr>
    </w:p>
    <w:p w14:paraId="6E3FCBDB" w14:textId="77777777" w:rsidR="00F503CD" w:rsidRDefault="00F503CD" w:rsidP="00F503CD">
      <w:pPr>
        <w:rPr>
          <w:rFonts w:ascii="Arial" w:hAnsi="Arial" w:cs="Arial"/>
          <w:b/>
          <w:bCs/>
        </w:rPr>
      </w:pPr>
      <w:r>
        <w:rPr>
          <w:rFonts w:ascii="Arial" w:hAnsi="Arial" w:cs="Arial"/>
          <w:b/>
          <w:bCs/>
        </w:rPr>
        <w:t xml:space="preserve">14. </w:t>
      </w:r>
      <w:r w:rsidRPr="0018518F">
        <w:rPr>
          <w:rFonts w:ascii="Arial" w:hAnsi="Arial" w:cs="Arial"/>
          <w:b/>
          <w:bCs/>
        </w:rPr>
        <w:t>Termination</w:t>
      </w:r>
    </w:p>
    <w:p w14:paraId="207C9482" w14:textId="77777777" w:rsidR="00F503CD" w:rsidRPr="00965A35" w:rsidRDefault="00F503CD" w:rsidP="00F503CD">
      <w:pPr>
        <w:rPr>
          <w:rFonts w:ascii="Arial" w:hAnsi="Arial" w:cs="Arial"/>
          <w:b/>
          <w:bCs/>
        </w:rPr>
      </w:pPr>
    </w:p>
    <w:p w14:paraId="665A141E" w14:textId="77777777" w:rsidR="00F503CD" w:rsidRPr="00F326C8" w:rsidRDefault="00F503CD" w:rsidP="00F503CD">
      <w:pPr>
        <w:pStyle w:val="ListParagraph"/>
        <w:widowControl w:val="0"/>
        <w:numPr>
          <w:ilvl w:val="1"/>
          <w:numId w:val="23"/>
        </w:numPr>
        <w:overflowPunct w:val="0"/>
        <w:autoSpaceDE w:val="0"/>
        <w:autoSpaceDN w:val="0"/>
        <w:adjustRightInd w:val="0"/>
        <w:spacing w:after="0" w:line="240" w:lineRule="auto"/>
        <w:ind w:left="0" w:firstLine="6"/>
        <w:jc w:val="both"/>
        <w:textAlignment w:val="baseline"/>
        <w:rPr>
          <w:rFonts w:ascii="Arial" w:hAnsi="Arial" w:cs="Arial"/>
        </w:rPr>
      </w:pPr>
      <w:r w:rsidRPr="00F326C8">
        <w:rPr>
          <w:rFonts w:ascii="Arial" w:hAnsi="Arial" w:cs="Arial"/>
        </w:rPr>
        <w:lastRenderedPageBreak/>
        <w:t>The GFA will remain in force for the Grant Funding Period unless terminated by either Party giving</w:t>
      </w:r>
      <w:r>
        <w:rPr>
          <w:rFonts w:ascii="Arial" w:hAnsi="Arial" w:cs="Arial"/>
        </w:rPr>
        <w:t xml:space="preserve"> </w:t>
      </w:r>
      <w:r w:rsidRPr="00F326C8">
        <w:rPr>
          <w:rFonts w:ascii="Arial" w:hAnsi="Arial" w:cs="Arial"/>
        </w:rPr>
        <w:t>at least 8 weeks’ notice in writing.</w:t>
      </w:r>
    </w:p>
    <w:p w14:paraId="28C2BB63" w14:textId="77777777" w:rsidR="00F503CD" w:rsidRDefault="00F503CD" w:rsidP="00F503CD">
      <w:pPr>
        <w:tabs>
          <w:tab w:val="left" w:pos="720"/>
        </w:tabs>
        <w:ind w:left="720" w:hanging="720"/>
        <w:rPr>
          <w:rFonts w:ascii="Arial" w:hAnsi="Arial" w:cs="Arial"/>
        </w:rPr>
      </w:pPr>
    </w:p>
    <w:p w14:paraId="519B7B70" w14:textId="77777777" w:rsidR="00F503CD" w:rsidRPr="004A47A5" w:rsidRDefault="00F503CD" w:rsidP="00F503CD">
      <w:pPr>
        <w:rPr>
          <w:rFonts w:ascii="Arial" w:hAnsi="Arial" w:cs="Arial"/>
        </w:rPr>
      </w:pPr>
      <w:r>
        <w:rPr>
          <w:rFonts w:ascii="Arial" w:hAnsi="Arial" w:cs="Arial"/>
        </w:rPr>
        <w:t xml:space="preserve">14.2 </w:t>
      </w:r>
      <w:r w:rsidRPr="00A70769">
        <w:rPr>
          <w:rFonts w:ascii="Arial" w:hAnsi="Arial" w:cs="Arial"/>
        </w:rPr>
        <w:t>In the event of termination under 14</w:t>
      </w:r>
      <w:r>
        <w:rPr>
          <w:rFonts w:ascii="Arial" w:hAnsi="Arial" w:cs="Arial"/>
        </w:rPr>
        <w:t>.1</w:t>
      </w:r>
      <w:r w:rsidRPr="00A70769">
        <w:rPr>
          <w:rFonts w:ascii="Arial" w:hAnsi="Arial" w:cs="Arial"/>
        </w:rPr>
        <w:t>, neither Party shall be liable to each other for any costs incurred or future financial commitments made in associated with this GFA.</w:t>
      </w:r>
      <w:r w:rsidRPr="004A47A5">
        <w:rPr>
          <w:rFonts w:ascii="Arial" w:hAnsi="Arial" w:cs="Arial"/>
        </w:rPr>
        <w:t xml:space="preserve">  </w:t>
      </w:r>
    </w:p>
    <w:p w14:paraId="54DB538C" w14:textId="77777777" w:rsidR="00F503CD" w:rsidRPr="004A47A5" w:rsidRDefault="00F503CD" w:rsidP="00F503CD">
      <w:pPr>
        <w:tabs>
          <w:tab w:val="left" w:pos="720"/>
        </w:tabs>
        <w:ind w:left="720" w:hanging="720"/>
        <w:rPr>
          <w:rFonts w:ascii="Arial" w:hAnsi="Arial" w:cs="Arial"/>
        </w:rPr>
      </w:pPr>
    </w:p>
    <w:p w14:paraId="7D211638" w14:textId="77777777" w:rsidR="00F503CD" w:rsidRPr="004A47A5" w:rsidRDefault="00F503CD" w:rsidP="00F503CD">
      <w:pPr>
        <w:ind w:hanging="142"/>
        <w:rPr>
          <w:rFonts w:ascii="Arial" w:hAnsi="Arial" w:cs="Arial"/>
        </w:rPr>
      </w:pPr>
      <w:r w:rsidRPr="004A47A5">
        <w:rPr>
          <w:rFonts w:ascii="Arial" w:hAnsi="Arial" w:cs="Arial"/>
        </w:rPr>
        <w:tab/>
      </w:r>
      <w:r>
        <w:rPr>
          <w:rFonts w:ascii="Arial" w:hAnsi="Arial" w:cs="Arial"/>
        </w:rPr>
        <w:t>14.3 Notwithstanding the provisions of Clause 14.1, t</w:t>
      </w:r>
      <w:r w:rsidRPr="004A47A5">
        <w:rPr>
          <w:rFonts w:ascii="Arial" w:hAnsi="Arial" w:cs="Arial"/>
        </w:rPr>
        <w:t xml:space="preserve">he CAA reserves the right to terminate this </w:t>
      </w:r>
      <w:r>
        <w:rPr>
          <w:rFonts w:ascii="Arial" w:hAnsi="Arial" w:cs="Arial"/>
        </w:rPr>
        <w:t>GFA</w:t>
      </w:r>
      <w:r w:rsidRPr="004A47A5">
        <w:rPr>
          <w:rFonts w:ascii="Arial" w:hAnsi="Arial" w:cs="Arial"/>
        </w:rPr>
        <w:t xml:space="preserve"> with immediate effect </w:t>
      </w:r>
      <w:r w:rsidRPr="00801B6E">
        <w:rPr>
          <w:rFonts w:ascii="Arial" w:hAnsi="Arial" w:cs="Arial"/>
        </w:rPr>
        <w:t>with no liability to make any further payment to the</w:t>
      </w:r>
      <w:r>
        <w:rPr>
          <w:rFonts w:ascii="Arial" w:hAnsi="Arial" w:cs="Arial"/>
        </w:rPr>
        <w:t xml:space="preserve"> Grant Recipient </w:t>
      </w:r>
      <w:r w:rsidRPr="004A47A5">
        <w:rPr>
          <w:rFonts w:ascii="Arial" w:hAnsi="Arial" w:cs="Arial"/>
        </w:rPr>
        <w:t>if any of the following occurs:</w:t>
      </w:r>
    </w:p>
    <w:p w14:paraId="795E65EA" w14:textId="77777777" w:rsidR="00F503CD" w:rsidRPr="004A47A5" w:rsidRDefault="00F503CD" w:rsidP="00F503CD">
      <w:pPr>
        <w:tabs>
          <w:tab w:val="left" w:pos="720"/>
        </w:tabs>
        <w:ind w:left="720" w:hanging="720"/>
        <w:rPr>
          <w:rFonts w:ascii="Arial" w:hAnsi="Arial" w:cs="Arial"/>
        </w:rPr>
      </w:pPr>
    </w:p>
    <w:p w14:paraId="3578C0B6" w14:textId="77777777" w:rsidR="00F503CD" w:rsidRPr="004A47A5" w:rsidRDefault="00F503CD" w:rsidP="00F503CD">
      <w:pPr>
        <w:pStyle w:val="ListParagraph"/>
        <w:numPr>
          <w:ilvl w:val="2"/>
          <w:numId w:val="20"/>
        </w:numPr>
        <w:tabs>
          <w:tab w:val="left" w:pos="720"/>
        </w:tabs>
        <w:overflowPunct w:val="0"/>
        <w:autoSpaceDE w:val="0"/>
        <w:autoSpaceDN w:val="0"/>
        <w:adjustRightInd w:val="0"/>
        <w:spacing w:after="0" w:line="240" w:lineRule="auto"/>
        <w:jc w:val="both"/>
        <w:textAlignment w:val="baseline"/>
        <w:rPr>
          <w:rFonts w:ascii="Arial" w:hAnsi="Arial" w:cs="Arial"/>
        </w:rPr>
      </w:pPr>
      <w:r w:rsidRPr="004A47A5">
        <w:rPr>
          <w:rFonts w:ascii="Arial" w:hAnsi="Arial" w:cs="Arial"/>
        </w:rPr>
        <w:t xml:space="preserve">The </w:t>
      </w:r>
      <w:r>
        <w:rPr>
          <w:rFonts w:ascii="Arial" w:hAnsi="Arial" w:cs="Arial"/>
        </w:rPr>
        <w:t>Grant Recipient</w:t>
      </w:r>
      <w:r w:rsidRPr="004A47A5">
        <w:rPr>
          <w:rFonts w:ascii="Arial" w:hAnsi="Arial" w:cs="Arial"/>
        </w:rPr>
        <w:t xml:space="preserve"> misuses the Grant Funding</w:t>
      </w:r>
      <w:r>
        <w:rPr>
          <w:rFonts w:ascii="Arial" w:hAnsi="Arial" w:cs="Arial"/>
        </w:rPr>
        <w:t xml:space="preserve"> or uses the Grant Funding</w:t>
      </w:r>
      <w:r w:rsidRPr="004A47A5">
        <w:rPr>
          <w:rFonts w:ascii="Arial" w:hAnsi="Arial" w:cs="Arial"/>
        </w:rPr>
        <w:t xml:space="preserve"> for purposes </w:t>
      </w:r>
      <w:r>
        <w:rPr>
          <w:rFonts w:ascii="Arial" w:hAnsi="Arial" w:cs="Arial"/>
        </w:rPr>
        <w:t xml:space="preserve">other </w:t>
      </w:r>
      <w:r w:rsidRPr="004A47A5">
        <w:rPr>
          <w:rFonts w:ascii="Arial" w:hAnsi="Arial" w:cs="Arial"/>
        </w:rPr>
        <w:t xml:space="preserve">than those for which it has been </w:t>
      </w:r>
      <w:proofErr w:type="gramStart"/>
      <w:r w:rsidRPr="004A47A5">
        <w:rPr>
          <w:rFonts w:ascii="Arial" w:hAnsi="Arial" w:cs="Arial"/>
        </w:rPr>
        <w:t>award</w:t>
      </w:r>
      <w:r>
        <w:rPr>
          <w:rFonts w:ascii="Arial" w:hAnsi="Arial" w:cs="Arial"/>
        </w:rPr>
        <w:t>ed;</w:t>
      </w:r>
      <w:proofErr w:type="gramEnd"/>
      <w:r w:rsidRPr="004A47A5">
        <w:rPr>
          <w:rFonts w:ascii="Arial" w:hAnsi="Arial" w:cs="Arial"/>
        </w:rPr>
        <w:t xml:space="preserve"> </w:t>
      </w:r>
    </w:p>
    <w:p w14:paraId="7485E5F3" w14:textId="77777777" w:rsidR="00F503CD" w:rsidRDefault="00F503CD" w:rsidP="00F503CD">
      <w:pPr>
        <w:pStyle w:val="ListParagraph"/>
        <w:numPr>
          <w:ilvl w:val="2"/>
          <w:numId w:val="20"/>
        </w:numPr>
        <w:tabs>
          <w:tab w:val="left" w:pos="720"/>
        </w:tabs>
        <w:overflowPunct w:val="0"/>
        <w:autoSpaceDE w:val="0"/>
        <w:autoSpaceDN w:val="0"/>
        <w:adjustRightInd w:val="0"/>
        <w:spacing w:after="0" w:line="240" w:lineRule="auto"/>
        <w:jc w:val="both"/>
        <w:textAlignment w:val="baseline"/>
        <w:rPr>
          <w:rFonts w:ascii="Arial" w:hAnsi="Arial" w:cs="Arial"/>
        </w:rPr>
      </w:pPr>
      <w:r w:rsidRPr="00801B6E">
        <w:rPr>
          <w:rFonts w:ascii="Arial" w:hAnsi="Arial" w:cs="Arial"/>
        </w:rPr>
        <w:t>The Grant Recipient commits a material breach of this GFA</w:t>
      </w:r>
      <w:r>
        <w:rPr>
          <w:rFonts w:ascii="Arial" w:hAnsi="Arial" w:cs="Arial"/>
        </w:rPr>
        <w:t xml:space="preserve">, </w:t>
      </w:r>
      <w:r w:rsidRPr="00801B6E">
        <w:rPr>
          <w:rFonts w:ascii="Arial" w:hAnsi="Arial" w:cs="Arial"/>
        </w:rPr>
        <w:t xml:space="preserve">which being remediable, it fails to remedy within a reasonable period of receipt of a written notice of the breach or immediately if the breach is not </w:t>
      </w:r>
      <w:proofErr w:type="gramStart"/>
      <w:r w:rsidRPr="00801B6E">
        <w:rPr>
          <w:rFonts w:ascii="Arial" w:hAnsi="Arial" w:cs="Arial"/>
        </w:rPr>
        <w:t>remediable</w:t>
      </w:r>
      <w:r>
        <w:rPr>
          <w:rFonts w:ascii="Arial" w:hAnsi="Arial" w:cs="Arial"/>
        </w:rPr>
        <w:t>;</w:t>
      </w:r>
      <w:proofErr w:type="gramEnd"/>
    </w:p>
    <w:p w14:paraId="4FD38154" w14:textId="77777777" w:rsidR="00F503CD" w:rsidRPr="004A47A5" w:rsidRDefault="00F503CD" w:rsidP="00F503CD">
      <w:pPr>
        <w:pStyle w:val="ListParagraph"/>
        <w:numPr>
          <w:ilvl w:val="2"/>
          <w:numId w:val="20"/>
        </w:numPr>
        <w:tabs>
          <w:tab w:val="left" w:pos="720"/>
        </w:tabs>
        <w:overflowPunct w:val="0"/>
        <w:autoSpaceDE w:val="0"/>
        <w:autoSpaceDN w:val="0"/>
        <w:adjustRightInd w:val="0"/>
        <w:spacing w:after="0" w:line="240" w:lineRule="auto"/>
        <w:jc w:val="both"/>
        <w:textAlignment w:val="baseline"/>
        <w:rPr>
          <w:rFonts w:ascii="Arial" w:hAnsi="Arial" w:cs="Arial"/>
        </w:rPr>
      </w:pPr>
      <w:r w:rsidRPr="004A47A5">
        <w:rPr>
          <w:rFonts w:ascii="Arial" w:hAnsi="Arial" w:cs="Arial"/>
        </w:rPr>
        <w:t xml:space="preserve">The </w:t>
      </w:r>
      <w:r>
        <w:rPr>
          <w:rFonts w:ascii="Arial" w:hAnsi="Arial" w:cs="Arial"/>
        </w:rPr>
        <w:t>Grant Recipient</w:t>
      </w:r>
      <w:r w:rsidRPr="004A47A5">
        <w:rPr>
          <w:rFonts w:ascii="Arial" w:hAnsi="Arial" w:cs="Arial"/>
        </w:rPr>
        <w:t xml:space="preserve"> fails to substantially meet its obligations </w:t>
      </w:r>
      <w:r>
        <w:rPr>
          <w:rFonts w:ascii="Arial" w:hAnsi="Arial" w:cs="Arial"/>
        </w:rPr>
        <w:t xml:space="preserve">in the SoW </w:t>
      </w:r>
      <w:r w:rsidRPr="004A47A5">
        <w:rPr>
          <w:rFonts w:ascii="Arial" w:hAnsi="Arial" w:cs="Arial"/>
        </w:rPr>
        <w:t>or fails to improve its performance against its obligations</w:t>
      </w:r>
      <w:r>
        <w:rPr>
          <w:rFonts w:ascii="Arial" w:hAnsi="Arial" w:cs="Arial"/>
        </w:rPr>
        <w:t xml:space="preserve"> in the SoW</w:t>
      </w:r>
      <w:r w:rsidRPr="004A47A5">
        <w:rPr>
          <w:rFonts w:ascii="Arial" w:hAnsi="Arial" w:cs="Arial"/>
        </w:rPr>
        <w:t xml:space="preserve"> in accordance with a</w:t>
      </w:r>
      <w:r>
        <w:rPr>
          <w:rFonts w:ascii="Arial" w:hAnsi="Arial" w:cs="Arial"/>
        </w:rPr>
        <w:t xml:space="preserve"> mutually agreed action</w:t>
      </w:r>
      <w:r w:rsidRPr="004A47A5">
        <w:rPr>
          <w:rFonts w:ascii="Arial" w:hAnsi="Arial" w:cs="Arial"/>
        </w:rPr>
        <w:t xml:space="preserve"> </w:t>
      </w:r>
      <w:proofErr w:type="gramStart"/>
      <w:r w:rsidRPr="004A47A5">
        <w:rPr>
          <w:rFonts w:ascii="Arial" w:hAnsi="Arial" w:cs="Arial"/>
        </w:rPr>
        <w:t>plan</w:t>
      </w:r>
      <w:r>
        <w:rPr>
          <w:rFonts w:ascii="Arial" w:hAnsi="Arial" w:cs="Arial"/>
        </w:rPr>
        <w:t>;</w:t>
      </w:r>
      <w:proofErr w:type="gramEnd"/>
      <w:r w:rsidRPr="004A47A5">
        <w:rPr>
          <w:rFonts w:ascii="Arial" w:hAnsi="Arial" w:cs="Arial"/>
        </w:rPr>
        <w:t xml:space="preserve">   </w:t>
      </w:r>
    </w:p>
    <w:p w14:paraId="00155CA5" w14:textId="77777777" w:rsidR="00F503CD" w:rsidRPr="004A47A5" w:rsidRDefault="00F503CD" w:rsidP="00F503CD">
      <w:pPr>
        <w:pStyle w:val="ListParagraph"/>
        <w:numPr>
          <w:ilvl w:val="2"/>
          <w:numId w:val="20"/>
        </w:numPr>
        <w:tabs>
          <w:tab w:val="left" w:pos="720"/>
        </w:tabs>
        <w:overflowPunct w:val="0"/>
        <w:autoSpaceDE w:val="0"/>
        <w:autoSpaceDN w:val="0"/>
        <w:adjustRightInd w:val="0"/>
        <w:spacing w:after="0" w:line="240" w:lineRule="auto"/>
        <w:jc w:val="both"/>
        <w:textAlignment w:val="baseline"/>
        <w:rPr>
          <w:rFonts w:ascii="Arial" w:hAnsi="Arial" w:cs="Arial"/>
        </w:rPr>
      </w:pPr>
      <w:r>
        <w:rPr>
          <w:rFonts w:ascii="Arial" w:hAnsi="Arial" w:cs="Arial"/>
        </w:rPr>
        <w:t>T</w:t>
      </w:r>
      <w:r w:rsidRPr="00801B6E">
        <w:rPr>
          <w:rFonts w:ascii="Arial" w:hAnsi="Arial" w:cs="Arial"/>
        </w:rPr>
        <w:t xml:space="preserve">he Grant Recipient goes into liquidation, receivership, </w:t>
      </w:r>
      <w:proofErr w:type="gramStart"/>
      <w:r w:rsidRPr="00801B6E">
        <w:rPr>
          <w:rFonts w:ascii="Arial" w:hAnsi="Arial" w:cs="Arial"/>
        </w:rPr>
        <w:t>administration</w:t>
      </w:r>
      <w:proofErr w:type="gramEnd"/>
      <w:r w:rsidRPr="00801B6E">
        <w:rPr>
          <w:rFonts w:ascii="Arial" w:hAnsi="Arial" w:cs="Arial"/>
        </w:rPr>
        <w:t xml:space="preserve"> or bankruptcy</w:t>
      </w:r>
      <w:r>
        <w:rPr>
          <w:rFonts w:ascii="Arial" w:hAnsi="Arial" w:cs="Arial"/>
        </w:rPr>
        <w:t>; or</w:t>
      </w:r>
      <w:r w:rsidRPr="00801B6E" w:rsidDel="00801B6E">
        <w:rPr>
          <w:rFonts w:ascii="Arial" w:hAnsi="Arial" w:cs="Arial"/>
        </w:rPr>
        <w:t xml:space="preserve"> </w:t>
      </w:r>
    </w:p>
    <w:p w14:paraId="4E8FD359" w14:textId="77777777" w:rsidR="00F503CD" w:rsidRPr="004A47A5" w:rsidRDefault="00F503CD" w:rsidP="00F503CD">
      <w:pPr>
        <w:pStyle w:val="ListParagraph"/>
        <w:numPr>
          <w:ilvl w:val="2"/>
          <w:numId w:val="20"/>
        </w:numPr>
        <w:tabs>
          <w:tab w:val="left" w:pos="720"/>
        </w:tabs>
        <w:overflowPunct w:val="0"/>
        <w:autoSpaceDE w:val="0"/>
        <w:autoSpaceDN w:val="0"/>
        <w:adjustRightInd w:val="0"/>
        <w:spacing w:after="0" w:line="240" w:lineRule="auto"/>
        <w:jc w:val="both"/>
        <w:textAlignment w:val="baseline"/>
        <w:rPr>
          <w:rFonts w:ascii="Arial" w:hAnsi="Arial" w:cs="Arial"/>
        </w:rPr>
      </w:pPr>
      <w:r w:rsidRPr="004A47A5">
        <w:rPr>
          <w:rFonts w:ascii="Arial" w:hAnsi="Arial" w:cs="Arial"/>
        </w:rPr>
        <w:t xml:space="preserve">The </w:t>
      </w:r>
      <w:r>
        <w:rPr>
          <w:rFonts w:ascii="Arial" w:hAnsi="Arial" w:cs="Arial"/>
        </w:rPr>
        <w:t>Grant Recipient</w:t>
      </w:r>
      <w:r w:rsidRPr="004A47A5">
        <w:rPr>
          <w:rFonts w:ascii="Arial" w:hAnsi="Arial" w:cs="Arial"/>
        </w:rPr>
        <w:t xml:space="preserve"> commits or has committed a Prohibited Act</w:t>
      </w:r>
      <w:r>
        <w:rPr>
          <w:rFonts w:ascii="Arial" w:hAnsi="Arial" w:cs="Arial"/>
        </w:rPr>
        <w:t xml:space="preserve"> defined as any offence referred to in Regulation 57(1) of the Public Contract Regulation 2015</w:t>
      </w:r>
      <w:r w:rsidRPr="004A47A5">
        <w:rPr>
          <w:rFonts w:ascii="Arial" w:hAnsi="Arial" w:cs="Arial"/>
        </w:rPr>
        <w:t xml:space="preserve">. </w:t>
      </w:r>
    </w:p>
    <w:p w14:paraId="7EABDA04" w14:textId="77777777" w:rsidR="00F503CD" w:rsidRPr="004A47A5" w:rsidRDefault="00F503CD" w:rsidP="00F503CD">
      <w:pPr>
        <w:tabs>
          <w:tab w:val="left" w:pos="720"/>
        </w:tabs>
        <w:ind w:left="720" w:hanging="720"/>
        <w:rPr>
          <w:rFonts w:ascii="Arial" w:hAnsi="Arial" w:cs="Arial"/>
        </w:rPr>
      </w:pPr>
    </w:p>
    <w:p w14:paraId="21D7CD62" w14:textId="77777777" w:rsidR="00F503CD" w:rsidRDefault="00F503CD" w:rsidP="00F503CD">
      <w:pPr>
        <w:rPr>
          <w:rFonts w:ascii="Arial" w:hAnsi="Arial" w:cs="Arial"/>
        </w:rPr>
      </w:pPr>
      <w:r>
        <w:rPr>
          <w:rFonts w:ascii="Arial" w:hAnsi="Arial" w:cs="Arial"/>
        </w:rPr>
        <w:t xml:space="preserve">14.4 </w:t>
      </w:r>
      <w:r w:rsidRPr="004A47A5">
        <w:rPr>
          <w:rFonts w:ascii="Arial" w:hAnsi="Arial" w:cs="Arial"/>
        </w:rPr>
        <w:t xml:space="preserve">Upon termination of this </w:t>
      </w:r>
      <w:r>
        <w:rPr>
          <w:rFonts w:ascii="Arial" w:hAnsi="Arial" w:cs="Arial"/>
        </w:rPr>
        <w:t>GFA</w:t>
      </w:r>
      <w:r w:rsidRPr="004A47A5">
        <w:rPr>
          <w:rFonts w:ascii="Arial" w:hAnsi="Arial" w:cs="Arial"/>
        </w:rPr>
        <w:t xml:space="preserve">, the </w:t>
      </w:r>
      <w:r>
        <w:rPr>
          <w:rFonts w:ascii="Arial" w:hAnsi="Arial" w:cs="Arial"/>
        </w:rPr>
        <w:t>Grant Recipient</w:t>
      </w:r>
      <w:r w:rsidRPr="004A47A5">
        <w:rPr>
          <w:rFonts w:ascii="Arial" w:hAnsi="Arial" w:cs="Arial"/>
        </w:rPr>
        <w:t xml:space="preserve"> will provide all relevant documents and records, </w:t>
      </w:r>
      <w:r>
        <w:rPr>
          <w:rFonts w:ascii="Arial" w:hAnsi="Arial" w:cs="Arial"/>
        </w:rPr>
        <w:t>(</w:t>
      </w:r>
      <w:r w:rsidRPr="004A47A5">
        <w:rPr>
          <w:rFonts w:ascii="Arial" w:hAnsi="Arial" w:cs="Arial"/>
        </w:rPr>
        <w:t xml:space="preserve">including financial reports) within thirty (30) days of receiving written notification of termination.  </w:t>
      </w:r>
    </w:p>
    <w:p w14:paraId="6EEEDAE0" w14:textId="77777777" w:rsidR="00F503CD" w:rsidRPr="004A47A5" w:rsidRDefault="00F503CD" w:rsidP="00F503CD">
      <w:pPr>
        <w:rPr>
          <w:rFonts w:ascii="Arial" w:hAnsi="Arial" w:cs="Arial"/>
        </w:rPr>
      </w:pPr>
    </w:p>
    <w:p w14:paraId="5C4FBF01" w14:textId="77777777" w:rsidR="00F503CD" w:rsidRPr="00D6767E" w:rsidRDefault="00F503CD" w:rsidP="00F503CD">
      <w:pPr>
        <w:ind w:left="142" w:hanging="142"/>
        <w:rPr>
          <w:rFonts w:ascii="Arial" w:hAnsi="Arial" w:cs="Arial"/>
          <w:b/>
          <w:bCs/>
        </w:rPr>
      </w:pPr>
      <w:r>
        <w:rPr>
          <w:rFonts w:ascii="Arial" w:hAnsi="Arial" w:cs="Arial"/>
        </w:rPr>
        <w:tab/>
      </w:r>
      <w:r w:rsidRPr="00FB4388">
        <w:rPr>
          <w:rFonts w:ascii="Arial" w:hAnsi="Arial" w:cs="Arial"/>
          <w:b/>
          <w:bCs/>
        </w:rPr>
        <w:t>1</w:t>
      </w:r>
      <w:r>
        <w:rPr>
          <w:rFonts w:ascii="Arial" w:hAnsi="Arial" w:cs="Arial"/>
          <w:b/>
          <w:bCs/>
        </w:rPr>
        <w:t>5</w:t>
      </w:r>
      <w:r>
        <w:rPr>
          <w:rFonts w:ascii="Arial" w:hAnsi="Arial" w:cs="Arial"/>
        </w:rPr>
        <w:t xml:space="preserve">. </w:t>
      </w:r>
      <w:r w:rsidRPr="00D6767E">
        <w:rPr>
          <w:rFonts w:ascii="Arial" w:hAnsi="Arial" w:cs="Arial"/>
          <w:b/>
          <w:bCs/>
        </w:rPr>
        <w:t>Entire Agreement</w:t>
      </w:r>
      <w:r>
        <w:rPr>
          <w:rFonts w:ascii="Arial" w:hAnsi="Arial" w:cs="Arial"/>
          <w:b/>
          <w:bCs/>
        </w:rPr>
        <w:t xml:space="preserve"> and Law</w:t>
      </w:r>
    </w:p>
    <w:p w14:paraId="7A5F7E79" w14:textId="77777777" w:rsidR="00F503CD" w:rsidRPr="004A47A5" w:rsidRDefault="00F503CD" w:rsidP="00F503CD">
      <w:pPr>
        <w:spacing w:before="120"/>
        <w:ind w:left="142" w:hanging="142"/>
        <w:rPr>
          <w:rFonts w:ascii="Arial" w:hAnsi="Arial" w:cs="Arial"/>
        </w:rPr>
      </w:pPr>
      <w:r>
        <w:rPr>
          <w:rFonts w:ascii="Arial" w:hAnsi="Arial" w:cs="Arial"/>
        </w:rPr>
        <w:tab/>
      </w:r>
      <w:r w:rsidRPr="004A47A5">
        <w:rPr>
          <w:rFonts w:ascii="Arial" w:hAnsi="Arial" w:cs="Arial"/>
        </w:rPr>
        <w:t xml:space="preserve">This GFA constitutes the entire agreement between the Parties and supersedes all negotiations, representations, or agreements either written or oral preceding it. </w:t>
      </w:r>
    </w:p>
    <w:p w14:paraId="3C83E47D" w14:textId="77777777" w:rsidR="00F503CD" w:rsidRPr="004A47A5" w:rsidRDefault="00F503CD" w:rsidP="00F503CD">
      <w:pPr>
        <w:ind w:left="142" w:hanging="142"/>
        <w:rPr>
          <w:rFonts w:ascii="Arial" w:hAnsi="Arial" w:cs="Arial"/>
        </w:rPr>
      </w:pPr>
    </w:p>
    <w:p w14:paraId="2AE1650E" w14:textId="77777777" w:rsidR="00F503CD" w:rsidRDefault="00F503CD" w:rsidP="00F503CD">
      <w:pPr>
        <w:ind w:left="142" w:hanging="142"/>
        <w:rPr>
          <w:rFonts w:ascii="Arial" w:hAnsi="Arial" w:cs="Arial"/>
        </w:rPr>
      </w:pPr>
      <w:r w:rsidRPr="004A47A5">
        <w:rPr>
          <w:rFonts w:ascii="Arial" w:hAnsi="Arial" w:cs="Arial"/>
        </w:rPr>
        <w:tab/>
        <w:t>This GFA will be governed and constru</w:t>
      </w:r>
      <w:r>
        <w:rPr>
          <w:rFonts w:ascii="Arial" w:hAnsi="Arial" w:cs="Arial"/>
        </w:rPr>
        <w:t>cted</w:t>
      </w:r>
      <w:r w:rsidRPr="004A47A5">
        <w:rPr>
          <w:rFonts w:ascii="Arial" w:hAnsi="Arial" w:cs="Arial"/>
        </w:rPr>
        <w:t xml:space="preserve"> in accordance with English Law</w:t>
      </w:r>
      <w:r>
        <w:rPr>
          <w:rFonts w:ascii="Arial" w:hAnsi="Arial" w:cs="Arial"/>
        </w:rPr>
        <w:t xml:space="preserve"> and all disputes or claims arising out of the GFA shall be subject to the exclusive jurisdiction of the courts of England and Wales </w:t>
      </w:r>
      <w:r w:rsidRPr="0096093F">
        <w:rPr>
          <w:rFonts w:ascii="Arial" w:hAnsi="Arial" w:cs="Arial"/>
        </w:rPr>
        <w:t xml:space="preserve">to which the </w:t>
      </w:r>
      <w:r>
        <w:rPr>
          <w:rFonts w:ascii="Arial" w:hAnsi="Arial" w:cs="Arial"/>
        </w:rPr>
        <w:t>P</w:t>
      </w:r>
      <w:r w:rsidRPr="0096093F">
        <w:rPr>
          <w:rFonts w:ascii="Arial" w:hAnsi="Arial" w:cs="Arial"/>
        </w:rPr>
        <w:t>arties irrevocably submit</w:t>
      </w:r>
      <w:r w:rsidRPr="004A47A5">
        <w:rPr>
          <w:rFonts w:ascii="Arial" w:hAnsi="Arial" w:cs="Arial"/>
        </w:rPr>
        <w:t xml:space="preserve">. </w:t>
      </w:r>
    </w:p>
    <w:p w14:paraId="23EE952B" w14:textId="77777777" w:rsidR="00F503CD" w:rsidRDefault="00F503CD" w:rsidP="00F503CD">
      <w:pPr>
        <w:rPr>
          <w:rFonts w:ascii="Arial" w:hAnsi="Arial" w:cs="Arial"/>
        </w:rPr>
      </w:pPr>
    </w:p>
    <w:p w14:paraId="12DD4640" w14:textId="77777777" w:rsidR="00F503CD" w:rsidRPr="004A47A5" w:rsidRDefault="00F503CD" w:rsidP="00F503CD">
      <w:pPr>
        <w:rPr>
          <w:rFonts w:ascii="Arial" w:hAnsi="Arial"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3"/>
        <w:gridCol w:w="4987"/>
      </w:tblGrid>
      <w:tr w:rsidR="00F503CD" w:rsidRPr="004A47A5" w14:paraId="431046D9" w14:textId="77777777" w:rsidTr="004B42B7">
        <w:tc>
          <w:tcPr>
            <w:tcW w:w="4503" w:type="dxa"/>
          </w:tcPr>
          <w:p w14:paraId="4DDCBE7F" w14:textId="77777777" w:rsidR="00F503CD" w:rsidRPr="004A47A5" w:rsidRDefault="00F503CD" w:rsidP="004B42B7">
            <w:pPr>
              <w:rPr>
                <w:rFonts w:ascii="Arial" w:hAnsi="Arial" w:cs="Arial"/>
              </w:rPr>
            </w:pPr>
            <w:r w:rsidRPr="004A47A5">
              <w:rPr>
                <w:rFonts w:ascii="Arial" w:hAnsi="Arial" w:cs="Arial"/>
              </w:rPr>
              <w:lastRenderedPageBreak/>
              <w:t xml:space="preserve">Signed for and on behalf of the CAA </w:t>
            </w:r>
            <w:r w:rsidRPr="004A47A5">
              <w:rPr>
                <w:rFonts w:ascii="Arial" w:hAnsi="Arial" w:cs="Arial"/>
              </w:rPr>
              <w:tab/>
            </w:r>
          </w:p>
        </w:tc>
        <w:tc>
          <w:tcPr>
            <w:tcW w:w="4987" w:type="dxa"/>
          </w:tcPr>
          <w:p w14:paraId="2884DF49" w14:textId="77777777" w:rsidR="00F503CD" w:rsidRPr="004A47A5" w:rsidRDefault="00F503CD" w:rsidP="004B42B7">
            <w:pPr>
              <w:rPr>
                <w:rFonts w:ascii="Arial" w:hAnsi="Arial" w:cs="Arial"/>
              </w:rPr>
            </w:pPr>
            <w:r w:rsidRPr="004A47A5">
              <w:rPr>
                <w:rFonts w:ascii="Arial" w:hAnsi="Arial" w:cs="Arial"/>
              </w:rPr>
              <w:t xml:space="preserve">Signed for and on behalf of (the </w:t>
            </w:r>
            <w:r>
              <w:rPr>
                <w:rFonts w:ascii="Arial" w:hAnsi="Arial" w:cs="Arial"/>
              </w:rPr>
              <w:t>Grant Recipient</w:t>
            </w:r>
            <w:r w:rsidRPr="004A47A5">
              <w:rPr>
                <w:rFonts w:ascii="Arial" w:hAnsi="Arial" w:cs="Arial"/>
              </w:rPr>
              <w:t>)</w:t>
            </w:r>
          </w:p>
          <w:p w14:paraId="0C76C27F" w14:textId="77777777" w:rsidR="00F503CD" w:rsidRPr="004A47A5" w:rsidRDefault="00F503CD" w:rsidP="004B42B7">
            <w:pPr>
              <w:rPr>
                <w:rFonts w:ascii="Arial" w:hAnsi="Arial" w:cs="Arial"/>
              </w:rPr>
            </w:pPr>
          </w:p>
        </w:tc>
      </w:tr>
      <w:tr w:rsidR="00F503CD" w:rsidRPr="004A47A5" w14:paraId="5257FE4D" w14:textId="77777777" w:rsidTr="004B42B7">
        <w:tc>
          <w:tcPr>
            <w:tcW w:w="4503" w:type="dxa"/>
          </w:tcPr>
          <w:p w14:paraId="627ABBF6" w14:textId="77777777" w:rsidR="00F503CD" w:rsidRPr="004A47A5" w:rsidRDefault="00F503CD" w:rsidP="004B42B7">
            <w:pPr>
              <w:spacing w:after="120"/>
              <w:rPr>
                <w:rFonts w:ascii="Arial" w:hAnsi="Arial" w:cs="Arial"/>
              </w:rPr>
            </w:pPr>
            <w:r w:rsidRPr="004A47A5">
              <w:rPr>
                <w:rFonts w:ascii="Arial" w:hAnsi="Arial" w:cs="Arial"/>
              </w:rPr>
              <w:t>Print Name</w:t>
            </w:r>
            <w:r w:rsidRPr="004A47A5">
              <w:rPr>
                <w:rFonts w:ascii="Arial" w:hAnsi="Arial" w:cs="Arial"/>
              </w:rPr>
              <w:tab/>
            </w:r>
            <w:r w:rsidRPr="004A47A5">
              <w:rPr>
                <w:rFonts w:ascii="Arial" w:hAnsi="Arial" w:cs="Arial"/>
              </w:rPr>
              <w:tab/>
            </w:r>
            <w:r w:rsidRPr="004A47A5">
              <w:rPr>
                <w:rFonts w:ascii="Arial" w:hAnsi="Arial" w:cs="Arial"/>
              </w:rPr>
              <w:tab/>
            </w:r>
            <w:r w:rsidRPr="004A47A5">
              <w:rPr>
                <w:rFonts w:ascii="Arial" w:hAnsi="Arial" w:cs="Arial"/>
              </w:rPr>
              <w:tab/>
            </w:r>
            <w:r w:rsidRPr="004A47A5">
              <w:rPr>
                <w:rFonts w:ascii="Arial" w:hAnsi="Arial" w:cs="Arial"/>
              </w:rPr>
              <w:tab/>
            </w:r>
          </w:p>
        </w:tc>
        <w:tc>
          <w:tcPr>
            <w:tcW w:w="4987" w:type="dxa"/>
          </w:tcPr>
          <w:p w14:paraId="1989B100" w14:textId="77777777" w:rsidR="00F503CD" w:rsidRPr="004A47A5" w:rsidRDefault="00F503CD" w:rsidP="004B42B7">
            <w:pPr>
              <w:rPr>
                <w:rFonts w:ascii="Arial" w:hAnsi="Arial" w:cs="Arial"/>
              </w:rPr>
            </w:pPr>
            <w:r w:rsidRPr="004A47A5">
              <w:rPr>
                <w:rFonts w:ascii="Arial" w:hAnsi="Arial" w:cs="Arial"/>
              </w:rPr>
              <w:t>Print Name</w:t>
            </w:r>
            <w:r w:rsidRPr="004A47A5">
              <w:rPr>
                <w:rFonts w:ascii="Arial" w:hAnsi="Arial" w:cs="Arial"/>
              </w:rPr>
              <w:tab/>
            </w:r>
            <w:r w:rsidRPr="004A47A5">
              <w:rPr>
                <w:rFonts w:ascii="Arial" w:hAnsi="Arial" w:cs="Arial"/>
              </w:rPr>
              <w:tab/>
            </w:r>
            <w:r w:rsidRPr="004A47A5">
              <w:rPr>
                <w:rFonts w:ascii="Arial" w:hAnsi="Arial" w:cs="Arial"/>
              </w:rPr>
              <w:tab/>
            </w:r>
            <w:r w:rsidRPr="004A47A5">
              <w:rPr>
                <w:rFonts w:ascii="Arial" w:hAnsi="Arial" w:cs="Arial"/>
              </w:rPr>
              <w:tab/>
            </w:r>
            <w:r w:rsidRPr="004A47A5">
              <w:rPr>
                <w:rFonts w:ascii="Arial" w:hAnsi="Arial" w:cs="Arial"/>
              </w:rPr>
              <w:tab/>
            </w:r>
          </w:p>
        </w:tc>
      </w:tr>
      <w:tr w:rsidR="00F503CD" w:rsidRPr="004A47A5" w14:paraId="3E656299" w14:textId="77777777" w:rsidTr="004B42B7">
        <w:tc>
          <w:tcPr>
            <w:tcW w:w="4503" w:type="dxa"/>
          </w:tcPr>
          <w:p w14:paraId="14C3BDBF" w14:textId="77777777" w:rsidR="00F503CD" w:rsidRDefault="00F503CD" w:rsidP="004B42B7">
            <w:pPr>
              <w:spacing w:after="120"/>
              <w:rPr>
                <w:rFonts w:ascii="Arial" w:hAnsi="Arial" w:cs="Arial"/>
              </w:rPr>
            </w:pPr>
            <w:r>
              <w:rPr>
                <w:rFonts w:ascii="Arial" w:hAnsi="Arial" w:cs="Arial"/>
              </w:rPr>
              <w:t>Title</w:t>
            </w:r>
            <w:r w:rsidRPr="004A47A5">
              <w:rPr>
                <w:rFonts w:ascii="Arial" w:hAnsi="Arial" w:cs="Arial"/>
              </w:rPr>
              <w:tab/>
            </w:r>
          </w:p>
          <w:p w14:paraId="3452FFD6" w14:textId="77777777" w:rsidR="00F503CD" w:rsidRPr="004A47A5" w:rsidRDefault="00F503CD" w:rsidP="004B42B7">
            <w:pPr>
              <w:spacing w:after="120"/>
              <w:rPr>
                <w:rFonts w:ascii="Arial" w:hAnsi="Arial" w:cs="Arial"/>
              </w:rPr>
            </w:pPr>
          </w:p>
        </w:tc>
        <w:tc>
          <w:tcPr>
            <w:tcW w:w="4987" w:type="dxa"/>
          </w:tcPr>
          <w:p w14:paraId="6F2D781A" w14:textId="77777777" w:rsidR="00F503CD" w:rsidRPr="004A47A5" w:rsidRDefault="00F503CD" w:rsidP="004B42B7">
            <w:pPr>
              <w:rPr>
                <w:rFonts w:ascii="Arial" w:hAnsi="Arial" w:cs="Arial"/>
              </w:rPr>
            </w:pPr>
            <w:r>
              <w:rPr>
                <w:rFonts w:ascii="Arial" w:hAnsi="Arial" w:cs="Arial"/>
              </w:rPr>
              <w:t>Title</w:t>
            </w:r>
            <w:r w:rsidRPr="004A47A5">
              <w:rPr>
                <w:rFonts w:ascii="Arial" w:hAnsi="Arial" w:cs="Arial"/>
              </w:rPr>
              <w:tab/>
            </w:r>
          </w:p>
        </w:tc>
      </w:tr>
      <w:tr w:rsidR="00F503CD" w:rsidRPr="004A47A5" w14:paraId="2C46996C" w14:textId="77777777" w:rsidTr="004B42B7">
        <w:tc>
          <w:tcPr>
            <w:tcW w:w="4503" w:type="dxa"/>
          </w:tcPr>
          <w:p w14:paraId="528469D0" w14:textId="77777777" w:rsidR="00F503CD" w:rsidRDefault="00F503CD" w:rsidP="004B42B7">
            <w:pPr>
              <w:rPr>
                <w:rFonts w:ascii="Arial" w:hAnsi="Arial" w:cs="Arial"/>
              </w:rPr>
            </w:pPr>
            <w:r>
              <w:rPr>
                <w:rFonts w:ascii="Arial" w:hAnsi="Arial" w:cs="Arial"/>
              </w:rPr>
              <w:t>Date</w:t>
            </w:r>
          </w:p>
          <w:p w14:paraId="3CDC2F6C" w14:textId="77777777" w:rsidR="00F503CD" w:rsidRPr="004A47A5" w:rsidRDefault="00F503CD" w:rsidP="004B42B7">
            <w:pPr>
              <w:spacing w:after="120"/>
              <w:rPr>
                <w:rFonts w:ascii="Arial" w:hAnsi="Arial" w:cs="Arial"/>
              </w:rPr>
            </w:pPr>
          </w:p>
        </w:tc>
        <w:tc>
          <w:tcPr>
            <w:tcW w:w="4987" w:type="dxa"/>
          </w:tcPr>
          <w:p w14:paraId="66141A6C" w14:textId="77777777" w:rsidR="00F503CD" w:rsidRPr="004A47A5" w:rsidRDefault="00F503CD" w:rsidP="004B42B7">
            <w:pPr>
              <w:rPr>
                <w:rFonts w:ascii="Arial" w:hAnsi="Arial" w:cs="Arial"/>
              </w:rPr>
            </w:pPr>
            <w:r>
              <w:rPr>
                <w:rFonts w:ascii="Arial" w:hAnsi="Arial" w:cs="Arial"/>
              </w:rPr>
              <w:t>Date</w:t>
            </w:r>
          </w:p>
        </w:tc>
      </w:tr>
    </w:tbl>
    <w:p w14:paraId="2B788533" w14:textId="77777777" w:rsidR="00F503CD" w:rsidRDefault="00F503CD" w:rsidP="00F503CD">
      <w:r>
        <w:br w:type="page"/>
      </w:r>
    </w:p>
    <w:p w14:paraId="374B7FD8" w14:textId="4F7AFB7A" w:rsidR="00B72BC5" w:rsidRDefault="00B72BC5" w:rsidP="00B72BC5">
      <w:pPr>
        <w:spacing w:after="0" w:line="240" w:lineRule="auto"/>
        <w:rPr>
          <w:rFonts w:ascii="Arial" w:eastAsiaTheme="majorEastAsia" w:hAnsi="Arial" w:cstheme="majorBidi"/>
          <w:b/>
          <w:bCs/>
          <w:szCs w:val="28"/>
        </w:rPr>
      </w:pPr>
      <w:r>
        <w:lastRenderedPageBreak/>
        <w:br w:type="page"/>
      </w:r>
    </w:p>
    <w:p w14:paraId="1B91437B" w14:textId="2313525D" w:rsidR="00C623C0" w:rsidRDefault="00C623C0" w:rsidP="00C623C0">
      <w:pPr>
        <w:pStyle w:val="Style1"/>
        <w:ind w:left="0" w:firstLine="0"/>
      </w:pPr>
      <w:r>
        <w:lastRenderedPageBreak/>
        <w:t>APPENDIX B – CLAIM FORM</w:t>
      </w:r>
    </w:p>
    <w:p w14:paraId="2ED6927D" w14:textId="77777777" w:rsidR="00C623C0" w:rsidRPr="007F4643" w:rsidRDefault="00C623C0" w:rsidP="00C623C0">
      <w:pPr>
        <w:pStyle w:val="Style1"/>
        <w:ind w:left="0" w:firstLine="0"/>
        <w:rPr>
          <w:b w:val="0"/>
          <w:bCs w:val="0"/>
        </w:rPr>
      </w:pPr>
      <w:r w:rsidRPr="007F4643">
        <w:rPr>
          <w:b w:val="0"/>
          <w:bCs w:val="0"/>
        </w:rPr>
        <w:t xml:space="preserve">Please see separate attachment </w:t>
      </w:r>
    </w:p>
    <w:p w14:paraId="78BE7FDA" w14:textId="77777777" w:rsidR="00C623C0" w:rsidRDefault="00C623C0" w:rsidP="00C623C0">
      <w:pPr>
        <w:rPr>
          <w:rFonts w:ascii="Arial" w:eastAsiaTheme="majorEastAsia" w:hAnsi="Arial" w:cstheme="majorBidi"/>
          <w:b/>
          <w:bCs/>
          <w:szCs w:val="28"/>
        </w:rPr>
      </w:pPr>
      <w:r>
        <w:br w:type="page"/>
      </w:r>
    </w:p>
    <w:p w14:paraId="3F3BC21C" w14:textId="77777777" w:rsidR="00C623C0" w:rsidRDefault="00C623C0" w:rsidP="00C623C0">
      <w:pPr>
        <w:pStyle w:val="Style1"/>
        <w:ind w:left="0" w:firstLine="0"/>
      </w:pPr>
      <w:r>
        <w:lastRenderedPageBreak/>
        <w:t>APPENDIX C – Progress Report and Dashboard</w:t>
      </w:r>
    </w:p>
    <w:p w14:paraId="72928602" w14:textId="77777777" w:rsidR="00C623C0" w:rsidRPr="007F4643" w:rsidRDefault="00C623C0" w:rsidP="00C623C0">
      <w:pPr>
        <w:pStyle w:val="Style1"/>
        <w:ind w:left="0" w:firstLine="0"/>
        <w:rPr>
          <w:b w:val="0"/>
          <w:bCs w:val="0"/>
        </w:rPr>
      </w:pPr>
      <w:r w:rsidRPr="007F4643">
        <w:rPr>
          <w:b w:val="0"/>
          <w:bCs w:val="0"/>
        </w:rPr>
        <w:t xml:space="preserve">Please see separate attachment </w:t>
      </w:r>
    </w:p>
    <w:p w14:paraId="7A2BF2C2" w14:textId="77777777" w:rsidR="00C623C0" w:rsidRPr="007F4643" w:rsidRDefault="00C623C0" w:rsidP="00C623C0">
      <w:pPr>
        <w:rPr>
          <w:rFonts w:ascii="Arial" w:eastAsiaTheme="majorEastAsia" w:hAnsi="Arial" w:cstheme="majorBidi"/>
          <w:szCs w:val="28"/>
        </w:rPr>
      </w:pPr>
      <w:r w:rsidRPr="007F4643">
        <w:br w:type="page"/>
      </w:r>
    </w:p>
    <w:p w14:paraId="030CFC62" w14:textId="77777777" w:rsidR="00C623C0" w:rsidRPr="006F41FF" w:rsidRDefault="00C623C0" w:rsidP="00C623C0">
      <w:pPr>
        <w:pStyle w:val="Style1"/>
        <w:ind w:left="0" w:firstLine="0"/>
      </w:pPr>
      <w:r>
        <w:lastRenderedPageBreak/>
        <w:t xml:space="preserve">Appendix D - </w:t>
      </w:r>
      <w:r w:rsidRPr="006F41FF">
        <w:t>CHANGE CONTROL NOTICE</w:t>
      </w:r>
    </w:p>
    <w:p w14:paraId="243AF17A" w14:textId="77777777" w:rsidR="00C623C0" w:rsidRPr="006F41FF" w:rsidRDefault="00C623C0" w:rsidP="00C623C0">
      <w:pPr>
        <w:pStyle w:val="Form"/>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2"/>
        <w:gridCol w:w="5620"/>
      </w:tblGrid>
      <w:tr w:rsidR="00C623C0" w:rsidRPr="006F41FF" w14:paraId="49AE7244" w14:textId="77777777" w:rsidTr="00FD7C41">
        <w:trPr>
          <w:trHeight w:val="454"/>
        </w:trPr>
        <w:tc>
          <w:tcPr>
            <w:tcW w:w="3622" w:type="dxa"/>
            <w:shd w:val="clear" w:color="auto" w:fill="D9D9D9"/>
          </w:tcPr>
          <w:p w14:paraId="044E9FCE" w14:textId="77777777" w:rsidR="00C623C0" w:rsidRPr="006F41FF" w:rsidRDefault="00C623C0" w:rsidP="00FD7C41">
            <w:pPr>
              <w:pStyle w:val="Form"/>
              <w:spacing w:before="120" w:after="0" w:line="240" w:lineRule="auto"/>
              <w:jc w:val="left"/>
              <w:rPr>
                <w:rStyle w:val="Strong"/>
              </w:rPr>
            </w:pPr>
            <w:r w:rsidRPr="006F41FF">
              <w:t>CHANGE CONTROL NOTICE NUMBER</w:t>
            </w:r>
          </w:p>
        </w:tc>
        <w:tc>
          <w:tcPr>
            <w:tcW w:w="5620" w:type="dxa"/>
          </w:tcPr>
          <w:p w14:paraId="57555B14" w14:textId="77777777" w:rsidR="00C623C0" w:rsidRPr="006F41FF" w:rsidRDefault="00C623C0" w:rsidP="00FD7C41">
            <w:pPr>
              <w:pStyle w:val="Form"/>
              <w:spacing w:before="120" w:after="0" w:line="240" w:lineRule="auto"/>
              <w:jc w:val="left"/>
              <w:rPr>
                <w:rStyle w:val="Strong"/>
              </w:rPr>
            </w:pPr>
            <w:r w:rsidRPr="006F41FF">
              <w:rPr>
                <w:rStyle w:val="Strong"/>
                <w:highlight w:val="yellow"/>
              </w:rPr>
              <w:t>[Enter contract no]</w:t>
            </w:r>
            <w:r w:rsidRPr="006F41FF">
              <w:rPr>
                <w:rStyle w:val="Strong"/>
              </w:rPr>
              <w:t xml:space="preserve">- Variation </w:t>
            </w:r>
            <w:r w:rsidRPr="006F41FF">
              <w:rPr>
                <w:rStyle w:val="Strong"/>
                <w:highlight w:val="yellow"/>
              </w:rPr>
              <w:t>[X]</w:t>
            </w:r>
          </w:p>
          <w:p w14:paraId="009405C8" w14:textId="77777777" w:rsidR="00C623C0" w:rsidRPr="006F41FF" w:rsidRDefault="00C623C0" w:rsidP="00FD7C41">
            <w:pPr>
              <w:pStyle w:val="Form"/>
              <w:spacing w:before="120" w:after="0" w:line="240" w:lineRule="auto"/>
              <w:jc w:val="left"/>
              <w:rPr>
                <w:b w:val="0"/>
              </w:rPr>
            </w:pPr>
          </w:p>
        </w:tc>
      </w:tr>
      <w:tr w:rsidR="00C623C0" w:rsidRPr="006F41FF" w14:paraId="12B2F7E4" w14:textId="77777777" w:rsidTr="00FD7C41">
        <w:trPr>
          <w:trHeight w:val="454"/>
        </w:trPr>
        <w:tc>
          <w:tcPr>
            <w:tcW w:w="9242" w:type="dxa"/>
            <w:gridSpan w:val="2"/>
            <w:shd w:val="clear" w:color="auto" w:fill="D9D9D9"/>
          </w:tcPr>
          <w:p w14:paraId="446285C7" w14:textId="77777777" w:rsidR="00C623C0" w:rsidRPr="006F41FF" w:rsidRDefault="00C623C0" w:rsidP="00FD7C41">
            <w:pPr>
              <w:pStyle w:val="Form"/>
              <w:spacing w:before="120" w:after="0" w:line="240" w:lineRule="auto"/>
              <w:jc w:val="left"/>
              <w:rPr>
                <w:rStyle w:val="Strong"/>
              </w:rPr>
            </w:pPr>
            <w:r w:rsidRPr="006F41FF">
              <w:rPr>
                <w:rStyle w:val="Strong"/>
              </w:rPr>
              <w:t>DETAILS OF CONTRACT (start date and expiration</w:t>
            </w:r>
            <w:r>
              <w:rPr>
                <w:rStyle w:val="Strong"/>
              </w:rPr>
              <w:t>)</w:t>
            </w:r>
          </w:p>
        </w:tc>
      </w:tr>
      <w:tr w:rsidR="00C623C0" w:rsidRPr="006F41FF" w14:paraId="085C723A" w14:textId="77777777" w:rsidTr="00FD7C41">
        <w:trPr>
          <w:trHeight w:val="454"/>
        </w:trPr>
        <w:tc>
          <w:tcPr>
            <w:tcW w:w="9242" w:type="dxa"/>
            <w:gridSpan w:val="2"/>
            <w:shd w:val="clear" w:color="auto" w:fill="auto"/>
          </w:tcPr>
          <w:p w14:paraId="76DC9C13" w14:textId="77777777" w:rsidR="00C623C0" w:rsidRPr="006F41FF" w:rsidRDefault="00C623C0" w:rsidP="00FD7C41">
            <w:pPr>
              <w:pStyle w:val="Form"/>
              <w:spacing w:before="120" w:after="0" w:line="240" w:lineRule="auto"/>
              <w:jc w:val="left"/>
              <w:rPr>
                <w:rStyle w:val="Strong"/>
              </w:rPr>
            </w:pPr>
          </w:p>
        </w:tc>
      </w:tr>
      <w:tr w:rsidR="00C623C0" w:rsidRPr="006F41FF" w14:paraId="7D95A17E" w14:textId="77777777" w:rsidTr="00FD7C41">
        <w:trPr>
          <w:trHeight w:val="454"/>
        </w:trPr>
        <w:tc>
          <w:tcPr>
            <w:tcW w:w="9242" w:type="dxa"/>
            <w:gridSpan w:val="2"/>
            <w:shd w:val="clear" w:color="auto" w:fill="D9D9D9"/>
          </w:tcPr>
          <w:p w14:paraId="5D96CF25" w14:textId="77777777" w:rsidR="00C623C0" w:rsidRPr="006F41FF" w:rsidRDefault="00C623C0" w:rsidP="00FD7C41">
            <w:pPr>
              <w:pStyle w:val="Form"/>
              <w:spacing w:before="120" w:after="0" w:line="240" w:lineRule="auto"/>
              <w:jc w:val="left"/>
              <w:rPr>
                <w:rStyle w:val="Strong"/>
              </w:rPr>
            </w:pPr>
            <w:r w:rsidRPr="006F41FF">
              <w:rPr>
                <w:rStyle w:val="Strong"/>
              </w:rPr>
              <w:t>DETAILS FOR CLAUSES AMENDED (If applicable)</w:t>
            </w:r>
          </w:p>
        </w:tc>
      </w:tr>
      <w:tr w:rsidR="00C623C0" w:rsidRPr="006F41FF" w14:paraId="63432608" w14:textId="77777777" w:rsidTr="00FD7C41">
        <w:trPr>
          <w:trHeight w:val="454"/>
        </w:trPr>
        <w:tc>
          <w:tcPr>
            <w:tcW w:w="9242" w:type="dxa"/>
            <w:gridSpan w:val="2"/>
            <w:shd w:val="clear" w:color="auto" w:fill="auto"/>
          </w:tcPr>
          <w:p w14:paraId="706163EB" w14:textId="77777777" w:rsidR="00C623C0" w:rsidRPr="006F41FF" w:rsidRDefault="00C623C0" w:rsidP="00FD7C41">
            <w:pPr>
              <w:pStyle w:val="Form"/>
              <w:spacing w:before="120" w:after="0" w:line="240" w:lineRule="auto"/>
              <w:jc w:val="left"/>
              <w:rPr>
                <w:rStyle w:val="Strong"/>
              </w:rPr>
            </w:pPr>
          </w:p>
        </w:tc>
      </w:tr>
      <w:tr w:rsidR="00C623C0" w:rsidRPr="006F41FF" w14:paraId="624B5DA0" w14:textId="77777777" w:rsidTr="00FD7C41">
        <w:trPr>
          <w:trHeight w:val="454"/>
        </w:trPr>
        <w:tc>
          <w:tcPr>
            <w:tcW w:w="9242" w:type="dxa"/>
            <w:gridSpan w:val="2"/>
            <w:shd w:val="clear" w:color="auto" w:fill="D9D9D9"/>
          </w:tcPr>
          <w:p w14:paraId="2216DDE5" w14:textId="77777777" w:rsidR="00C623C0" w:rsidRPr="006F41FF" w:rsidRDefault="00C623C0" w:rsidP="00FD7C41">
            <w:pPr>
              <w:pStyle w:val="Form"/>
              <w:spacing w:before="120" w:after="0" w:line="240" w:lineRule="auto"/>
              <w:jc w:val="left"/>
              <w:rPr>
                <w:rStyle w:val="Strong"/>
              </w:rPr>
            </w:pPr>
            <w:r w:rsidRPr="006F41FF">
              <w:rPr>
                <w:rStyle w:val="Strong"/>
              </w:rPr>
              <w:t>DETAILS OF CONTRACT VARIATION (including new expiration date if any)</w:t>
            </w:r>
          </w:p>
        </w:tc>
      </w:tr>
      <w:tr w:rsidR="00C623C0" w:rsidRPr="006F41FF" w14:paraId="2576E1D9" w14:textId="77777777" w:rsidTr="00FD7C41">
        <w:trPr>
          <w:trHeight w:val="454"/>
        </w:trPr>
        <w:tc>
          <w:tcPr>
            <w:tcW w:w="9242" w:type="dxa"/>
            <w:gridSpan w:val="2"/>
            <w:shd w:val="clear" w:color="auto" w:fill="auto"/>
          </w:tcPr>
          <w:p w14:paraId="0053AF40" w14:textId="77777777" w:rsidR="00C623C0" w:rsidRPr="006F41FF" w:rsidRDefault="00C623C0" w:rsidP="00FD7C41">
            <w:pPr>
              <w:pStyle w:val="Form"/>
              <w:spacing w:before="120" w:after="0" w:line="240" w:lineRule="auto"/>
              <w:jc w:val="left"/>
              <w:rPr>
                <w:rStyle w:val="Strong"/>
              </w:rPr>
            </w:pPr>
          </w:p>
        </w:tc>
      </w:tr>
      <w:tr w:rsidR="00C623C0" w:rsidRPr="006F41FF" w14:paraId="42C1C449" w14:textId="77777777" w:rsidTr="00FD7C41">
        <w:trPr>
          <w:trHeight w:val="454"/>
        </w:trPr>
        <w:tc>
          <w:tcPr>
            <w:tcW w:w="9242" w:type="dxa"/>
            <w:gridSpan w:val="2"/>
            <w:shd w:val="clear" w:color="auto" w:fill="D9D9D9"/>
          </w:tcPr>
          <w:p w14:paraId="5CC31321" w14:textId="77777777" w:rsidR="00C623C0" w:rsidRPr="006F41FF" w:rsidRDefault="00C623C0" w:rsidP="00FD7C41">
            <w:pPr>
              <w:pStyle w:val="Form"/>
              <w:spacing w:before="120" w:after="0" w:line="240" w:lineRule="auto"/>
              <w:jc w:val="left"/>
              <w:rPr>
                <w:rStyle w:val="Strong"/>
              </w:rPr>
            </w:pPr>
            <w:r w:rsidRPr="006F41FF">
              <w:rPr>
                <w:rStyle w:val="Strong"/>
              </w:rPr>
              <w:t>DETAILS OF VARIATION (if applicable including original Contract value, new Contract value and difference in cost if any</w:t>
            </w:r>
            <w:r>
              <w:rPr>
                <w:rStyle w:val="Strong"/>
              </w:rPr>
              <w:t>)</w:t>
            </w:r>
          </w:p>
        </w:tc>
      </w:tr>
      <w:tr w:rsidR="00C623C0" w:rsidRPr="006F41FF" w14:paraId="2F32D9DA" w14:textId="77777777" w:rsidTr="00FD7C41">
        <w:trPr>
          <w:trHeight w:val="454"/>
        </w:trPr>
        <w:tc>
          <w:tcPr>
            <w:tcW w:w="9242" w:type="dxa"/>
            <w:gridSpan w:val="2"/>
            <w:shd w:val="clear" w:color="auto" w:fill="auto"/>
          </w:tcPr>
          <w:p w14:paraId="1E94028F" w14:textId="77777777" w:rsidR="00C623C0" w:rsidRPr="006F41FF" w:rsidRDefault="00C623C0" w:rsidP="00FD7C41">
            <w:pPr>
              <w:pStyle w:val="Form"/>
              <w:spacing w:before="120" w:after="0" w:line="240" w:lineRule="auto"/>
              <w:jc w:val="left"/>
              <w:rPr>
                <w:rStyle w:val="Strong"/>
              </w:rPr>
            </w:pPr>
          </w:p>
        </w:tc>
      </w:tr>
      <w:tr w:rsidR="00C623C0" w:rsidRPr="006F41FF" w14:paraId="3C4E9EC1" w14:textId="77777777" w:rsidTr="00FD7C41">
        <w:trPr>
          <w:trHeight w:val="454"/>
        </w:trPr>
        <w:tc>
          <w:tcPr>
            <w:tcW w:w="9242" w:type="dxa"/>
            <w:gridSpan w:val="2"/>
            <w:shd w:val="clear" w:color="auto" w:fill="D9D9D9"/>
          </w:tcPr>
          <w:p w14:paraId="4CDC58FC" w14:textId="77777777" w:rsidR="00C623C0" w:rsidRPr="006F41FF" w:rsidRDefault="00C623C0" w:rsidP="00FD7C41">
            <w:pPr>
              <w:pStyle w:val="Form"/>
              <w:spacing w:before="120" w:after="0" w:line="240" w:lineRule="auto"/>
              <w:jc w:val="left"/>
              <w:rPr>
                <w:rStyle w:val="Strong"/>
              </w:rPr>
            </w:pPr>
            <w:r w:rsidRPr="006F41FF">
              <w:rPr>
                <w:rStyle w:val="Strong"/>
              </w:rPr>
              <w:t>SUPPORTING DOCUMENTATION</w:t>
            </w:r>
          </w:p>
        </w:tc>
      </w:tr>
      <w:tr w:rsidR="00C623C0" w:rsidRPr="006F41FF" w14:paraId="7010A2EF" w14:textId="77777777" w:rsidTr="00FD7C41">
        <w:trPr>
          <w:trHeight w:val="454"/>
        </w:trPr>
        <w:tc>
          <w:tcPr>
            <w:tcW w:w="9242" w:type="dxa"/>
            <w:gridSpan w:val="2"/>
          </w:tcPr>
          <w:p w14:paraId="2F2D1879" w14:textId="77777777" w:rsidR="00C623C0" w:rsidRPr="006F41FF" w:rsidRDefault="00C623C0" w:rsidP="00FD7C41">
            <w:pPr>
              <w:pStyle w:val="Form"/>
              <w:spacing w:before="120" w:after="0" w:line="240" w:lineRule="auto"/>
              <w:jc w:val="left"/>
              <w:rPr>
                <w:rStyle w:val="Strong"/>
              </w:rPr>
            </w:pPr>
          </w:p>
        </w:tc>
      </w:tr>
      <w:tr w:rsidR="00C623C0" w:rsidRPr="006F41FF" w14:paraId="5D0042B8" w14:textId="77777777" w:rsidTr="00FD7C41">
        <w:trPr>
          <w:trHeight w:val="454"/>
        </w:trPr>
        <w:tc>
          <w:tcPr>
            <w:tcW w:w="9242" w:type="dxa"/>
            <w:gridSpan w:val="2"/>
            <w:shd w:val="clear" w:color="auto" w:fill="D9D9D9"/>
          </w:tcPr>
          <w:p w14:paraId="4947A7E1" w14:textId="77777777" w:rsidR="00C623C0" w:rsidRPr="00AD6AE7" w:rsidRDefault="00C623C0" w:rsidP="00FD7C41">
            <w:pPr>
              <w:pStyle w:val="Form"/>
              <w:spacing w:before="120" w:after="0" w:line="240" w:lineRule="auto"/>
              <w:jc w:val="left"/>
              <w:rPr>
                <w:rStyle w:val="Strong"/>
                <w:b w:val="0"/>
              </w:rPr>
            </w:pPr>
            <w:r w:rsidRPr="00AD6AE7">
              <w:rPr>
                <w:rStyle w:val="Strong"/>
                <w:b w:val="0"/>
              </w:rPr>
              <w:t xml:space="preserve">On behalf of </w:t>
            </w:r>
            <w:r w:rsidRPr="00AD6AE7">
              <w:rPr>
                <w:rStyle w:val="Strong"/>
                <w:b w:val="0"/>
                <w:highlight w:val="yellow"/>
              </w:rPr>
              <w:t>[</w:t>
            </w:r>
            <w:r w:rsidRPr="00AD6AE7">
              <w:rPr>
                <w:rStyle w:val="Strong"/>
                <w:highlight w:val="yellow"/>
              </w:rPr>
              <w:t xml:space="preserve">ENTER NAME </w:t>
            </w:r>
            <w:r w:rsidRPr="00AD6AE7">
              <w:rPr>
                <w:rStyle w:val="Strong"/>
                <w:b w:val="0"/>
              </w:rPr>
              <w:t xml:space="preserve">I hereby agree to provide the services as amended in this Variation Notice the terms and conditions of </w:t>
            </w:r>
            <w:r>
              <w:rPr>
                <w:rStyle w:val="Strong"/>
                <w:b w:val="0"/>
              </w:rPr>
              <w:t xml:space="preserve">Grant Funding Agreement. </w:t>
            </w:r>
          </w:p>
        </w:tc>
      </w:tr>
      <w:tr w:rsidR="00C623C0" w:rsidRPr="006F41FF" w14:paraId="4B55C481" w14:textId="77777777" w:rsidTr="00FD7C41">
        <w:trPr>
          <w:trHeight w:val="454"/>
        </w:trPr>
        <w:tc>
          <w:tcPr>
            <w:tcW w:w="9242" w:type="dxa"/>
            <w:gridSpan w:val="2"/>
            <w:shd w:val="clear" w:color="auto" w:fill="auto"/>
          </w:tcPr>
          <w:tbl>
            <w:tblPr>
              <w:tblW w:w="0" w:type="auto"/>
              <w:tblLook w:val="04A0" w:firstRow="1" w:lastRow="0" w:firstColumn="1" w:lastColumn="0" w:noHBand="0" w:noVBand="1"/>
            </w:tblPr>
            <w:tblGrid>
              <w:gridCol w:w="5631"/>
              <w:gridCol w:w="679"/>
            </w:tblGrid>
            <w:tr w:rsidR="00C623C0" w:rsidRPr="006F41FF" w14:paraId="39FCBD7E" w14:textId="77777777" w:rsidTr="00FD7C41">
              <w:tc>
                <w:tcPr>
                  <w:tcW w:w="5450" w:type="dxa"/>
                  <w:shd w:val="clear" w:color="auto" w:fill="auto"/>
                </w:tcPr>
                <w:p w14:paraId="6E0C80D5" w14:textId="77777777" w:rsidR="00C623C0" w:rsidRPr="006F41FF" w:rsidRDefault="00C623C0" w:rsidP="00FD7C41">
                  <w:pPr>
                    <w:pStyle w:val="Form"/>
                    <w:spacing w:before="120" w:after="0" w:line="240" w:lineRule="auto"/>
                    <w:jc w:val="left"/>
                  </w:pPr>
                  <w:r w:rsidRPr="006F41FF">
                    <w:t>Print Name:</w:t>
                  </w:r>
                </w:p>
                <w:p w14:paraId="70B74C1C" w14:textId="77777777" w:rsidR="00C623C0" w:rsidRPr="006F41FF" w:rsidRDefault="00C623C0" w:rsidP="00FD7C41">
                  <w:pPr>
                    <w:pStyle w:val="Form"/>
                    <w:spacing w:before="120" w:after="0" w:line="240" w:lineRule="auto"/>
                    <w:jc w:val="left"/>
                  </w:pPr>
                </w:p>
                <w:p w14:paraId="42EFBB31" w14:textId="77777777" w:rsidR="00C623C0" w:rsidRPr="006F41FF" w:rsidRDefault="00C623C0" w:rsidP="00FD7C41">
                  <w:pPr>
                    <w:pStyle w:val="Form"/>
                    <w:spacing w:before="120" w:after="0" w:line="240" w:lineRule="auto"/>
                    <w:jc w:val="left"/>
                  </w:pPr>
                  <w:r w:rsidRPr="006F41FF">
                    <w:t>Title:</w:t>
                  </w:r>
                </w:p>
                <w:p w14:paraId="01ED2BBC" w14:textId="77777777" w:rsidR="00C623C0" w:rsidRPr="006F41FF" w:rsidRDefault="00C623C0" w:rsidP="00FD7C41">
                  <w:pPr>
                    <w:pStyle w:val="Form"/>
                    <w:spacing w:before="120" w:after="0" w:line="240" w:lineRule="auto"/>
                    <w:jc w:val="left"/>
                  </w:pPr>
                </w:p>
                <w:p w14:paraId="02B3721D" w14:textId="77777777" w:rsidR="00C623C0" w:rsidRPr="006F41FF" w:rsidRDefault="00C623C0" w:rsidP="00FD7C41">
                  <w:pPr>
                    <w:pStyle w:val="Form"/>
                    <w:spacing w:before="120" w:after="0" w:line="240" w:lineRule="auto"/>
                    <w:jc w:val="left"/>
                  </w:pPr>
                  <w:r w:rsidRPr="006F41FF">
                    <w:t>Signature……………………………………………………</w:t>
                  </w:r>
                </w:p>
                <w:p w14:paraId="392D7976" w14:textId="77777777" w:rsidR="00C623C0" w:rsidRPr="006F41FF" w:rsidRDefault="00C623C0" w:rsidP="00FD7C41">
                  <w:pPr>
                    <w:pStyle w:val="Form"/>
                    <w:spacing w:before="120" w:after="0" w:line="240" w:lineRule="auto"/>
                    <w:jc w:val="left"/>
                    <w:rPr>
                      <w:rStyle w:val="Strong"/>
                    </w:rPr>
                  </w:pPr>
                  <w:r w:rsidRPr="006F41FF">
                    <w:rPr>
                      <w:rStyle w:val="Strong"/>
                    </w:rPr>
                    <w:t>Director or Duly Authorised Signatory</w:t>
                  </w:r>
                </w:p>
              </w:tc>
              <w:tc>
                <w:tcPr>
                  <w:tcW w:w="679" w:type="dxa"/>
                  <w:shd w:val="clear" w:color="auto" w:fill="auto"/>
                </w:tcPr>
                <w:p w14:paraId="209973D0" w14:textId="77777777" w:rsidR="00C623C0" w:rsidRPr="006F41FF" w:rsidRDefault="00C623C0" w:rsidP="00FD7C41">
                  <w:pPr>
                    <w:pStyle w:val="Form"/>
                    <w:spacing w:before="120" w:after="0" w:line="240" w:lineRule="auto"/>
                    <w:jc w:val="left"/>
                  </w:pPr>
                </w:p>
              </w:tc>
            </w:tr>
          </w:tbl>
          <w:p w14:paraId="2FFE56D4" w14:textId="77777777" w:rsidR="00C623C0" w:rsidRPr="006F41FF" w:rsidRDefault="00C623C0" w:rsidP="00FD7C41">
            <w:pPr>
              <w:pStyle w:val="Form"/>
              <w:spacing w:before="120" w:after="0" w:line="240" w:lineRule="auto"/>
              <w:jc w:val="left"/>
            </w:pPr>
          </w:p>
        </w:tc>
      </w:tr>
      <w:tr w:rsidR="00C623C0" w:rsidRPr="006F41FF" w14:paraId="6F4D355B" w14:textId="77777777" w:rsidTr="00FD7C41">
        <w:trPr>
          <w:trHeight w:val="454"/>
        </w:trPr>
        <w:tc>
          <w:tcPr>
            <w:tcW w:w="9242" w:type="dxa"/>
            <w:gridSpan w:val="2"/>
            <w:shd w:val="clear" w:color="auto" w:fill="D9D9D9"/>
          </w:tcPr>
          <w:p w14:paraId="34605943" w14:textId="77777777" w:rsidR="00C623C0" w:rsidRPr="006F41FF" w:rsidRDefault="00C623C0" w:rsidP="00FD7C41">
            <w:pPr>
              <w:pStyle w:val="Form"/>
              <w:spacing w:before="120" w:after="0" w:line="240" w:lineRule="auto"/>
              <w:jc w:val="left"/>
              <w:rPr>
                <w:rStyle w:val="Strong"/>
              </w:rPr>
            </w:pPr>
            <w:r w:rsidRPr="006F41FF">
              <w:t xml:space="preserve"> </w:t>
            </w:r>
            <w:r w:rsidRPr="006F41FF">
              <w:rPr>
                <w:rStyle w:val="Strong"/>
              </w:rPr>
              <w:t>For and on behalf of the</w:t>
            </w:r>
            <w:r>
              <w:rPr>
                <w:rStyle w:val="Strong"/>
              </w:rPr>
              <w:t xml:space="preserve"> </w:t>
            </w:r>
            <w:r w:rsidRPr="00AB2A16">
              <w:rPr>
                <w:bCs/>
              </w:rPr>
              <w:t>CIVIL AVIATION AUTHORITY</w:t>
            </w:r>
            <w:r w:rsidRPr="006F41FF">
              <w:rPr>
                <w:rStyle w:val="Strong"/>
              </w:rPr>
              <w:t xml:space="preserve"> Duly Authorised Signatory</w:t>
            </w:r>
          </w:p>
        </w:tc>
      </w:tr>
      <w:tr w:rsidR="00C623C0" w:rsidRPr="006F41FF" w14:paraId="581FD2BE" w14:textId="77777777" w:rsidTr="00FD7C41">
        <w:trPr>
          <w:trHeight w:val="454"/>
        </w:trPr>
        <w:tc>
          <w:tcPr>
            <w:tcW w:w="9242" w:type="dxa"/>
            <w:gridSpan w:val="2"/>
            <w:shd w:val="clear" w:color="auto" w:fill="auto"/>
          </w:tcPr>
          <w:p w14:paraId="0004D1FC" w14:textId="77777777" w:rsidR="00C623C0" w:rsidRPr="006F41FF" w:rsidRDefault="00C623C0" w:rsidP="00FD7C41">
            <w:pPr>
              <w:pStyle w:val="Form"/>
              <w:spacing w:before="120" w:after="0" w:line="240" w:lineRule="auto"/>
              <w:jc w:val="left"/>
            </w:pPr>
            <w:r w:rsidRPr="006F41FF">
              <w:lastRenderedPageBreak/>
              <w:t>Print Name:</w:t>
            </w:r>
          </w:p>
          <w:p w14:paraId="53F84FA4" w14:textId="77777777" w:rsidR="00C623C0" w:rsidRPr="006F41FF" w:rsidRDefault="00C623C0" w:rsidP="00FD7C41">
            <w:pPr>
              <w:pStyle w:val="Form"/>
              <w:spacing w:before="120" w:after="0" w:line="240" w:lineRule="auto"/>
              <w:jc w:val="left"/>
            </w:pPr>
          </w:p>
          <w:p w14:paraId="78142F07" w14:textId="77777777" w:rsidR="00C623C0" w:rsidRPr="006F41FF" w:rsidRDefault="00C623C0" w:rsidP="00FD7C41">
            <w:pPr>
              <w:pStyle w:val="Form"/>
              <w:spacing w:before="120" w:after="0" w:line="240" w:lineRule="auto"/>
              <w:jc w:val="left"/>
            </w:pPr>
            <w:r w:rsidRPr="006F41FF">
              <w:t>Title:</w:t>
            </w:r>
          </w:p>
          <w:p w14:paraId="395D0F30" w14:textId="77777777" w:rsidR="00C623C0" w:rsidRPr="006F41FF" w:rsidRDefault="00C623C0" w:rsidP="00FD7C41">
            <w:pPr>
              <w:pStyle w:val="Form"/>
              <w:spacing w:before="120" w:after="0" w:line="240" w:lineRule="auto"/>
              <w:jc w:val="left"/>
            </w:pPr>
          </w:p>
          <w:p w14:paraId="421C70CA" w14:textId="77777777" w:rsidR="00C623C0" w:rsidRPr="006F41FF" w:rsidRDefault="00C623C0" w:rsidP="00FD7C41">
            <w:pPr>
              <w:pStyle w:val="Form"/>
              <w:spacing w:before="120" w:after="0" w:line="240" w:lineRule="auto"/>
              <w:jc w:val="left"/>
            </w:pPr>
            <w:r w:rsidRPr="006F41FF">
              <w:t>Signature……………………………………………………</w:t>
            </w:r>
          </w:p>
        </w:tc>
      </w:tr>
    </w:tbl>
    <w:p w14:paraId="57E4A94D" w14:textId="77777777" w:rsidR="00C623C0" w:rsidRDefault="00C623C0" w:rsidP="00C623C0">
      <w:pPr>
        <w:rPr>
          <w:rFonts w:ascii="Arial" w:hAnsi="Arial"/>
          <w:b/>
          <w:bCs/>
        </w:rPr>
      </w:pPr>
    </w:p>
    <w:p w14:paraId="7A3FC67C" w14:textId="77777777" w:rsidR="00C623C0" w:rsidRDefault="00C623C0" w:rsidP="00C623C0">
      <w:pPr>
        <w:rPr>
          <w:rFonts w:ascii="Arial" w:hAnsi="Arial"/>
          <w:b/>
          <w:bCs/>
        </w:rPr>
      </w:pPr>
    </w:p>
    <w:p w14:paraId="7BAE893D" w14:textId="77777777" w:rsidR="00C623C0" w:rsidRDefault="00C623C0" w:rsidP="00C623C0">
      <w:pPr>
        <w:rPr>
          <w:rFonts w:ascii="Arial" w:hAnsi="Arial"/>
          <w:b/>
          <w:bCs/>
        </w:rPr>
      </w:pPr>
    </w:p>
    <w:p w14:paraId="71D3F5A6" w14:textId="77777777" w:rsidR="00C623C0" w:rsidRDefault="00C623C0" w:rsidP="00C623C0">
      <w:pPr>
        <w:rPr>
          <w:rFonts w:ascii="Arial" w:hAnsi="Arial"/>
          <w:b/>
          <w:bCs/>
        </w:rPr>
      </w:pPr>
    </w:p>
    <w:p w14:paraId="6B83D152" w14:textId="77777777" w:rsidR="00C623C0" w:rsidRDefault="00C623C0" w:rsidP="00C623C0">
      <w:pPr>
        <w:rPr>
          <w:rFonts w:ascii="Arial" w:hAnsi="Arial"/>
          <w:b/>
          <w:bCs/>
        </w:rPr>
      </w:pPr>
    </w:p>
    <w:p w14:paraId="3B0225E9" w14:textId="77777777" w:rsidR="00C623C0" w:rsidRDefault="00C623C0" w:rsidP="00C623C0">
      <w:pPr>
        <w:rPr>
          <w:rFonts w:ascii="Arial" w:hAnsi="Arial"/>
          <w:b/>
          <w:bCs/>
        </w:rPr>
      </w:pPr>
    </w:p>
    <w:p w14:paraId="5C751D81" w14:textId="77777777" w:rsidR="00C623C0" w:rsidRDefault="00C623C0" w:rsidP="00C623C0">
      <w:pPr>
        <w:rPr>
          <w:rFonts w:ascii="Arial" w:hAnsi="Arial"/>
          <w:b/>
          <w:bCs/>
        </w:rPr>
      </w:pPr>
    </w:p>
    <w:p w14:paraId="13F9D11B" w14:textId="77777777" w:rsidR="00C623C0" w:rsidRDefault="00C623C0" w:rsidP="00C623C0">
      <w:pPr>
        <w:rPr>
          <w:rFonts w:ascii="Arial" w:hAnsi="Arial"/>
          <w:b/>
          <w:bCs/>
        </w:rPr>
      </w:pPr>
    </w:p>
    <w:p w14:paraId="71D7BA38" w14:textId="77777777" w:rsidR="00C623C0" w:rsidRDefault="00C623C0" w:rsidP="00C623C0">
      <w:pPr>
        <w:rPr>
          <w:rFonts w:ascii="Arial" w:hAnsi="Arial"/>
          <w:b/>
          <w:bCs/>
        </w:rPr>
      </w:pPr>
      <w:r>
        <w:rPr>
          <w:rFonts w:ascii="Arial" w:hAnsi="Arial"/>
          <w:b/>
          <w:bCs/>
        </w:rPr>
        <w:t>Appendix E – Calendar</w:t>
      </w:r>
    </w:p>
    <w:p w14:paraId="7C0FE622" w14:textId="77777777" w:rsidR="00C623C0" w:rsidRPr="007F4643" w:rsidRDefault="00C623C0" w:rsidP="00C623C0">
      <w:pPr>
        <w:pStyle w:val="Style1"/>
        <w:ind w:left="0" w:firstLine="0"/>
        <w:rPr>
          <w:b w:val="0"/>
          <w:bCs w:val="0"/>
        </w:rPr>
      </w:pPr>
      <w:r w:rsidRPr="007F4643">
        <w:rPr>
          <w:b w:val="0"/>
          <w:bCs w:val="0"/>
        </w:rPr>
        <w:t xml:space="preserve">Please see separate attachment </w:t>
      </w:r>
    </w:p>
    <w:p w14:paraId="08FCA6DB" w14:textId="77777777" w:rsidR="00C623C0" w:rsidRDefault="00C623C0" w:rsidP="00C623C0">
      <w:pPr>
        <w:rPr>
          <w:rFonts w:ascii="Arial" w:hAnsi="Arial"/>
          <w:b/>
          <w:bCs/>
        </w:rPr>
      </w:pPr>
    </w:p>
    <w:p w14:paraId="4FDB611F" w14:textId="77777777" w:rsidR="00C623C0" w:rsidRDefault="00C623C0" w:rsidP="0069101E">
      <w:pPr>
        <w:rPr>
          <w:rFonts w:ascii="Arial" w:hAnsi="Arial" w:cs="Arial"/>
          <w:b/>
        </w:rPr>
      </w:pPr>
    </w:p>
    <w:sectPr w:rsidR="00C623C0" w:rsidSect="001E1397">
      <w:headerReference w:type="even" r:id="rId19"/>
      <w:headerReference w:type="default" r:id="rId20"/>
      <w:footerReference w:type="even" r:id="rId21"/>
      <w:footerReference w:type="default" r:id="rId22"/>
      <w:headerReference w:type="first" r:id="rId23"/>
      <w:footerReference w:type="first" r:id="rId24"/>
      <w:pgSz w:w="16838" w:h="11906" w:orient="landscape"/>
      <w:pgMar w:top="851" w:right="720" w:bottom="849"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3C1DD" w14:textId="77777777" w:rsidR="00EB0217" w:rsidRDefault="00EB0217" w:rsidP="00D762AA">
      <w:pPr>
        <w:spacing w:after="0" w:line="240" w:lineRule="auto"/>
      </w:pPr>
      <w:r>
        <w:separator/>
      </w:r>
    </w:p>
  </w:endnote>
  <w:endnote w:type="continuationSeparator" w:id="0">
    <w:p w14:paraId="5EA3394F" w14:textId="77777777" w:rsidR="00EB0217" w:rsidRDefault="00EB0217" w:rsidP="00D762AA">
      <w:pPr>
        <w:spacing w:after="0" w:line="240" w:lineRule="auto"/>
      </w:pPr>
      <w:r>
        <w:continuationSeparator/>
      </w:r>
    </w:p>
  </w:endnote>
  <w:endnote w:type="continuationNotice" w:id="1">
    <w:p w14:paraId="78197265" w14:textId="77777777" w:rsidR="00EB0217" w:rsidRDefault="00EB02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Light">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4A8A5" w14:textId="290DB85E" w:rsidR="00162DBB" w:rsidRDefault="00162DBB">
    <w:pPr>
      <w:pStyle w:val="Footer"/>
    </w:pPr>
    <w:r>
      <w:rPr>
        <w:noProof/>
      </w:rPr>
      <mc:AlternateContent>
        <mc:Choice Requires="wps">
          <w:drawing>
            <wp:anchor distT="0" distB="0" distL="0" distR="0" simplePos="0" relativeHeight="251666432" behindDoc="0" locked="0" layoutInCell="1" allowOverlap="1" wp14:anchorId="0E66A7C6" wp14:editId="0BC27847">
              <wp:simplePos x="635" y="635"/>
              <wp:positionH relativeFrom="page">
                <wp:align>center</wp:align>
              </wp:positionH>
              <wp:positionV relativeFrom="page">
                <wp:align>bottom</wp:align>
              </wp:positionV>
              <wp:extent cx="443865" cy="443865"/>
              <wp:effectExtent l="0" t="0" r="11430" b="0"/>
              <wp:wrapNone/>
              <wp:docPr id="11" name="Text Box 11"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C5145B" w14:textId="50AA9EBB"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6A7C6" id="_x0000_t202" coordsize="21600,21600" o:spt="202" path="m,l,21600r21600,l21600,xe">
              <v:stroke joinstyle="miter"/>
              <v:path gradientshapeok="t" o:connecttype="rect"/>
            </v:shapetype>
            <v:shape id="Text Box 11" o:spid="_x0000_s1031" type="#_x0000_t202" alt="OFFICIAL - Public"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1C5145B" w14:textId="50AA9EBB"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71146" w14:textId="426A5D38" w:rsidR="004A71D8" w:rsidRPr="00A35845" w:rsidRDefault="00162DBB" w:rsidP="00A35845">
    <w:pPr>
      <w:pStyle w:val="Footer"/>
      <w:rPr>
        <w:rFonts w:ascii="Verdana" w:hAnsi="Verdana"/>
        <w:noProof/>
        <w:sz w:val="16"/>
      </w:rPr>
    </w:pPr>
    <w:r>
      <w:rPr>
        <w:noProof/>
      </w:rPr>
      <mc:AlternateContent>
        <mc:Choice Requires="wps">
          <w:drawing>
            <wp:anchor distT="0" distB="0" distL="0" distR="0" simplePos="0" relativeHeight="251667456" behindDoc="0" locked="0" layoutInCell="1" allowOverlap="1" wp14:anchorId="0586F940" wp14:editId="2E702EF9">
              <wp:simplePos x="539087" y="10426890"/>
              <wp:positionH relativeFrom="page">
                <wp:align>center</wp:align>
              </wp:positionH>
              <wp:positionV relativeFrom="page">
                <wp:align>bottom</wp:align>
              </wp:positionV>
              <wp:extent cx="443865" cy="443865"/>
              <wp:effectExtent l="0" t="0" r="11430" b="0"/>
              <wp:wrapNone/>
              <wp:docPr id="13" name="Text Box 13"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B7D1CE" w14:textId="0BF89A70"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86F940" id="_x0000_t202" coordsize="21600,21600" o:spt="202" path="m,l,21600r21600,l21600,xe">
              <v:stroke joinstyle="miter"/>
              <v:path gradientshapeok="t" o:connecttype="rect"/>
            </v:shapetype>
            <v:shape id="Text Box 13" o:spid="_x0000_s1032" type="#_x0000_t202" alt="OFFICIAL - Public" style="position:absolute;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29B7D1CE" w14:textId="0BF89A70"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sdt>
      <w:sdtPr>
        <w:id w:val="1334180494"/>
        <w:docPartObj>
          <w:docPartGallery w:val="Page Numbers (Bottom of Page)"/>
          <w:docPartUnique/>
        </w:docPartObj>
      </w:sdtPr>
      <w:sdtEndPr>
        <w:rPr>
          <w:rFonts w:ascii="Verdana" w:hAnsi="Verdana"/>
          <w:noProof/>
          <w:sz w:val="20"/>
        </w:rPr>
      </w:sdtEndPr>
      <w:sdtContent>
        <w:r w:rsidR="00CC2F37">
          <w:rPr>
            <w:rFonts w:ascii="Verdana" w:hAnsi="Verdana"/>
            <w:sz w:val="16"/>
          </w:rPr>
          <w:t>AMS Support Fund</w:t>
        </w:r>
        <w:r w:rsidR="004A71D8">
          <w:rPr>
            <w:rFonts w:ascii="Verdana" w:hAnsi="Verdana"/>
            <w:sz w:val="16"/>
          </w:rPr>
          <w:t>,</w:t>
        </w:r>
        <w:r w:rsidR="00F76B17">
          <w:rPr>
            <w:rFonts w:ascii="Verdana" w:hAnsi="Verdana"/>
            <w:sz w:val="16"/>
          </w:rPr>
          <w:t xml:space="preserve"> </w:t>
        </w:r>
        <w:r w:rsidR="002678EA">
          <w:rPr>
            <w:rFonts w:ascii="Verdana" w:hAnsi="Verdana"/>
            <w:sz w:val="16"/>
          </w:rPr>
          <w:t>Project Proposer</w:t>
        </w:r>
        <w:r w:rsidR="00F76B17">
          <w:rPr>
            <w:rFonts w:ascii="Verdana" w:hAnsi="Verdana"/>
            <w:sz w:val="16"/>
          </w:rPr>
          <w:t>,</w:t>
        </w:r>
        <w:r w:rsidR="004A71D8">
          <w:rPr>
            <w:rFonts w:ascii="Verdana" w:hAnsi="Verdana"/>
            <w:sz w:val="16"/>
          </w:rPr>
          <w:t xml:space="preserve"> version</w:t>
        </w:r>
        <w:r w:rsidR="00F76B17">
          <w:rPr>
            <w:rFonts w:ascii="Verdana" w:hAnsi="Verdana"/>
            <w:sz w:val="16"/>
          </w:rPr>
          <w:t xml:space="preserve"> 1.0</w:t>
        </w:r>
        <w:r w:rsidR="004A71D8">
          <w:rPr>
            <w:rFonts w:ascii="Verdana" w:hAnsi="Verdana"/>
            <w:sz w:val="16"/>
          </w:rPr>
          <w:t>,</w:t>
        </w:r>
        <w:r w:rsidR="00F76B17">
          <w:rPr>
            <w:rFonts w:ascii="Verdana" w:hAnsi="Verdana"/>
            <w:sz w:val="16"/>
          </w:rPr>
          <w:t xml:space="preserve"> </w:t>
        </w:r>
        <w:r w:rsidR="00074448">
          <w:rPr>
            <w:rFonts w:ascii="Verdana" w:hAnsi="Verdana"/>
            <w:sz w:val="16"/>
          </w:rPr>
          <w:t>DATE</w:t>
        </w:r>
        <w:r w:rsidR="004A71D8">
          <w:rPr>
            <w:rFonts w:ascii="Verdana" w:hAnsi="Verdana"/>
            <w:sz w:val="16"/>
          </w:rPr>
          <w:tab/>
        </w:r>
        <w:r w:rsidR="004A71D8">
          <w:rPr>
            <w:rFonts w:ascii="Verdana" w:hAnsi="Verdana"/>
            <w:sz w:val="16"/>
          </w:rPr>
          <w:tab/>
        </w:r>
        <w:r w:rsidR="004A71D8">
          <w:rPr>
            <w:rFonts w:ascii="Verdana" w:hAnsi="Verdana"/>
            <w:sz w:val="16"/>
          </w:rPr>
          <w:tab/>
        </w:r>
        <w:r w:rsidR="004A71D8" w:rsidRPr="00A35845">
          <w:rPr>
            <w:rFonts w:ascii="Verdana" w:hAnsi="Verdana"/>
            <w:sz w:val="16"/>
          </w:rPr>
          <w:fldChar w:fldCharType="begin"/>
        </w:r>
        <w:r w:rsidR="004A71D8" w:rsidRPr="00A35845">
          <w:rPr>
            <w:rFonts w:ascii="Verdana" w:hAnsi="Verdana"/>
            <w:sz w:val="16"/>
          </w:rPr>
          <w:instrText xml:space="preserve"> PAGE   \* MERGEFORMAT </w:instrText>
        </w:r>
        <w:r w:rsidR="004A71D8" w:rsidRPr="00A35845">
          <w:rPr>
            <w:rFonts w:ascii="Verdana" w:hAnsi="Verdana"/>
            <w:sz w:val="16"/>
          </w:rPr>
          <w:fldChar w:fldCharType="separate"/>
        </w:r>
        <w:r w:rsidR="004A71D8">
          <w:rPr>
            <w:rFonts w:ascii="Verdana" w:hAnsi="Verdana"/>
            <w:noProof/>
            <w:sz w:val="16"/>
          </w:rPr>
          <w:t>1</w:t>
        </w:r>
        <w:r w:rsidR="004A71D8" w:rsidRPr="00A35845">
          <w:rPr>
            <w:rFonts w:ascii="Verdana" w:hAnsi="Verdana"/>
            <w:noProof/>
            <w:sz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C9BB1" w14:textId="0D57BAF5" w:rsidR="00162DBB" w:rsidRDefault="00162DBB">
    <w:pPr>
      <w:pStyle w:val="Footer"/>
    </w:pPr>
    <w:r>
      <w:rPr>
        <w:noProof/>
      </w:rPr>
      <mc:AlternateContent>
        <mc:Choice Requires="wps">
          <w:drawing>
            <wp:anchor distT="0" distB="0" distL="0" distR="0" simplePos="0" relativeHeight="251665408" behindDoc="0" locked="0" layoutInCell="1" allowOverlap="1" wp14:anchorId="79ABF97B" wp14:editId="33F8C08B">
              <wp:simplePos x="635" y="635"/>
              <wp:positionH relativeFrom="page">
                <wp:align>center</wp:align>
              </wp:positionH>
              <wp:positionV relativeFrom="page">
                <wp:align>bottom</wp:align>
              </wp:positionV>
              <wp:extent cx="443865" cy="443865"/>
              <wp:effectExtent l="0" t="0" r="11430" b="0"/>
              <wp:wrapNone/>
              <wp:docPr id="10" name="Text Box 10"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4379A1" w14:textId="509E1923"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BF97B" id="_x0000_t202" coordsize="21600,21600" o:spt="202" path="m,l,21600r21600,l21600,xe">
              <v:stroke joinstyle="miter"/>
              <v:path gradientshapeok="t" o:connecttype="rect"/>
            </v:shapetype>
            <v:shape id="Text Box 10" o:spid="_x0000_s1034" type="#_x0000_t202" alt="OFFICIAL - Public"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6D4379A1" w14:textId="509E1923"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AF901" w14:textId="7175CCBF" w:rsidR="00162DBB" w:rsidRDefault="00162DBB">
    <w:pPr>
      <w:pStyle w:val="Footer"/>
    </w:pPr>
    <w:r>
      <w:rPr>
        <w:noProof/>
      </w:rPr>
      <mc:AlternateContent>
        <mc:Choice Requires="wps">
          <w:drawing>
            <wp:anchor distT="0" distB="0" distL="0" distR="0" simplePos="0" relativeHeight="251669504" behindDoc="0" locked="0" layoutInCell="1" allowOverlap="1" wp14:anchorId="4F3CBC7D" wp14:editId="4A9D4979">
              <wp:simplePos x="635" y="635"/>
              <wp:positionH relativeFrom="page">
                <wp:align>center</wp:align>
              </wp:positionH>
              <wp:positionV relativeFrom="page">
                <wp:align>bottom</wp:align>
              </wp:positionV>
              <wp:extent cx="443865" cy="443865"/>
              <wp:effectExtent l="0" t="0" r="11430" b="0"/>
              <wp:wrapNone/>
              <wp:docPr id="15" name="Text Box 15"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3A09E0" w14:textId="79999EAD"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3CBC7D" id="_x0000_t202" coordsize="21600,21600" o:spt="202" path="m,l,21600r21600,l21600,xe">
              <v:stroke joinstyle="miter"/>
              <v:path gradientshapeok="t" o:connecttype="rect"/>
            </v:shapetype>
            <v:shape id="Text Box 15" o:spid="_x0000_s1037" type="#_x0000_t202" alt="OFFICIAL - Public" style="position:absolute;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C3A09E0" w14:textId="79999EAD"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F15A" w14:textId="487B1088" w:rsidR="004A71D8" w:rsidRPr="00A35845" w:rsidRDefault="00162DBB" w:rsidP="00F76B17">
    <w:pPr>
      <w:pStyle w:val="Footer"/>
      <w:tabs>
        <w:tab w:val="left" w:pos="3552"/>
      </w:tabs>
      <w:rPr>
        <w:rFonts w:ascii="Verdana" w:hAnsi="Verdana"/>
        <w:sz w:val="16"/>
      </w:rPr>
    </w:pPr>
    <w:r>
      <w:rPr>
        <w:noProof/>
      </w:rPr>
      <mc:AlternateContent>
        <mc:Choice Requires="wps">
          <w:drawing>
            <wp:anchor distT="0" distB="0" distL="0" distR="0" simplePos="0" relativeHeight="251670528" behindDoc="0" locked="0" layoutInCell="1" allowOverlap="1" wp14:anchorId="027E204A" wp14:editId="69DE6C9B">
              <wp:simplePos x="635" y="635"/>
              <wp:positionH relativeFrom="page">
                <wp:align>center</wp:align>
              </wp:positionH>
              <wp:positionV relativeFrom="page">
                <wp:align>bottom</wp:align>
              </wp:positionV>
              <wp:extent cx="443865" cy="443865"/>
              <wp:effectExtent l="0" t="0" r="11430" b="0"/>
              <wp:wrapNone/>
              <wp:docPr id="16" name="Text Box 16"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6613C" w14:textId="733D2950"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E204A" id="_x0000_t202" coordsize="21600,21600" o:spt="202" path="m,l,21600r21600,l21600,xe">
              <v:stroke joinstyle="miter"/>
              <v:path gradientshapeok="t" o:connecttype="rect"/>
            </v:shapetype>
            <v:shape id="Text Box 16" o:spid="_x0000_s1038" type="#_x0000_t202" alt="OFFICIAL - Public" style="position:absolute;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5A36613C" w14:textId="733D2950"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sdt>
      <w:sdtPr>
        <w:id w:val="-1045443797"/>
        <w:docPartObj>
          <w:docPartGallery w:val="Page Numbers (Bottom of Page)"/>
          <w:docPartUnique/>
        </w:docPartObj>
      </w:sdtPr>
      <w:sdtEndPr>
        <w:rPr>
          <w:rFonts w:ascii="Verdana" w:hAnsi="Verdana"/>
          <w:noProof/>
          <w:sz w:val="20"/>
        </w:rPr>
      </w:sdtEndPr>
      <w:sdtContent>
        <w:r w:rsidR="004D7098">
          <w:rPr>
            <w:rFonts w:ascii="Verdana" w:hAnsi="Verdana"/>
            <w:sz w:val="16"/>
          </w:rPr>
          <w:t>FY2</w:t>
        </w:r>
        <w:r w:rsidR="00603DEF">
          <w:rPr>
            <w:rFonts w:ascii="Verdana" w:hAnsi="Verdana"/>
            <w:sz w:val="16"/>
          </w:rPr>
          <w:t>4/25</w:t>
        </w:r>
        <w:r w:rsidR="004D7098">
          <w:rPr>
            <w:rFonts w:ascii="Verdana" w:hAnsi="Verdana"/>
            <w:sz w:val="16"/>
          </w:rPr>
          <w:t xml:space="preserve"> Statement of Work, </w:t>
        </w:r>
        <w:r w:rsidR="008149DF">
          <w:rPr>
            <w:rFonts w:ascii="Verdana" w:hAnsi="Verdana"/>
            <w:sz w:val="16"/>
          </w:rPr>
          <w:t>Proje</w:t>
        </w:r>
        <w:r w:rsidR="00DC34F2">
          <w:rPr>
            <w:rFonts w:ascii="Verdana" w:hAnsi="Verdana"/>
            <w:sz w:val="16"/>
          </w:rPr>
          <w:t>ct Proposer</w:t>
        </w:r>
        <w:r w:rsidR="004D7098">
          <w:rPr>
            <w:rFonts w:ascii="Verdana" w:hAnsi="Verdana"/>
            <w:sz w:val="16"/>
          </w:rPr>
          <w:t>, version 1.0, DATE</w:t>
        </w:r>
        <w:r w:rsidR="004A71D8">
          <w:rPr>
            <w:rFonts w:ascii="Verdana" w:hAnsi="Verdana"/>
            <w:sz w:val="16"/>
          </w:rPr>
          <w:tab/>
        </w:r>
        <w:r w:rsidR="00F76B17">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Pr>
            <w:rFonts w:ascii="Verdana" w:hAnsi="Verdana"/>
            <w:sz w:val="16"/>
          </w:rPr>
          <w:tab/>
        </w:r>
        <w:r w:rsidR="004A71D8" w:rsidRPr="00A35845">
          <w:rPr>
            <w:rFonts w:ascii="Verdana" w:hAnsi="Verdana"/>
            <w:sz w:val="16"/>
          </w:rPr>
          <w:fldChar w:fldCharType="begin"/>
        </w:r>
        <w:r w:rsidR="004A71D8" w:rsidRPr="00A35845">
          <w:rPr>
            <w:rFonts w:ascii="Verdana" w:hAnsi="Verdana"/>
            <w:sz w:val="16"/>
          </w:rPr>
          <w:instrText xml:space="preserve"> PAGE   \* MERGEFORMAT </w:instrText>
        </w:r>
        <w:r w:rsidR="004A71D8" w:rsidRPr="00A35845">
          <w:rPr>
            <w:rFonts w:ascii="Verdana" w:hAnsi="Verdana"/>
            <w:sz w:val="16"/>
          </w:rPr>
          <w:fldChar w:fldCharType="separate"/>
        </w:r>
        <w:r w:rsidR="004A71D8">
          <w:rPr>
            <w:rFonts w:ascii="Verdana" w:hAnsi="Verdana"/>
            <w:noProof/>
            <w:sz w:val="16"/>
          </w:rPr>
          <w:t>1</w:t>
        </w:r>
        <w:r w:rsidR="004A71D8" w:rsidRPr="00A35845">
          <w:rPr>
            <w:rFonts w:ascii="Verdana" w:hAnsi="Verdana"/>
            <w:noProof/>
            <w:sz w:val="16"/>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B488E" w14:textId="5C844EDF" w:rsidR="00162DBB" w:rsidRDefault="00162DBB">
    <w:pPr>
      <w:pStyle w:val="Footer"/>
    </w:pPr>
    <w:r>
      <w:rPr>
        <w:noProof/>
      </w:rPr>
      <mc:AlternateContent>
        <mc:Choice Requires="wps">
          <w:drawing>
            <wp:anchor distT="0" distB="0" distL="0" distR="0" simplePos="0" relativeHeight="251668480" behindDoc="0" locked="0" layoutInCell="1" allowOverlap="1" wp14:anchorId="5AD2A6C3" wp14:editId="2656043B">
              <wp:simplePos x="635" y="635"/>
              <wp:positionH relativeFrom="page">
                <wp:align>center</wp:align>
              </wp:positionH>
              <wp:positionV relativeFrom="page">
                <wp:align>bottom</wp:align>
              </wp:positionV>
              <wp:extent cx="443865" cy="443865"/>
              <wp:effectExtent l="0" t="0" r="11430" b="0"/>
              <wp:wrapNone/>
              <wp:docPr id="14" name="Text Box 14"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58621A" w14:textId="58B83458"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D2A6C3" id="_x0000_t202" coordsize="21600,21600" o:spt="202" path="m,l,21600r21600,l21600,xe">
              <v:stroke joinstyle="miter"/>
              <v:path gradientshapeok="t" o:connecttype="rect"/>
            </v:shapetype>
            <v:shape id="Text Box 14" o:spid="_x0000_s1040" type="#_x0000_t202" alt="OFFICIAL - Public"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0B58621A" w14:textId="58B83458"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4D10F" w14:textId="77777777" w:rsidR="00EB0217" w:rsidRDefault="00EB0217" w:rsidP="00D762AA">
      <w:pPr>
        <w:spacing w:after="0" w:line="240" w:lineRule="auto"/>
      </w:pPr>
      <w:r>
        <w:separator/>
      </w:r>
    </w:p>
  </w:footnote>
  <w:footnote w:type="continuationSeparator" w:id="0">
    <w:p w14:paraId="7C8EFBE5" w14:textId="77777777" w:rsidR="00EB0217" w:rsidRDefault="00EB0217" w:rsidP="00D762AA">
      <w:pPr>
        <w:spacing w:after="0" w:line="240" w:lineRule="auto"/>
      </w:pPr>
      <w:r>
        <w:continuationSeparator/>
      </w:r>
    </w:p>
  </w:footnote>
  <w:footnote w:type="continuationNotice" w:id="1">
    <w:p w14:paraId="1F077558" w14:textId="77777777" w:rsidR="00EB0217" w:rsidRDefault="00EB0217">
      <w:pPr>
        <w:spacing w:after="0" w:line="240" w:lineRule="auto"/>
      </w:pPr>
    </w:p>
  </w:footnote>
  <w:footnote w:id="2">
    <w:p w14:paraId="499ABB83" w14:textId="77777777" w:rsidR="00F503CD" w:rsidRPr="001D3576" w:rsidRDefault="00F503CD" w:rsidP="00F503CD">
      <w:pPr>
        <w:pStyle w:val="FootnoteText"/>
        <w:rPr>
          <w:rFonts w:ascii="Arial" w:hAnsi="Arial" w:cs="Arial"/>
          <w:sz w:val="16"/>
          <w:szCs w:val="16"/>
        </w:rPr>
      </w:pPr>
      <w:r w:rsidRPr="001D3576">
        <w:rPr>
          <w:rStyle w:val="FootnoteReference"/>
          <w:rFonts w:ascii="Arial" w:hAnsi="Arial" w:cs="Arial"/>
          <w:szCs w:val="16"/>
        </w:rPr>
        <w:footnoteRef/>
      </w:r>
      <w:r w:rsidRPr="001D3576">
        <w:rPr>
          <w:rFonts w:ascii="Arial" w:hAnsi="Arial" w:cs="Arial"/>
          <w:sz w:val="16"/>
          <w:szCs w:val="16"/>
        </w:rPr>
        <w:t xml:space="preserve"> </w:t>
      </w:r>
      <w:hyperlink r:id="rId1" w:history="1">
        <w:r w:rsidRPr="001D3576">
          <w:rPr>
            <w:rStyle w:val="Hyperlink"/>
            <w:rFonts w:ascii="Arial" w:hAnsi="Arial" w:cs="Arial"/>
            <w:sz w:val="16"/>
            <w:szCs w:val="16"/>
          </w:rPr>
          <w:t>CAP 1711 Airspace Modernisation Strategy.pdf (caa.co.uk)</w:t>
        </w:r>
      </w:hyperlink>
      <w:r>
        <w:rPr>
          <w:rFonts w:ascii="Arial" w:hAnsi="Arial" w:cs="Arial"/>
          <w:sz w:val="16"/>
          <w:szCs w:val="16"/>
        </w:rPr>
        <w:t xml:space="preserve"> and its future iterations.</w:t>
      </w:r>
    </w:p>
  </w:footnote>
  <w:footnote w:id="3">
    <w:p w14:paraId="50185D17" w14:textId="77777777" w:rsidR="00F503CD" w:rsidRPr="003934AC" w:rsidRDefault="00F503CD" w:rsidP="00F503CD">
      <w:pPr>
        <w:pStyle w:val="FootnoteText"/>
        <w:rPr>
          <w:rFonts w:ascii="Arial" w:hAnsi="Arial" w:cs="Arial"/>
          <w:sz w:val="16"/>
          <w:szCs w:val="16"/>
        </w:rPr>
      </w:pPr>
      <w:r w:rsidRPr="003934AC">
        <w:rPr>
          <w:rStyle w:val="FootnoteReference"/>
          <w:rFonts w:ascii="Arial" w:hAnsi="Arial" w:cs="Arial"/>
          <w:szCs w:val="16"/>
        </w:rPr>
        <w:footnoteRef/>
      </w:r>
      <w:r w:rsidRPr="003934AC">
        <w:rPr>
          <w:rFonts w:ascii="Arial" w:hAnsi="Arial" w:cs="Arial"/>
          <w:sz w:val="16"/>
          <w:szCs w:val="16"/>
        </w:rPr>
        <w:t xml:space="preserve"> </w:t>
      </w:r>
      <w:hyperlink r:id="rId2" w:history="1">
        <w:r w:rsidRPr="003934AC">
          <w:rPr>
            <w:rStyle w:val="Hyperlink"/>
            <w:rFonts w:ascii="Arial" w:hAnsi="Arial" w:cs="Arial"/>
            <w:sz w:val="16"/>
            <w:szCs w:val="16"/>
          </w:rPr>
          <w:t>CAP1249: FAS Deployment Facilitation Fund (caa.co.uk)</w:t>
        </w:r>
      </w:hyperlink>
    </w:p>
  </w:footnote>
  <w:footnote w:id="4">
    <w:p w14:paraId="51B826A7" w14:textId="77777777" w:rsidR="00F503CD" w:rsidRPr="005334EF" w:rsidRDefault="00F503CD" w:rsidP="00F503CD">
      <w:pPr>
        <w:pStyle w:val="FootnoteText"/>
        <w:rPr>
          <w:rFonts w:ascii="Arial" w:hAnsi="Arial" w:cs="Arial"/>
          <w:sz w:val="16"/>
          <w:szCs w:val="16"/>
        </w:rPr>
      </w:pPr>
      <w:r w:rsidRPr="005334EF">
        <w:rPr>
          <w:rStyle w:val="FootnoteReference"/>
          <w:rFonts w:ascii="Arial" w:hAnsi="Arial" w:cs="Arial"/>
          <w:sz w:val="10"/>
          <w:szCs w:val="10"/>
        </w:rPr>
        <w:footnoteRef/>
      </w:r>
      <w:r w:rsidRPr="005334EF">
        <w:rPr>
          <w:rFonts w:ascii="Arial" w:hAnsi="Arial" w:cs="Arial"/>
          <w:sz w:val="16"/>
          <w:szCs w:val="16"/>
        </w:rPr>
        <w:t xml:space="preserve"> </w:t>
      </w:r>
      <w:hyperlink r:id="rId3" w:history="1">
        <w:r w:rsidRPr="005334EF">
          <w:rPr>
            <w:rStyle w:val="Hyperlink"/>
            <w:rFonts w:ascii="Arial" w:hAnsi="Arial" w:cs="Arial"/>
            <w:sz w:val="18"/>
            <w:szCs w:val="18"/>
          </w:rPr>
          <w:t>CAP 2258: Airspace Modernisation Strategy Support Fund: Terms of Reference (caa.co.uk)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858FB" w14:textId="678D0BA1" w:rsidR="00162DBB" w:rsidRDefault="00162DBB">
    <w:pPr>
      <w:pStyle w:val="Header"/>
    </w:pPr>
    <w:r>
      <w:rPr>
        <w:noProof/>
      </w:rPr>
      <mc:AlternateContent>
        <mc:Choice Requires="wps">
          <w:drawing>
            <wp:anchor distT="0" distB="0" distL="0" distR="0" simplePos="0" relativeHeight="251660288" behindDoc="0" locked="0" layoutInCell="1" allowOverlap="1" wp14:anchorId="29041E0B" wp14:editId="49C45419">
              <wp:simplePos x="635" y="635"/>
              <wp:positionH relativeFrom="page">
                <wp:align>center</wp:align>
              </wp:positionH>
              <wp:positionV relativeFrom="page">
                <wp:align>top</wp:align>
              </wp:positionV>
              <wp:extent cx="443865" cy="443865"/>
              <wp:effectExtent l="0" t="0" r="6350" b="18415"/>
              <wp:wrapNone/>
              <wp:docPr id="4" name="Text Box 4"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583D98" w14:textId="1A3FE316"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041E0B" id="_x0000_t202" coordsize="21600,21600" o:spt="202" path="m,l,21600r21600,l21600,xe">
              <v:stroke joinstyle="miter"/>
              <v:path gradientshapeok="t" o:connecttype="rect"/>
            </v:shapetype>
            <v:shape id="Text Box 4" o:spid="_x0000_s1028" type="#_x0000_t202" alt="OFFICIAL - Public. This information has been cleared for unrestricted distribution.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E583D98" w14:textId="1A3FE316"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3EC2" w14:textId="6DC0D49F" w:rsidR="00BA455B" w:rsidRDefault="00162DBB" w:rsidP="0076728D">
    <w:pPr>
      <w:pStyle w:val="Header"/>
      <w:jc w:val="right"/>
    </w:pPr>
    <w:r>
      <w:rPr>
        <w:noProof/>
      </w:rPr>
      <mc:AlternateContent>
        <mc:Choice Requires="wps">
          <w:drawing>
            <wp:anchor distT="0" distB="0" distL="0" distR="0" simplePos="0" relativeHeight="251661312" behindDoc="0" locked="0" layoutInCell="1" allowOverlap="1" wp14:anchorId="19A9D57E" wp14:editId="210D73E5">
              <wp:simplePos x="539087" y="450376"/>
              <wp:positionH relativeFrom="page">
                <wp:align>center</wp:align>
              </wp:positionH>
              <wp:positionV relativeFrom="page">
                <wp:align>top</wp:align>
              </wp:positionV>
              <wp:extent cx="443865" cy="443865"/>
              <wp:effectExtent l="0" t="0" r="6350" b="18415"/>
              <wp:wrapNone/>
              <wp:docPr id="6" name="Text Box 6"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2E885" w14:textId="381EDD94"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A9D57E" id="_x0000_t202" coordsize="21600,21600" o:spt="202" path="m,l,21600r21600,l21600,xe">
              <v:stroke joinstyle="miter"/>
              <v:path gradientshapeok="t" o:connecttype="rect"/>
            </v:shapetype>
            <v:shape id="Text Box 6" o:spid="_x0000_s1029" type="#_x0000_t202" alt="OFFICIAL - Public. This information has been cleared for unrestricted distribution. "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B82E885" w14:textId="381EDD94"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r w:rsidR="00D16F87">
      <w:rPr>
        <w:noProof/>
      </w:rPr>
      <w:drawing>
        <wp:inline distT="0" distB="0" distL="0" distR="0" wp14:anchorId="31F12B74" wp14:editId="5DA554E6">
          <wp:extent cx="501650" cy="65841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876" cy="670525"/>
                  </a:xfrm>
                  <a:prstGeom prst="rect">
                    <a:avLst/>
                  </a:prstGeom>
                  <a:noFill/>
                  <a:ln>
                    <a:noFill/>
                  </a:ln>
                </pic:spPr>
              </pic:pic>
            </a:graphicData>
          </a:graphic>
        </wp:inline>
      </w:drawing>
    </w:r>
    <w:r w:rsidR="007E06FF">
      <w:rPr>
        <w:rFonts w:ascii="Arial Black" w:hAnsi="Arial Black" w:cs="Arial"/>
        <w:b/>
        <w:bCs/>
        <w:noProof/>
        <w:sz w:val="28"/>
        <w:szCs w:val="28"/>
      </w:rPr>
      <mc:AlternateContent>
        <mc:Choice Requires="wps">
          <w:drawing>
            <wp:anchor distT="0" distB="0" distL="114300" distR="114300" simplePos="0" relativeHeight="251658240" behindDoc="0" locked="0" layoutInCell="1" allowOverlap="1" wp14:anchorId="137E20B4" wp14:editId="54080035">
              <wp:simplePos x="0" y="0"/>
              <wp:positionH relativeFrom="column">
                <wp:posOffset>273685</wp:posOffset>
              </wp:positionH>
              <wp:positionV relativeFrom="paragraph">
                <wp:posOffset>-91440</wp:posOffset>
              </wp:positionV>
              <wp:extent cx="5819081" cy="526537"/>
              <wp:effectExtent l="0" t="0" r="10795"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081" cy="526537"/>
                      </a:xfrm>
                      <a:prstGeom prst="rect">
                        <a:avLst/>
                      </a:prstGeom>
                      <a:noFill/>
                      <a:ln>
                        <a:noFill/>
                      </a:ln>
                    </wps:spPr>
                    <wps:txbx>
                      <w:txbxContent>
                        <w:p w14:paraId="13478971" w14:textId="77777777" w:rsidR="00BA455B" w:rsidRPr="007E06FF" w:rsidRDefault="00BA455B" w:rsidP="007E06FF">
                          <w:pPr>
                            <w:pStyle w:val="Header"/>
                            <w:jc w:val="center"/>
                            <w:rPr>
                              <w:rFonts w:ascii="Arial" w:eastAsia="Times New Roman" w:hAnsi="Arial" w:cs="Arial"/>
                              <w:b/>
                              <w:bCs/>
                              <w:sz w:val="32"/>
                              <w:szCs w:val="32"/>
                            </w:rPr>
                          </w:pPr>
                          <w:r w:rsidRPr="007E06FF">
                            <w:rPr>
                              <w:rFonts w:ascii="Arial" w:hAnsi="Arial" w:cs="Arial"/>
                              <w:b/>
                              <w:bCs/>
                              <w:sz w:val="32"/>
                              <w:szCs w:val="32"/>
                            </w:rPr>
                            <w:t xml:space="preserve">Airspace Modernisation </w:t>
                          </w:r>
                          <w:r w:rsidRPr="007E06FF">
                            <w:rPr>
                              <w:rFonts w:ascii="Arial" w:eastAsia="Times New Roman" w:hAnsi="Arial" w:cs="Arial"/>
                              <w:b/>
                              <w:bCs/>
                              <w:sz w:val="32"/>
                              <w:szCs w:val="32"/>
                            </w:rPr>
                            <w:t>Strategy Support Fund</w:t>
                          </w:r>
                        </w:p>
                      </w:txbxContent>
                    </wps:txbx>
                    <wps:bodyPr rot="0" vert="horz" wrap="square" lIns="0" tIns="0" rIns="0" bIns="0" anchor="t" anchorCtr="0" upright="1">
                      <a:noAutofit/>
                    </wps:bodyPr>
                  </wps:wsp>
                </a:graphicData>
              </a:graphic>
            </wp:anchor>
          </w:drawing>
        </mc:Choice>
        <mc:Fallback>
          <w:pict>
            <v:shape w14:anchorId="137E20B4" id="Text Box 12" o:spid="_x0000_s1030" type="#_x0000_t202" style="position:absolute;left:0;text-align:left;margin-left:21.55pt;margin-top:-7.2pt;width:458.2pt;height:4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" filled="f" stroked="f">
              <v:textbox inset="0,0,0,0">
                <w:txbxContent>
                  <w:p w14:paraId="13478971" w14:textId="77777777" w:rsidR="00BA455B" w:rsidRPr="007E06FF" w:rsidRDefault="00BA455B" w:rsidP="007E06FF">
                    <w:pPr>
                      <w:pStyle w:val="Header"/>
                      <w:jc w:val="center"/>
                      <w:rPr>
                        <w:rFonts w:ascii="Arial" w:eastAsia="Times New Roman" w:hAnsi="Arial" w:cs="Arial"/>
                        <w:b/>
                        <w:bCs/>
                        <w:sz w:val="32"/>
                        <w:szCs w:val="32"/>
                      </w:rPr>
                    </w:pPr>
                    <w:r w:rsidRPr="007E06FF">
                      <w:rPr>
                        <w:rFonts w:ascii="Arial" w:hAnsi="Arial" w:cs="Arial"/>
                        <w:b/>
                        <w:bCs/>
                        <w:sz w:val="32"/>
                        <w:szCs w:val="32"/>
                      </w:rPr>
                      <w:t xml:space="preserve">Airspace Modernisation </w:t>
                    </w:r>
                    <w:r w:rsidRPr="007E06FF">
                      <w:rPr>
                        <w:rFonts w:ascii="Arial" w:eastAsia="Times New Roman" w:hAnsi="Arial" w:cs="Arial"/>
                        <w:b/>
                        <w:bCs/>
                        <w:sz w:val="32"/>
                        <w:szCs w:val="32"/>
                      </w:rPr>
                      <w:t>Strategy Support Fund</w:t>
                    </w:r>
                  </w:p>
                </w:txbxContent>
              </v:textbox>
            </v:shape>
          </w:pict>
        </mc:Fallback>
      </mc:AlternateContent>
    </w:r>
  </w:p>
  <w:p w14:paraId="385355C5" w14:textId="20605DFD" w:rsidR="00BA455B" w:rsidRPr="00794D8C" w:rsidRDefault="00BA455B" w:rsidP="00BA455B">
    <w:pPr>
      <w:pStyle w:val="Header"/>
    </w:pPr>
  </w:p>
  <w:p w14:paraId="0E1782FA" w14:textId="72F05762" w:rsidR="00D1419B" w:rsidRDefault="00D14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C7571" w14:textId="630C6611" w:rsidR="00162DBB" w:rsidRDefault="00162DBB">
    <w:pPr>
      <w:pStyle w:val="Header"/>
    </w:pPr>
    <w:r>
      <w:rPr>
        <w:noProof/>
      </w:rPr>
      <mc:AlternateContent>
        <mc:Choice Requires="wps">
          <w:drawing>
            <wp:anchor distT="0" distB="0" distL="0" distR="0" simplePos="0" relativeHeight="251659264" behindDoc="0" locked="0" layoutInCell="1" allowOverlap="1" wp14:anchorId="6DB4749D" wp14:editId="4E7B401F">
              <wp:simplePos x="635" y="635"/>
              <wp:positionH relativeFrom="page">
                <wp:align>center</wp:align>
              </wp:positionH>
              <wp:positionV relativeFrom="page">
                <wp:align>top</wp:align>
              </wp:positionV>
              <wp:extent cx="443865" cy="443865"/>
              <wp:effectExtent l="0" t="0" r="6350" b="18415"/>
              <wp:wrapNone/>
              <wp:docPr id="1" name="Text Box 1"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0AE10A" w14:textId="3F6830B2"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B4749D" id="_x0000_t202" coordsize="21600,21600" o:spt="202" path="m,l,21600r21600,l21600,xe">
              <v:stroke joinstyle="miter"/>
              <v:path gradientshapeok="t" o:connecttype="rect"/>
            </v:shapetype>
            <v:shape id="Text Box 1" o:spid="_x0000_s1033" type="#_x0000_t202" alt="OFFICIAL - Public. This information has been cleared for unrestricted distribution.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F0AE10A" w14:textId="3F6830B2"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51B2" w14:textId="5FCCACB3" w:rsidR="00162DBB" w:rsidRDefault="00162DBB">
    <w:pPr>
      <w:pStyle w:val="Header"/>
    </w:pPr>
    <w:r>
      <w:rPr>
        <w:noProof/>
      </w:rPr>
      <mc:AlternateContent>
        <mc:Choice Requires="wps">
          <w:drawing>
            <wp:anchor distT="0" distB="0" distL="0" distR="0" simplePos="0" relativeHeight="251663360" behindDoc="0" locked="0" layoutInCell="1" allowOverlap="1" wp14:anchorId="4A0A4A82" wp14:editId="1D10840F">
              <wp:simplePos x="635" y="635"/>
              <wp:positionH relativeFrom="page">
                <wp:align>center</wp:align>
              </wp:positionH>
              <wp:positionV relativeFrom="page">
                <wp:align>top</wp:align>
              </wp:positionV>
              <wp:extent cx="443865" cy="443865"/>
              <wp:effectExtent l="0" t="0" r="6350" b="18415"/>
              <wp:wrapNone/>
              <wp:docPr id="8" name="Text Box 8"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2022FB" w14:textId="23EABA9F"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A4A82" id="_x0000_t202" coordsize="21600,21600" o:spt="202" path="m,l,21600r21600,l21600,xe">
              <v:stroke joinstyle="miter"/>
              <v:path gradientshapeok="t" o:connecttype="rect"/>
            </v:shapetype>
            <v:shape id="Text Box 8" o:spid="_x0000_s1035" type="#_x0000_t202" alt="OFFICIAL - Public. This information has been cleared for unrestricted distribution. "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182022FB" w14:textId="23EABA9F"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6976" w14:textId="2F121D4F" w:rsidR="00162DBB" w:rsidRDefault="00162DBB">
    <w:pPr>
      <w:pStyle w:val="Header"/>
    </w:pPr>
    <w:r>
      <w:rPr>
        <w:noProof/>
      </w:rPr>
      <mc:AlternateContent>
        <mc:Choice Requires="wps">
          <w:drawing>
            <wp:anchor distT="0" distB="0" distL="0" distR="0" simplePos="0" relativeHeight="251664384" behindDoc="0" locked="0" layoutInCell="1" allowOverlap="1" wp14:anchorId="64FB2CF3" wp14:editId="58D5C99C">
              <wp:simplePos x="635" y="635"/>
              <wp:positionH relativeFrom="page">
                <wp:align>center</wp:align>
              </wp:positionH>
              <wp:positionV relativeFrom="page">
                <wp:align>top</wp:align>
              </wp:positionV>
              <wp:extent cx="443865" cy="443865"/>
              <wp:effectExtent l="0" t="0" r="6350" b="18415"/>
              <wp:wrapNone/>
              <wp:docPr id="9" name="Text Box 9"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B2893B" w14:textId="3247785F"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FB2CF3" id="_x0000_t202" coordsize="21600,21600" o:spt="202" path="m,l,21600r21600,l21600,xe">
              <v:stroke joinstyle="miter"/>
              <v:path gradientshapeok="t" o:connecttype="rect"/>
            </v:shapetype>
            <v:shape id="Text Box 9" o:spid="_x0000_s1036" type="#_x0000_t202" alt="OFFICIAL - Public. This information has been cleared for unrestricted distribution. "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4EB2893B" w14:textId="3247785F"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C40C" w14:textId="31133419" w:rsidR="00162DBB" w:rsidRDefault="00162DBB">
    <w:pPr>
      <w:pStyle w:val="Header"/>
    </w:pPr>
    <w:r>
      <w:rPr>
        <w:noProof/>
      </w:rPr>
      <mc:AlternateContent>
        <mc:Choice Requires="wps">
          <w:drawing>
            <wp:anchor distT="0" distB="0" distL="0" distR="0" simplePos="0" relativeHeight="251662336" behindDoc="0" locked="0" layoutInCell="1" allowOverlap="1" wp14:anchorId="48C277FA" wp14:editId="0C09198A">
              <wp:simplePos x="635" y="635"/>
              <wp:positionH relativeFrom="page">
                <wp:align>center</wp:align>
              </wp:positionH>
              <wp:positionV relativeFrom="page">
                <wp:align>top</wp:align>
              </wp:positionV>
              <wp:extent cx="443865" cy="443865"/>
              <wp:effectExtent l="0" t="0" r="6350" b="18415"/>
              <wp:wrapNone/>
              <wp:docPr id="7" name="Text Box 7"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95ED3" w14:textId="4567B92A"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C277FA" id="_x0000_t202" coordsize="21600,21600" o:spt="202" path="m,l,21600r21600,l21600,xe">
              <v:stroke joinstyle="miter"/>
              <v:path gradientshapeok="t" o:connecttype="rect"/>
            </v:shapetype>
            <v:shape id="Text Box 7" o:spid="_x0000_s1039" type="#_x0000_t202" alt="OFFICIAL - Public. This information has been cleared for unrestricted distribution.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60695ED3" w14:textId="4567B92A" w:rsidR="00162DBB" w:rsidRPr="00162DBB" w:rsidRDefault="00162DBB" w:rsidP="00162DBB">
                    <w:pPr>
                      <w:spacing w:after="0"/>
                      <w:rPr>
                        <w:rFonts w:ascii="Calibri" w:eastAsia="Calibri" w:hAnsi="Calibri" w:cs="Calibri"/>
                        <w:noProof/>
                        <w:color w:val="000000"/>
                        <w:sz w:val="16"/>
                        <w:szCs w:val="16"/>
                      </w:rPr>
                    </w:pPr>
                    <w:r w:rsidRPr="00162DBB">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F6C"/>
    <w:multiLevelType w:val="hybridMultilevel"/>
    <w:tmpl w:val="67C0BE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02DD5"/>
    <w:multiLevelType w:val="multilevel"/>
    <w:tmpl w:val="076E739E"/>
    <w:lvl w:ilvl="0">
      <w:start w:val="1"/>
      <w:numFmt w:val="decimal"/>
      <w:lvlText w:val="%1."/>
      <w:lvlJc w:val="left"/>
      <w:pPr>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F2D8C"/>
    <w:multiLevelType w:val="hybridMultilevel"/>
    <w:tmpl w:val="050873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0DE83E0A"/>
    <w:multiLevelType w:val="hybridMultilevel"/>
    <w:tmpl w:val="89C009DE"/>
    <w:lvl w:ilvl="0" w:tplc="161ECD16">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D05E85"/>
    <w:multiLevelType w:val="hybridMultilevel"/>
    <w:tmpl w:val="335E2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DE3E50"/>
    <w:multiLevelType w:val="multilevel"/>
    <w:tmpl w:val="76561C5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1367D12"/>
    <w:multiLevelType w:val="hybridMultilevel"/>
    <w:tmpl w:val="BBDC5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E02FAD"/>
    <w:multiLevelType w:val="hybridMultilevel"/>
    <w:tmpl w:val="6B983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1A0F49"/>
    <w:multiLevelType w:val="multilevel"/>
    <w:tmpl w:val="D9844F9A"/>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B8D318E"/>
    <w:multiLevelType w:val="hybridMultilevel"/>
    <w:tmpl w:val="B83ECA56"/>
    <w:lvl w:ilvl="0" w:tplc="ABB0FEA0">
      <w:numFmt w:val="bullet"/>
      <w:lvlText w:val=""/>
      <w:lvlJc w:val="left"/>
      <w:pPr>
        <w:ind w:left="1080" w:hanging="360"/>
      </w:pPr>
      <w:rPr>
        <w:rFonts w:ascii="Symbol" w:eastAsia="Times New Roman" w:hAnsi="Symbo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013370"/>
    <w:multiLevelType w:val="hybridMultilevel"/>
    <w:tmpl w:val="499A054A"/>
    <w:lvl w:ilvl="0" w:tplc="DFF09A2E">
      <w:start w:val="1"/>
      <w:numFmt w:val="decimal"/>
      <w:lvlText w:val="1.%1"/>
      <w:lvlJc w:val="left"/>
      <w:pPr>
        <w:ind w:left="360" w:hanging="360"/>
      </w:pPr>
      <w:rPr>
        <w:rFonts w:ascii="Arial Narrow" w:hAnsi="Arial Narrow" w:hint="default"/>
        <w:b w:val="0"/>
        <w:color w:val="00206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6760ED"/>
    <w:multiLevelType w:val="hybridMultilevel"/>
    <w:tmpl w:val="D632E97A"/>
    <w:lvl w:ilvl="0" w:tplc="ABB0FEA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591048"/>
    <w:multiLevelType w:val="multilevel"/>
    <w:tmpl w:val="310E4F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68039D7"/>
    <w:multiLevelType w:val="hybridMultilevel"/>
    <w:tmpl w:val="3ADC6F7E"/>
    <w:lvl w:ilvl="0" w:tplc="08090001">
      <w:start w:val="1"/>
      <w:numFmt w:val="bullet"/>
      <w:lvlText w:val=""/>
      <w:lvlJc w:val="left"/>
      <w:pPr>
        <w:tabs>
          <w:tab w:val="num" w:pos="15"/>
        </w:tabs>
        <w:ind w:left="15" w:hanging="360"/>
      </w:pPr>
      <w:rPr>
        <w:rFonts w:ascii="Symbol" w:hAnsi="Symbol" w:hint="default"/>
      </w:rPr>
    </w:lvl>
    <w:lvl w:ilvl="1" w:tplc="08090003" w:tentative="1">
      <w:start w:val="1"/>
      <w:numFmt w:val="bullet"/>
      <w:lvlText w:val="o"/>
      <w:lvlJc w:val="left"/>
      <w:pPr>
        <w:tabs>
          <w:tab w:val="num" w:pos="735"/>
        </w:tabs>
        <w:ind w:left="735" w:hanging="360"/>
      </w:pPr>
      <w:rPr>
        <w:rFonts w:ascii="Courier New" w:hAnsi="Courier New" w:hint="default"/>
      </w:rPr>
    </w:lvl>
    <w:lvl w:ilvl="2" w:tplc="08090005" w:tentative="1">
      <w:start w:val="1"/>
      <w:numFmt w:val="bullet"/>
      <w:lvlText w:val=""/>
      <w:lvlJc w:val="left"/>
      <w:pPr>
        <w:tabs>
          <w:tab w:val="num" w:pos="1455"/>
        </w:tabs>
        <w:ind w:left="1455" w:hanging="360"/>
      </w:pPr>
      <w:rPr>
        <w:rFonts w:ascii="Wingdings" w:hAnsi="Wingdings" w:hint="default"/>
      </w:rPr>
    </w:lvl>
    <w:lvl w:ilvl="3" w:tplc="08090001" w:tentative="1">
      <w:start w:val="1"/>
      <w:numFmt w:val="bullet"/>
      <w:lvlText w:val=""/>
      <w:lvlJc w:val="left"/>
      <w:pPr>
        <w:tabs>
          <w:tab w:val="num" w:pos="2175"/>
        </w:tabs>
        <w:ind w:left="2175" w:hanging="360"/>
      </w:pPr>
      <w:rPr>
        <w:rFonts w:ascii="Symbol" w:hAnsi="Symbol" w:hint="default"/>
      </w:rPr>
    </w:lvl>
    <w:lvl w:ilvl="4" w:tplc="08090003" w:tentative="1">
      <w:start w:val="1"/>
      <w:numFmt w:val="bullet"/>
      <w:lvlText w:val="o"/>
      <w:lvlJc w:val="left"/>
      <w:pPr>
        <w:tabs>
          <w:tab w:val="num" w:pos="2895"/>
        </w:tabs>
        <w:ind w:left="2895" w:hanging="360"/>
      </w:pPr>
      <w:rPr>
        <w:rFonts w:ascii="Courier New" w:hAnsi="Courier New" w:hint="default"/>
      </w:rPr>
    </w:lvl>
    <w:lvl w:ilvl="5" w:tplc="08090005" w:tentative="1">
      <w:start w:val="1"/>
      <w:numFmt w:val="bullet"/>
      <w:lvlText w:val=""/>
      <w:lvlJc w:val="left"/>
      <w:pPr>
        <w:tabs>
          <w:tab w:val="num" w:pos="3615"/>
        </w:tabs>
        <w:ind w:left="3615" w:hanging="360"/>
      </w:pPr>
      <w:rPr>
        <w:rFonts w:ascii="Wingdings" w:hAnsi="Wingdings" w:hint="default"/>
      </w:rPr>
    </w:lvl>
    <w:lvl w:ilvl="6" w:tplc="08090001" w:tentative="1">
      <w:start w:val="1"/>
      <w:numFmt w:val="bullet"/>
      <w:lvlText w:val=""/>
      <w:lvlJc w:val="left"/>
      <w:pPr>
        <w:tabs>
          <w:tab w:val="num" w:pos="4335"/>
        </w:tabs>
        <w:ind w:left="4335" w:hanging="360"/>
      </w:pPr>
      <w:rPr>
        <w:rFonts w:ascii="Symbol" w:hAnsi="Symbol" w:hint="default"/>
      </w:rPr>
    </w:lvl>
    <w:lvl w:ilvl="7" w:tplc="08090003" w:tentative="1">
      <w:start w:val="1"/>
      <w:numFmt w:val="bullet"/>
      <w:lvlText w:val="o"/>
      <w:lvlJc w:val="left"/>
      <w:pPr>
        <w:tabs>
          <w:tab w:val="num" w:pos="5055"/>
        </w:tabs>
        <w:ind w:left="5055" w:hanging="360"/>
      </w:pPr>
      <w:rPr>
        <w:rFonts w:ascii="Courier New" w:hAnsi="Courier New" w:hint="default"/>
      </w:rPr>
    </w:lvl>
    <w:lvl w:ilvl="8" w:tplc="08090005" w:tentative="1">
      <w:start w:val="1"/>
      <w:numFmt w:val="bullet"/>
      <w:lvlText w:val=""/>
      <w:lvlJc w:val="left"/>
      <w:pPr>
        <w:tabs>
          <w:tab w:val="num" w:pos="5775"/>
        </w:tabs>
        <w:ind w:left="5775" w:hanging="360"/>
      </w:pPr>
      <w:rPr>
        <w:rFonts w:ascii="Wingdings" w:hAnsi="Wingdings" w:hint="default"/>
      </w:rPr>
    </w:lvl>
  </w:abstractNum>
  <w:abstractNum w:abstractNumId="14" w15:restartNumberingAfterBreak="0">
    <w:nsid w:val="2C531543"/>
    <w:multiLevelType w:val="hybridMultilevel"/>
    <w:tmpl w:val="ABD48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C412A7"/>
    <w:multiLevelType w:val="hybridMultilevel"/>
    <w:tmpl w:val="6B4E29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4A1624"/>
    <w:multiLevelType w:val="hybridMultilevel"/>
    <w:tmpl w:val="52CCF43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20D5A3C"/>
    <w:multiLevelType w:val="hybridMultilevel"/>
    <w:tmpl w:val="2EEC9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0457C7"/>
    <w:multiLevelType w:val="hybridMultilevel"/>
    <w:tmpl w:val="6EC29DE6"/>
    <w:lvl w:ilvl="0" w:tplc="161ECD16">
      <w:numFmt w:val="bullet"/>
      <w:lvlText w:val="•"/>
      <w:lvlJc w:val="left"/>
      <w:pPr>
        <w:ind w:left="1212"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4294B7F"/>
    <w:multiLevelType w:val="hybridMultilevel"/>
    <w:tmpl w:val="D45EA16C"/>
    <w:lvl w:ilvl="0" w:tplc="0809000F">
      <w:start w:val="7"/>
      <w:numFmt w:val="decimal"/>
      <w:lvlText w:val="%1."/>
      <w:lvlJc w:val="left"/>
      <w:pPr>
        <w:ind w:left="872" w:hanging="360"/>
      </w:pPr>
      <w:rPr>
        <w:rFonts w:hint="default"/>
      </w:rPr>
    </w:lvl>
    <w:lvl w:ilvl="1" w:tplc="08090019">
      <w:start w:val="1"/>
      <w:numFmt w:val="lowerLetter"/>
      <w:lvlText w:val="%2."/>
      <w:lvlJc w:val="left"/>
      <w:pPr>
        <w:ind w:left="1592" w:hanging="360"/>
      </w:pPr>
    </w:lvl>
    <w:lvl w:ilvl="2" w:tplc="0809001B" w:tentative="1">
      <w:start w:val="1"/>
      <w:numFmt w:val="lowerRoman"/>
      <w:lvlText w:val="%3."/>
      <w:lvlJc w:val="right"/>
      <w:pPr>
        <w:ind w:left="2312" w:hanging="180"/>
      </w:pPr>
    </w:lvl>
    <w:lvl w:ilvl="3" w:tplc="0809000F" w:tentative="1">
      <w:start w:val="1"/>
      <w:numFmt w:val="decimal"/>
      <w:lvlText w:val="%4."/>
      <w:lvlJc w:val="left"/>
      <w:pPr>
        <w:ind w:left="3032" w:hanging="360"/>
      </w:pPr>
    </w:lvl>
    <w:lvl w:ilvl="4" w:tplc="08090019" w:tentative="1">
      <w:start w:val="1"/>
      <w:numFmt w:val="lowerLetter"/>
      <w:lvlText w:val="%5."/>
      <w:lvlJc w:val="left"/>
      <w:pPr>
        <w:ind w:left="3752" w:hanging="360"/>
      </w:pPr>
    </w:lvl>
    <w:lvl w:ilvl="5" w:tplc="0809001B" w:tentative="1">
      <w:start w:val="1"/>
      <w:numFmt w:val="lowerRoman"/>
      <w:lvlText w:val="%6."/>
      <w:lvlJc w:val="right"/>
      <w:pPr>
        <w:ind w:left="4472" w:hanging="180"/>
      </w:pPr>
    </w:lvl>
    <w:lvl w:ilvl="6" w:tplc="0809000F" w:tentative="1">
      <w:start w:val="1"/>
      <w:numFmt w:val="decimal"/>
      <w:lvlText w:val="%7."/>
      <w:lvlJc w:val="left"/>
      <w:pPr>
        <w:ind w:left="5192" w:hanging="360"/>
      </w:pPr>
    </w:lvl>
    <w:lvl w:ilvl="7" w:tplc="08090019" w:tentative="1">
      <w:start w:val="1"/>
      <w:numFmt w:val="lowerLetter"/>
      <w:lvlText w:val="%8."/>
      <w:lvlJc w:val="left"/>
      <w:pPr>
        <w:ind w:left="5912" w:hanging="360"/>
      </w:pPr>
    </w:lvl>
    <w:lvl w:ilvl="8" w:tplc="0809001B" w:tentative="1">
      <w:start w:val="1"/>
      <w:numFmt w:val="lowerRoman"/>
      <w:lvlText w:val="%9."/>
      <w:lvlJc w:val="right"/>
      <w:pPr>
        <w:ind w:left="6632" w:hanging="180"/>
      </w:pPr>
    </w:lvl>
  </w:abstractNum>
  <w:abstractNum w:abstractNumId="20" w15:restartNumberingAfterBreak="0">
    <w:nsid w:val="34DE6E91"/>
    <w:multiLevelType w:val="hybridMultilevel"/>
    <w:tmpl w:val="FF9CC7A4"/>
    <w:lvl w:ilvl="0" w:tplc="0DD281B4">
      <w:start w:val="1"/>
      <w:numFmt w:val="bullet"/>
      <w:pStyle w:val="BulletsDouble"/>
      <w:lvlText w:val=""/>
      <w:lvlJc w:val="left"/>
      <w:pPr>
        <w:ind w:left="1004" w:hanging="360"/>
      </w:pPr>
      <w:rPr>
        <w:rFonts w:ascii="Wingdings" w:hAnsi="Wingdings" w:hint="default"/>
        <w:color w:val="00BCB8"/>
      </w:rPr>
    </w:lvl>
    <w:lvl w:ilvl="1" w:tplc="48E4AD82" w:tentative="1">
      <w:start w:val="1"/>
      <w:numFmt w:val="bullet"/>
      <w:lvlText w:val="o"/>
      <w:lvlJc w:val="left"/>
      <w:pPr>
        <w:ind w:left="1724" w:hanging="360"/>
      </w:pPr>
      <w:rPr>
        <w:rFonts w:ascii="Courier New" w:hAnsi="Courier New" w:cs="Courier New" w:hint="default"/>
      </w:rPr>
    </w:lvl>
    <w:lvl w:ilvl="2" w:tplc="069E5150" w:tentative="1">
      <w:start w:val="1"/>
      <w:numFmt w:val="bullet"/>
      <w:lvlText w:val=""/>
      <w:lvlJc w:val="left"/>
      <w:pPr>
        <w:ind w:left="2444" w:hanging="360"/>
      </w:pPr>
      <w:rPr>
        <w:rFonts w:ascii="Wingdings" w:hAnsi="Wingdings" w:hint="default"/>
      </w:rPr>
    </w:lvl>
    <w:lvl w:ilvl="3" w:tplc="CBB80106" w:tentative="1">
      <w:start w:val="1"/>
      <w:numFmt w:val="bullet"/>
      <w:lvlText w:val=""/>
      <w:lvlJc w:val="left"/>
      <w:pPr>
        <w:ind w:left="3164" w:hanging="360"/>
      </w:pPr>
      <w:rPr>
        <w:rFonts w:ascii="Symbol" w:hAnsi="Symbol" w:hint="default"/>
      </w:rPr>
    </w:lvl>
    <w:lvl w:ilvl="4" w:tplc="A3DCD2B0" w:tentative="1">
      <w:start w:val="1"/>
      <w:numFmt w:val="bullet"/>
      <w:lvlText w:val="o"/>
      <w:lvlJc w:val="left"/>
      <w:pPr>
        <w:ind w:left="3884" w:hanging="360"/>
      </w:pPr>
      <w:rPr>
        <w:rFonts w:ascii="Courier New" w:hAnsi="Courier New" w:cs="Courier New" w:hint="default"/>
      </w:rPr>
    </w:lvl>
    <w:lvl w:ilvl="5" w:tplc="4754C0E0" w:tentative="1">
      <w:start w:val="1"/>
      <w:numFmt w:val="bullet"/>
      <w:lvlText w:val=""/>
      <w:lvlJc w:val="left"/>
      <w:pPr>
        <w:ind w:left="4604" w:hanging="360"/>
      </w:pPr>
      <w:rPr>
        <w:rFonts w:ascii="Wingdings" w:hAnsi="Wingdings" w:hint="default"/>
      </w:rPr>
    </w:lvl>
    <w:lvl w:ilvl="6" w:tplc="C4E4FE68" w:tentative="1">
      <w:start w:val="1"/>
      <w:numFmt w:val="bullet"/>
      <w:lvlText w:val=""/>
      <w:lvlJc w:val="left"/>
      <w:pPr>
        <w:ind w:left="5324" w:hanging="360"/>
      </w:pPr>
      <w:rPr>
        <w:rFonts w:ascii="Symbol" w:hAnsi="Symbol" w:hint="default"/>
      </w:rPr>
    </w:lvl>
    <w:lvl w:ilvl="7" w:tplc="806AFF4A" w:tentative="1">
      <w:start w:val="1"/>
      <w:numFmt w:val="bullet"/>
      <w:lvlText w:val="o"/>
      <w:lvlJc w:val="left"/>
      <w:pPr>
        <w:ind w:left="6044" w:hanging="360"/>
      </w:pPr>
      <w:rPr>
        <w:rFonts w:ascii="Courier New" w:hAnsi="Courier New" w:cs="Courier New" w:hint="default"/>
      </w:rPr>
    </w:lvl>
    <w:lvl w:ilvl="8" w:tplc="8364193E" w:tentative="1">
      <w:start w:val="1"/>
      <w:numFmt w:val="bullet"/>
      <w:lvlText w:val=""/>
      <w:lvlJc w:val="left"/>
      <w:pPr>
        <w:ind w:left="6764" w:hanging="360"/>
      </w:pPr>
      <w:rPr>
        <w:rFonts w:ascii="Wingdings" w:hAnsi="Wingdings" w:hint="default"/>
      </w:rPr>
    </w:lvl>
  </w:abstractNum>
  <w:abstractNum w:abstractNumId="21" w15:restartNumberingAfterBreak="0">
    <w:nsid w:val="3E2E1F54"/>
    <w:multiLevelType w:val="hybridMultilevel"/>
    <w:tmpl w:val="0DB8A96C"/>
    <w:lvl w:ilvl="0" w:tplc="5E9852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76C45DF"/>
    <w:multiLevelType w:val="hybridMultilevel"/>
    <w:tmpl w:val="8548C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CA6D1B"/>
    <w:multiLevelType w:val="hybridMultilevel"/>
    <w:tmpl w:val="000C120C"/>
    <w:lvl w:ilvl="0" w:tplc="08090017">
      <w:start w:val="1"/>
      <w:numFmt w:val="lowerLetter"/>
      <w:lvlText w:val="%1)"/>
      <w:lvlJc w:val="left"/>
      <w:pPr>
        <w:ind w:left="678" w:hanging="36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24" w15:restartNumberingAfterBreak="0">
    <w:nsid w:val="4C855EAA"/>
    <w:multiLevelType w:val="hybridMultilevel"/>
    <w:tmpl w:val="F94A2B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1086568"/>
    <w:multiLevelType w:val="hybridMultilevel"/>
    <w:tmpl w:val="34ECC8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3B80678"/>
    <w:multiLevelType w:val="hybridMultilevel"/>
    <w:tmpl w:val="7EB67648"/>
    <w:lvl w:ilvl="0" w:tplc="161ECD16">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47146A5"/>
    <w:multiLevelType w:val="hybridMultilevel"/>
    <w:tmpl w:val="1F2E6A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F742F5"/>
    <w:multiLevelType w:val="hybridMultilevel"/>
    <w:tmpl w:val="C9F8B9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6717166"/>
    <w:multiLevelType w:val="hybridMultilevel"/>
    <w:tmpl w:val="F6ACB4A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885808"/>
    <w:multiLevelType w:val="hybridMultilevel"/>
    <w:tmpl w:val="95CE6C20"/>
    <w:lvl w:ilvl="0" w:tplc="D38C4BC8">
      <w:start w:val="4"/>
      <w:numFmt w:val="bullet"/>
      <w:lvlText w:val=""/>
      <w:lvlJc w:val="left"/>
      <w:pPr>
        <w:ind w:left="1080" w:hanging="360"/>
      </w:pPr>
      <w:rPr>
        <w:rFonts w:ascii="Symbol" w:eastAsia="Times New Roman" w:hAnsi="Symbol"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F324D86"/>
    <w:multiLevelType w:val="hybridMultilevel"/>
    <w:tmpl w:val="87CE8152"/>
    <w:lvl w:ilvl="0" w:tplc="E4F63F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15256F7"/>
    <w:multiLevelType w:val="multilevel"/>
    <w:tmpl w:val="7730E84A"/>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26D2929"/>
    <w:multiLevelType w:val="hybridMultilevel"/>
    <w:tmpl w:val="01BCDCDE"/>
    <w:lvl w:ilvl="0" w:tplc="DF6820EA">
      <w:start w:val="1"/>
      <w:numFmt w:val="decimal"/>
      <w:lvlText w:val="2.%1"/>
      <w:lvlJc w:val="left"/>
      <w:pPr>
        <w:ind w:left="360" w:hanging="360"/>
      </w:pPr>
      <w:rPr>
        <w:rFonts w:ascii="Arial Narrow" w:hAnsi="Arial Narrow" w:hint="default"/>
        <w:b w:val="0"/>
        <w:color w:val="1F497D"/>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4F568D0"/>
    <w:multiLevelType w:val="hybridMultilevel"/>
    <w:tmpl w:val="89F28CB4"/>
    <w:lvl w:ilvl="0" w:tplc="700C0C8A">
      <w:start w:val="1"/>
      <w:numFmt w:val="bullet"/>
      <w:pStyle w:val="Bullets"/>
      <w:lvlText w:val=""/>
      <w:lvlJc w:val="left"/>
      <w:pPr>
        <w:ind w:left="720" w:hanging="360"/>
      </w:pPr>
      <w:rPr>
        <w:rFonts w:ascii="Wingdings" w:hAnsi="Wingdings" w:hint="default"/>
        <w:color w:val="00BCB8"/>
      </w:rPr>
    </w:lvl>
    <w:lvl w:ilvl="1" w:tplc="8A2C2798" w:tentative="1">
      <w:start w:val="1"/>
      <w:numFmt w:val="bullet"/>
      <w:lvlText w:val="o"/>
      <w:lvlJc w:val="left"/>
      <w:pPr>
        <w:ind w:left="1440" w:hanging="360"/>
      </w:pPr>
      <w:rPr>
        <w:rFonts w:ascii="Courier New" w:hAnsi="Courier New" w:cs="Courier New" w:hint="default"/>
      </w:rPr>
    </w:lvl>
    <w:lvl w:ilvl="2" w:tplc="5BAE7F7E" w:tentative="1">
      <w:start w:val="1"/>
      <w:numFmt w:val="bullet"/>
      <w:lvlText w:val=""/>
      <w:lvlJc w:val="left"/>
      <w:pPr>
        <w:ind w:left="2160" w:hanging="360"/>
      </w:pPr>
      <w:rPr>
        <w:rFonts w:ascii="Wingdings" w:hAnsi="Wingdings" w:hint="default"/>
      </w:rPr>
    </w:lvl>
    <w:lvl w:ilvl="3" w:tplc="80EEBA58" w:tentative="1">
      <w:start w:val="1"/>
      <w:numFmt w:val="bullet"/>
      <w:lvlText w:val=""/>
      <w:lvlJc w:val="left"/>
      <w:pPr>
        <w:ind w:left="2880" w:hanging="360"/>
      </w:pPr>
      <w:rPr>
        <w:rFonts w:ascii="Symbol" w:hAnsi="Symbol" w:hint="default"/>
      </w:rPr>
    </w:lvl>
    <w:lvl w:ilvl="4" w:tplc="5584352C" w:tentative="1">
      <w:start w:val="1"/>
      <w:numFmt w:val="bullet"/>
      <w:lvlText w:val="o"/>
      <w:lvlJc w:val="left"/>
      <w:pPr>
        <w:ind w:left="3600" w:hanging="360"/>
      </w:pPr>
      <w:rPr>
        <w:rFonts w:ascii="Courier New" w:hAnsi="Courier New" w:cs="Courier New" w:hint="default"/>
      </w:rPr>
    </w:lvl>
    <w:lvl w:ilvl="5" w:tplc="2F5AFE9C" w:tentative="1">
      <w:start w:val="1"/>
      <w:numFmt w:val="bullet"/>
      <w:lvlText w:val=""/>
      <w:lvlJc w:val="left"/>
      <w:pPr>
        <w:ind w:left="4320" w:hanging="360"/>
      </w:pPr>
      <w:rPr>
        <w:rFonts w:ascii="Wingdings" w:hAnsi="Wingdings" w:hint="default"/>
      </w:rPr>
    </w:lvl>
    <w:lvl w:ilvl="6" w:tplc="3118C454" w:tentative="1">
      <w:start w:val="1"/>
      <w:numFmt w:val="bullet"/>
      <w:lvlText w:val=""/>
      <w:lvlJc w:val="left"/>
      <w:pPr>
        <w:ind w:left="5040" w:hanging="360"/>
      </w:pPr>
      <w:rPr>
        <w:rFonts w:ascii="Symbol" w:hAnsi="Symbol" w:hint="default"/>
      </w:rPr>
    </w:lvl>
    <w:lvl w:ilvl="7" w:tplc="465CA7B0" w:tentative="1">
      <w:start w:val="1"/>
      <w:numFmt w:val="bullet"/>
      <w:lvlText w:val="o"/>
      <w:lvlJc w:val="left"/>
      <w:pPr>
        <w:ind w:left="5760" w:hanging="360"/>
      </w:pPr>
      <w:rPr>
        <w:rFonts w:ascii="Courier New" w:hAnsi="Courier New" w:cs="Courier New" w:hint="default"/>
      </w:rPr>
    </w:lvl>
    <w:lvl w:ilvl="8" w:tplc="8B64E3AE" w:tentative="1">
      <w:start w:val="1"/>
      <w:numFmt w:val="bullet"/>
      <w:lvlText w:val=""/>
      <w:lvlJc w:val="left"/>
      <w:pPr>
        <w:ind w:left="6480" w:hanging="360"/>
      </w:pPr>
      <w:rPr>
        <w:rFonts w:ascii="Wingdings" w:hAnsi="Wingdings" w:hint="default"/>
      </w:rPr>
    </w:lvl>
  </w:abstractNum>
  <w:abstractNum w:abstractNumId="35" w15:restartNumberingAfterBreak="0">
    <w:nsid w:val="653021AB"/>
    <w:multiLevelType w:val="multilevel"/>
    <w:tmpl w:val="8B4442E6"/>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103C1F"/>
    <w:multiLevelType w:val="hybridMultilevel"/>
    <w:tmpl w:val="7556F0EA"/>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E07153"/>
    <w:multiLevelType w:val="hybridMultilevel"/>
    <w:tmpl w:val="ABCEA312"/>
    <w:lvl w:ilvl="0" w:tplc="0809000F">
      <w:start w:val="1"/>
      <w:numFmt w:val="decimal"/>
      <w:lvlText w:val="%1."/>
      <w:lvlJc w:val="left"/>
      <w:pPr>
        <w:ind w:left="2062" w:hanging="360"/>
      </w:p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38" w15:restartNumberingAfterBreak="0">
    <w:nsid w:val="67835D32"/>
    <w:multiLevelType w:val="hybridMultilevel"/>
    <w:tmpl w:val="D2129742"/>
    <w:lvl w:ilvl="0" w:tplc="26A86C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332A32"/>
    <w:multiLevelType w:val="multilevel"/>
    <w:tmpl w:val="DDE8B2F2"/>
    <w:lvl w:ilvl="0">
      <w:start w:val="14"/>
      <w:numFmt w:val="decimal"/>
      <w:lvlText w:val="%1"/>
      <w:lvlJc w:val="left"/>
      <w:pPr>
        <w:ind w:left="600" w:hanging="600"/>
      </w:pPr>
      <w:rPr>
        <w:rFonts w:hint="default"/>
      </w:rPr>
    </w:lvl>
    <w:lvl w:ilvl="1">
      <w:start w:val="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69CF029C"/>
    <w:multiLevelType w:val="hybridMultilevel"/>
    <w:tmpl w:val="3248432A"/>
    <w:lvl w:ilvl="0" w:tplc="05BC62E2">
      <w:start w:val="1"/>
      <w:numFmt w:val="decimal"/>
      <w:lvlText w:val="3.%1"/>
      <w:lvlJc w:val="left"/>
      <w:pPr>
        <w:ind w:left="360" w:hanging="360"/>
      </w:pPr>
      <w:rPr>
        <w:rFonts w:ascii="Arial Narrow" w:hAnsi="Arial Narrow" w:hint="default"/>
        <w:b w:val="0"/>
        <w:i w:val="0"/>
        <w:color w:val="1F497D"/>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C776E95"/>
    <w:multiLevelType w:val="hybridMultilevel"/>
    <w:tmpl w:val="ACD4C3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7E5CBE"/>
    <w:multiLevelType w:val="hybridMultilevel"/>
    <w:tmpl w:val="42400A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E32040"/>
    <w:multiLevelType w:val="hybridMultilevel"/>
    <w:tmpl w:val="E54645B8"/>
    <w:lvl w:ilvl="0" w:tplc="995E1E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8C7B55"/>
    <w:multiLevelType w:val="hybridMultilevel"/>
    <w:tmpl w:val="8E8CF8E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15:restartNumberingAfterBreak="0">
    <w:nsid w:val="7DF158DB"/>
    <w:multiLevelType w:val="multilevel"/>
    <w:tmpl w:val="2D58F178"/>
    <w:lvl w:ilvl="0">
      <w:start w:val="1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7F5122BA"/>
    <w:multiLevelType w:val="hybridMultilevel"/>
    <w:tmpl w:val="F41C9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6460525">
    <w:abstractNumId w:val="46"/>
  </w:num>
  <w:num w:numId="2" w16cid:durableId="1693796332">
    <w:abstractNumId w:val="28"/>
  </w:num>
  <w:num w:numId="3" w16cid:durableId="768815288">
    <w:abstractNumId w:val="34"/>
  </w:num>
  <w:num w:numId="4" w16cid:durableId="1274283458">
    <w:abstractNumId w:val="20"/>
  </w:num>
  <w:num w:numId="5" w16cid:durableId="1885170022">
    <w:abstractNumId w:val="10"/>
  </w:num>
  <w:num w:numId="6" w16cid:durableId="1425493637">
    <w:abstractNumId w:val="33"/>
  </w:num>
  <w:num w:numId="7" w16cid:durableId="675308595">
    <w:abstractNumId w:val="40"/>
  </w:num>
  <w:num w:numId="8" w16cid:durableId="1630629452">
    <w:abstractNumId w:val="6"/>
  </w:num>
  <w:num w:numId="9" w16cid:durableId="387459408">
    <w:abstractNumId w:val="22"/>
  </w:num>
  <w:num w:numId="10" w16cid:durableId="830097968">
    <w:abstractNumId w:val="13"/>
  </w:num>
  <w:num w:numId="11" w16cid:durableId="1118837513">
    <w:abstractNumId w:val="38"/>
  </w:num>
  <w:num w:numId="12" w16cid:durableId="1883901619">
    <w:abstractNumId w:val="1"/>
    <w:lvlOverride w:ilvl="0">
      <w:startOverride w:val="1"/>
    </w:lvlOverride>
    <w:lvlOverride w:ilvl="1"/>
    <w:lvlOverride w:ilvl="2"/>
    <w:lvlOverride w:ilvl="3"/>
    <w:lvlOverride w:ilvl="4"/>
    <w:lvlOverride w:ilvl="5"/>
    <w:lvlOverride w:ilvl="6"/>
    <w:lvlOverride w:ilvl="7"/>
    <w:lvlOverride w:ilvl="8"/>
  </w:num>
  <w:num w:numId="13" w16cid:durableId="1147890847">
    <w:abstractNumId w:val="0"/>
  </w:num>
  <w:num w:numId="14" w16cid:durableId="1101727414">
    <w:abstractNumId w:val="37"/>
  </w:num>
  <w:num w:numId="15" w16cid:durableId="561868175">
    <w:abstractNumId w:val="4"/>
  </w:num>
  <w:num w:numId="16" w16cid:durableId="739987541">
    <w:abstractNumId w:val="7"/>
  </w:num>
  <w:num w:numId="17" w16cid:durableId="1477263913">
    <w:abstractNumId w:val="27"/>
  </w:num>
  <w:num w:numId="18" w16cid:durableId="1346593615">
    <w:abstractNumId w:val="12"/>
  </w:num>
  <w:num w:numId="19" w16cid:durableId="453406206">
    <w:abstractNumId w:val="9"/>
  </w:num>
  <w:num w:numId="20" w16cid:durableId="182324835">
    <w:abstractNumId w:val="39"/>
  </w:num>
  <w:num w:numId="21" w16cid:durableId="225604765">
    <w:abstractNumId w:val="44"/>
  </w:num>
  <w:num w:numId="22" w16cid:durableId="153224716">
    <w:abstractNumId w:val="19"/>
  </w:num>
  <w:num w:numId="23" w16cid:durableId="610431813">
    <w:abstractNumId w:val="45"/>
  </w:num>
  <w:num w:numId="24" w16cid:durableId="1350135404">
    <w:abstractNumId w:val="43"/>
  </w:num>
  <w:num w:numId="25" w16cid:durableId="1781340005">
    <w:abstractNumId w:val="36"/>
  </w:num>
  <w:num w:numId="26" w16cid:durableId="1036348302">
    <w:abstractNumId w:val="30"/>
  </w:num>
  <w:num w:numId="27" w16cid:durableId="2067297379">
    <w:abstractNumId w:val="31"/>
  </w:num>
  <w:num w:numId="28" w16cid:durableId="1280449857">
    <w:abstractNumId w:val="11"/>
  </w:num>
  <w:num w:numId="29" w16cid:durableId="258833694">
    <w:abstractNumId w:val="41"/>
  </w:num>
  <w:num w:numId="30" w16cid:durableId="729577307">
    <w:abstractNumId w:val="21"/>
  </w:num>
  <w:num w:numId="31" w16cid:durableId="864565314">
    <w:abstractNumId w:val="17"/>
  </w:num>
  <w:num w:numId="32" w16cid:durableId="198670055">
    <w:abstractNumId w:val="35"/>
  </w:num>
  <w:num w:numId="33" w16cid:durableId="1111167492">
    <w:abstractNumId w:val="32"/>
  </w:num>
  <w:num w:numId="34" w16cid:durableId="1628508686">
    <w:abstractNumId w:val="29"/>
  </w:num>
  <w:num w:numId="35" w16cid:durableId="1730616612">
    <w:abstractNumId w:val="25"/>
  </w:num>
  <w:num w:numId="36" w16cid:durableId="607547237">
    <w:abstractNumId w:val="24"/>
  </w:num>
  <w:num w:numId="37" w16cid:durableId="975841562">
    <w:abstractNumId w:val="23"/>
  </w:num>
  <w:num w:numId="38" w16cid:durableId="1920478123">
    <w:abstractNumId w:val="8"/>
  </w:num>
  <w:num w:numId="39" w16cid:durableId="2009403916">
    <w:abstractNumId w:val="15"/>
  </w:num>
  <w:num w:numId="40" w16cid:durableId="429283096">
    <w:abstractNumId w:val="2"/>
  </w:num>
  <w:num w:numId="41" w16cid:durableId="2123723504">
    <w:abstractNumId w:val="16"/>
  </w:num>
  <w:num w:numId="42" w16cid:durableId="517086624">
    <w:abstractNumId w:val="26"/>
  </w:num>
  <w:num w:numId="43" w16cid:durableId="985088544">
    <w:abstractNumId w:val="3"/>
  </w:num>
  <w:num w:numId="44" w16cid:durableId="2130053499">
    <w:abstractNumId w:val="18"/>
  </w:num>
  <w:num w:numId="45" w16cid:durableId="1622760857">
    <w:abstractNumId w:val="42"/>
  </w:num>
  <w:num w:numId="46" w16cid:durableId="2041665689">
    <w:abstractNumId w:val="14"/>
  </w:num>
  <w:num w:numId="47" w16cid:durableId="525680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QwNTQ2MbE0sjQ1NjdS0lEKTi0uzszPAykwNK4FAMRlEM4tAAAA"/>
  </w:docVars>
  <w:rsids>
    <w:rsidRoot w:val="003B10DB"/>
    <w:rsid w:val="000002C6"/>
    <w:rsid w:val="00000CDC"/>
    <w:rsid w:val="000054B8"/>
    <w:rsid w:val="00010EA2"/>
    <w:rsid w:val="000112EA"/>
    <w:rsid w:val="00012828"/>
    <w:rsid w:val="00017576"/>
    <w:rsid w:val="00021B24"/>
    <w:rsid w:val="00022593"/>
    <w:rsid w:val="00022BCB"/>
    <w:rsid w:val="0002363C"/>
    <w:rsid w:val="00023BEF"/>
    <w:rsid w:val="00027226"/>
    <w:rsid w:val="00033A85"/>
    <w:rsid w:val="000413D5"/>
    <w:rsid w:val="00044038"/>
    <w:rsid w:val="00045E53"/>
    <w:rsid w:val="00046F06"/>
    <w:rsid w:val="00050640"/>
    <w:rsid w:val="000539E2"/>
    <w:rsid w:val="000615BD"/>
    <w:rsid w:val="00061F44"/>
    <w:rsid w:val="00062215"/>
    <w:rsid w:val="000633B4"/>
    <w:rsid w:val="00065FB2"/>
    <w:rsid w:val="00067D10"/>
    <w:rsid w:val="0007106A"/>
    <w:rsid w:val="0007347D"/>
    <w:rsid w:val="00074448"/>
    <w:rsid w:val="00075266"/>
    <w:rsid w:val="000772C7"/>
    <w:rsid w:val="00077745"/>
    <w:rsid w:val="0008038F"/>
    <w:rsid w:val="0008306F"/>
    <w:rsid w:val="00087509"/>
    <w:rsid w:val="00095443"/>
    <w:rsid w:val="000965A5"/>
    <w:rsid w:val="000A3077"/>
    <w:rsid w:val="000A5039"/>
    <w:rsid w:val="000A704D"/>
    <w:rsid w:val="000A7290"/>
    <w:rsid w:val="000A7F1C"/>
    <w:rsid w:val="000B0202"/>
    <w:rsid w:val="000B17E7"/>
    <w:rsid w:val="000B290D"/>
    <w:rsid w:val="000B5244"/>
    <w:rsid w:val="000C0E0D"/>
    <w:rsid w:val="000C1366"/>
    <w:rsid w:val="000C1517"/>
    <w:rsid w:val="000C1A83"/>
    <w:rsid w:val="000C211F"/>
    <w:rsid w:val="000C3B15"/>
    <w:rsid w:val="000C709A"/>
    <w:rsid w:val="000D141B"/>
    <w:rsid w:val="000E0EAE"/>
    <w:rsid w:val="000E2C75"/>
    <w:rsid w:val="000E7B8B"/>
    <w:rsid w:val="000E7FC8"/>
    <w:rsid w:val="000F3E74"/>
    <w:rsid w:val="000F63F2"/>
    <w:rsid w:val="0010138F"/>
    <w:rsid w:val="00102163"/>
    <w:rsid w:val="00103089"/>
    <w:rsid w:val="00103407"/>
    <w:rsid w:val="0010458D"/>
    <w:rsid w:val="001073AA"/>
    <w:rsid w:val="0011066A"/>
    <w:rsid w:val="00111D27"/>
    <w:rsid w:val="001154B3"/>
    <w:rsid w:val="00116601"/>
    <w:rsid w:val="00120348"/>
    <w:rsid w:val="00120716"/>
    <w:rsid w:val="00120B07"/>
    <w:rsid w:val="001266FF"/>
    <w:rsid w:val="00131822"/>
    <w:rsid w:val="00133311"/>
    <w:rsid w:val="00137D1C"/>
    <w:rsid w:val="00137DDE"/>
    <w:rsid w:val="00142000"/>
    <w:rsid w:val="0014379D"/>
    <w:rsid w:val="00143B6B"/>
    <w:rsid w:val="00143C45"/>
    <w:rsid w:val="00144EF5"/>
    <w:rsid w:val="001458AA"/>
    <w:rsid w:val="00146CA9"/>
    <w:rsid w:val="00150038"/>
    <w:rsid w:val="00154038"/>
    <w:rsid w:val="00157ACC"/>
    <w:rsid w:val="00157C32"/>
    <w:rsid w:val="001620EA"/>
    <w:rsid w:val="00162184"/>
    <w:rsid w:val="00162DBB"/>
    <w:rsid w:val="0016302B"/>
    <w:rsid w:val="00164DBC"/>
    <w:rsid w:val="00166B24"/>
    <w:rsid w:val="001745C7"/>
    <w:rsid w:val="00175EBB"/>
    <w:rsid w:val="001769DD"/>
    <w:rsid w:val="001816CB"/>
    <w:rsid w:val="00182CA3"/>
    <w:rsid w:val="0018600E"/>
    <w:rsid w:val="0018660D"/>
    <w:rsid w:val="00186F27"/>
    <w:rsid w:val="00187A15"/>
    <w:rsid w:val="00187A9E"/>
    <w:rsid w:val="00195F0D"/>
    <w:rsid w:val="00196ABC"/>
    <w:rsid w:val="001A2D24"/>
    <w:rsid w:val="001A41B2"/>
    <w:rsid w:val="001A640E"/>
    <w:rsid w:val="001B0187"/>
    <w:rsid w:val="001B0942"/>
    <w:rsid w:val="001B095F"/>
    <w:rsid w:val="001B7A94"/>
    <w:rsid w:val="001C041F"/>
    <w:rsid w:val="001C06B5"/>
    <w:rsid w:val="001C1AEF"/>
    <w:rsid w:val="001C2636"/>
    <w:rsid w:val="001C40C7"/>
    <w:rsid w:val="001D0544"/>
    <w:rsid w:val="001D05F5"/>
    <w:rsid w:val="001D0A7E"/>
    <w:rsid w:val="001D45BC"/>
    <w:rsid w:val="001D4DB4"/>
    <w:rsid w:val="001D5D19"/>
    <w:rsid w:val="001E09F2"/>
    <w:rsid w:val="001E1397"/>
    <w:rsid w:val="001E217A"/>
    <w:rsid w:val="001E2E44"/>
    <w:rsid w:val="001E525F"/>
    <w:rsid w:val="001E55AF"/>
    <w:rsid w:val="001E6D1A"/>
    <w:rsid w:val="001F0331"/>
    <w:rsid w:val="00203F74"/>
    <w:rsid w:val="00205C53"/>
    <w:rsid w:val="002067EB"/>
    <w:rsid w:val="00206DA3"/>
    <w:rsid w:val="00211529"/>
    <w:rsid w:val="00211A4A"/>
    <w:rsid w:val="00212373"/>
    <w:rsid w:val="00215754"/>
    <w:rsid w:val="002176AF"/>
    <w:rsid w:val="00217B0D"/>
    <w:rsid w:val="00221864"/>
    <w:rsid w:val="00221BED"/>
    <w:rsid w:val="002243AA"/>
    <w:rsid w:val="002304D8"/>
    <w:rsid w:val="00230C0C"/>
    <w:rsid w:val="0023184F"/>
    <w:rsid w:val="00235797"/>
    <w:rsid w:val="0023776B"/>
    <w:rsid w:val="00237BAC"/>
    <w:rsid w:val="002415DB"/>
    <w:rsid w:val="00242BE4"/>
    <w:rsid w:val="00245598"/>
    <w:rsid w:val="0024761A"/>
    <w:rsid w:val="002505D8"/>
    <w:rsid w:val="0025143D"/>
    <w:rsid w:val="00252240"/>
    <w:rsid w:val="00254081"/>
    <w:rsid w:val="00255731"/>
    <w:rsid w:val="00255A5F"/>
    <w:rsid w:val="00255FC8"/>
    <w:rsid w:val="00260940"/>
    <w:rsid w:val="00262709"/>
    <w:rsid w:val="00263389"/>
    <w:rsid w:val="00263A8B"/>
    <w:rsid w:val="00263EE3"/>
    <w:rsid w:val="00264C65"/>
    <w:rsid w:val="002678EA"/>
    <w:rsid w:val="0027025E"/>
    <w:rsid w:val="00270F58"/>
    <w:rsid w:val="00274588"/>
    <w:rsid w:val="00275E3E"/>
    <w:rsid w:val="00276E22"/>
    <w:rsid w:val="00277856"/>
    <w:rsid w:val="00281EA3"/>
    <w:rsid w:val="00282400"/>
    <w:rsid w:val="002870B5"/>
    <w:rsid w:val="00290BC5"/>
    <w:rsid w:val="002939E1"/>
    <w:rsid w:val="0029499B"/>
    <w:rsid w:val="00295F44"/>
    <w:rsid w:val="0029795A"/>
    <w:rsid w:val="002A0084"/>
    <w:rsid w:val="002A22E3"/>
    <w:rsid w:val="002A408E"/>
    <w:rsid w:val="002A549A"/>
    <w:rsid w:val="002A6414"/>
    <w:rsid w:val="002B458E"/>
    <w:rsid w:val="002C28D3"/>
    <w:rsid w:val="002C3BEA"/>
    <w:rsid w:val="002C4CA7"/>
    <w:rsid w:val="002C51C4"/>
    <w:rsid w:val="002C5251"/>
    <w:rsid w:val="002C5469"/>
    <w:rsid w:val="002C5703"/>
    <w:rsid w:val="002C73D5"/>
    <w:rsid w:val="002D5940"/>
    <w:rsid w:val="002D66AD"/>
    <w:rsid w:val="002D6B9E"/>
    <w:rsid w:val="002D7636"/>
    <w:rsid w:val="002E0221"/>
    <w:rsid w:val="002E10D9"/>
    <w:rsid w:val="002E29DA"/>
    <w:rsid w:val="002E39D3"/>
    <w:rsid w:val="002F2CC7"/>
    <w:rsid w:val="002F3693"/>
    <w:rsid w:val="002F4A52"/>
    <w:rsid w:val="002F5202"/>
    <w:rsid w:val="002F71D8"/>
    <w:rsid w:val="00300CCC"/>
    <w:rsid w:val="003029B7"/>
    <w:rsid w:val="00305EBD"/>
    <w:rsid w:val="00307AF1"/>
    <w:rsid w:val="0031474C"/>
    <w:rsid w:val="0032456A"/>
    <w:rsid w:val="003247CA"/>
    <w:rsid w:val="003259C5"/>
    <w:rsid w:val="00326DA3"/>
    <w:rsid w:val="00327540"/>
    <w:rsid w:val="00327E6F"/>
    <w:rsid w:val="0033389B"/>
    <w:rsid w:val="00336EE3"/>
    <w:rsid w:val="00337C31"/>
    <w:rsid w:val="00337D0D"/>
    <w:rsid w:val="0034009B"/>
    <w:rsid w:val="003401EB"/>
    <w:rsid w:val="00340819"/>
    <w:rsid w:val="00340F9A"/>
    <w:rsid w:val="003453FE"/>
    <w:rsid w:val="003459C5"/>
    <w:rsid w:val="0034707D"/>
    <w:rsid w:val="00352603"/>
    <w:rsid w:val="00354721"/>
    <w:rsid w:val="00361669"/>
    <w:rsid w:val="00363CEB"/>
    <w:rsid w:val="003642A3"/>
    <w:rsid w:val="00364C51"/>
    <w:rsid w:val="00365FF3"/>
    <w:rsid w:val="003678C2"/>
    <w:rsid w:val="00375267"/>
    <w:rsid w:val="00375959"/>
    <w:rsid w:val="00375AE8"/>
    <w:rsid w:val="00375EE8"/>
    <w:rsid w:val="0037695C"/>
    <w:rsid w:val="00377156"/>
    <w:rsid w:val="003803AD"/>
    <w:rsid w:val="00385E35"/>
    <w:rsid w:val="00387BD6"/>
    <w:rsid w:val="003933A0"/>
    <w:rsid w:val="0039340E"/>
    <w:rsid w:val="00393D21"/>
    <w:rsid w:val="00395C1E"/>
    <w:rsid w:val="00397EF5"/>
    <w:rsid w:val="003A2236"/>
    <w:rsid w:val="003A31B5"/>
    <w:rsid w:val="003A5A2C"/>
    <w:rsid w:val="003A71AA"/>
    <w:rsid w:val="003B0708"/>
    <w:rsid w:val="003B10DB"/>
    <w:rsid w:val="003B24DF"/>
    <w:rsid w:val="003B3B3A"/>
    <w:rsid w:val="003B4972"/>
    <w:rsid w:val="003B51AF"/>
    <w:rsid w:val="003B76DB"/>
    <w:rsid w:val="003C6661"/>
    <w:rsid w:val="003C6702"/>
    <w:rsid w:val="003C675D"/>
    <w:rsid w:val="003E2012"/>
    <w:rsid w:val="003E627E"/>
    <w:rsid w:val="003E6B96"/>
    <w:rsid w:val="003E6DE9"/>
    <w:rsid w:val="003E7000"/>
    <w:rsid w:val="003F0621"/>
    <w:rsid w:val="003F53AC"/>
    <w:rsid w:val="003F654B"/>
    <w:rsid w:val="003F6C8B"/>
    <w:rsid w:val="003F73A9"/>
    <w:rsid w:val="0040114A"/>
    <w:rsid w:val="0040126C"/>
    <w:rsid w:val="00402A2D"/>
    <w:rsid w:val="004036EF"/>
    <w:rsid w:val="004050A5"/>
    <w:rsid w:val="0040531D"/>
    <w:rsid w:val="0040546D"/>
    <w:rsid w:val="004058FB"/>
    <w:rsid w:val="00406EBE"/>
    <w:rsid w:val="00410D5C"/>
    <w:rsid w:val="004141A2"/>
    <w:rsid w:val="00414EAD"/>
    <w:rsid w:val="004239F5"/>
    <w:rsid w:val="00424AF5"/>
    <w:rsid w:val="0042559D"/>
    <w:rsid w:val="00431826"/>
    <w:rsid w:val="00431B38"/>
    <w:rsid w:val="004330C2"/>
    <w:rsid w:val="00433CE3"/>
    <w:rsid w:val="00437802"/>
    <w:rsid w:val="0043782D"/>
    <w:rsid w:val="004459BF"/>
    <w:rsid w:val="0044659B"/>
    <w:rsid w:val="004474A5"/>
    <w:rsid w:val="00447D68"/>
    <w:rsid w:val="004523F3"/>
    <w:rsid w:val="004556D2"/>
    <w:rsid w:val="004576DA"/>
    <w:rsid w:val="004649F5"/>
    <w:rsid w:val="00474DEB"/>
    <w:rsid w:val="00475D78"/>
    <w:rsid w:val="004777CF"/>
    <w:rsid w:val="00485CE5"/>
    <w:rsid w:val="00491A77"/>
    <w:rsid w:val="004924A0"/>
    <w:rsid w:val="004939EB"/>
    <w:rsid w:val="00496B34"/>
    <w:rsid w:val="0049750A"/>
    <w:rsid w:val="004A0FAD"/>
    <w:rsid w:val="004A1A20"/>
    <w:rsid w:val="004A53AB"/>
    <w:rsid w:val="004A6B4C"/>
    <w:rsid w:val="004A71D8"/>
    <w:rsid w:val="004B004E"/>
    <w:rsid w:val="004B04FD"/>
    <w:rsid w:val="004B2D37"/>
    <w:rsid w:val="004B2F84"/>
    <w:rsid w:val="004B6218"/>
    <w:rsid w:val="004C34F5"/>
    <w:rsid w:val="004C40E1"/>
    <w:rsid w:val="004C67F8"/>
    <w:rsid w:val="004D0B75"/>
    <w:rsid w:val="004D2BAE"/>
    <w:rsid w:val="004D3BD8"/>
    <w:rsid w:val="004D7098"/>
    <w:rsid w:val="004D731F"/>
    <w:rsid w:val="004E5D18"/>
    <w:rsid w:val="004F0CFA"/>
    <w:rsid w:val="004F2381"/>
    <w:rsid w:val="004F7F07"/>
    <w:rsid w:val="005007A8"/>
    <w:rsid w:val="00501B37"/>
    <w:rsid w:val="00505714"/>
    <w:rsid w:val="00505D2A"/>
    <w:rsid w:val="0050713C"/>
    <w:rsid w:val="00507AE1"/>
    <w:rsid w:val="00507C10"/>
    <w:rsid w:val="0051091C"/>
    <w:rsid w:val="00520456"/>
    <w:rsid w:val="00522067"/>
    <w:rsid w:val="00523888"/>
    <w:rsid w:val="005254C8"/>
    <w:rsid w:val="00525D92"/>
    <w:rsid w:val="00526AAF"/>
    <w:rsid w:val="005270B6"/>
    <w:rsid w:val="0052756C"/>
    <w:rsid w:val="00527885"/>
    <w:rsid w:val="005302BE"/>
    <w:rsid w:val="00530D1A"/>
    <w:rsid w:val="0053132E"/>
    <w:rsid w:val="0053159E"/>
    <w:rsid w:val="005322A5"/>
    <w:rsid w:val="005334ED"/>
    <w:rsid w:val="005361C3"/>
    <w:rsid w:val="00540951"/>
    <w:rsid w:val="00546C3B"/>
    <w:rsid w:val="005527CA"/>
    <w:rsid w:val="00555EFE"/>
    <w:rsid w:val="00563610"/>
    <w:rsid w:val="00563EC9"/>
    <w:rsid w:val="00564FF9"/>
    <w:rsid w:val="00565A17"/>
    <w:rsid w:val="00566F46"/>
    <w:rsid w:val="005704EA"/>
    <w:rsid w:val="00575105"/>
    <w:rsid w:val="00577335"/>
    <w:rsid w:val="00577CB0"/>
    <w:rsid w:val="0058368B"/>
    <w:rsid w:val="0058407F"/>
    <w:rsid w:val="00585E86"/>
    <w:rsid w:val="00586A20"/>
    <w:rsid w:val="00587072"/>
    <w:rsid w:val="00587C86"/>
    <w:rsid w:val="00592899"/>
    <w:rsid w:val="00592B4F"/>
    <w:rsid w:val="0059492C"/>
    <w:rsid w:val="00595219"/>
    <w:rsid w:val="00595CBD"/>
    <w:rsid w:val="00596296"/>
    <w:rsid w:val="00596743"/>
    <w:rsid w:val="005977DF"/>
    <w:rsid w:val="005979DB"/>
    <w:rsid w:val="005A1567"/>
    <w:rsid w:val="005A266E"/>
    <w:rsid w:val="005A2B4E"/>
    <w:rsid w:val="005B5EFB"/>
    <w:rsid w:val="005B7560"/>
    <w:rsid w:val="005C285A"/>
    <w:rsid w:val="005C2A49"/>
    <w:rsid w:val="005C358B"/>
    <w:rsid w:val="005C35A5"/>
    <w:rsid w:val="005C4957"/>
    <w:rsid w:val="005C7ECD"/>
    <w:rsid w:val="005D066F"/>
    <w:rsid w:val="005D0A78"/>
    <w:rsid w:val="005D3E19"/>
    <w:rsid w:val="005D4F8D"/>
    <w:rsid w:val="005D71D6"/>
    <w:rsid w:val="005E280E"/>
    <w:rsid w:val="005E34E6"/>
    <w:rsid w:val="005E434B"/>
    <w:rsid w:val="005E59B7"/>
    <w:rsid w:val="005E609E"/>
    <w:rsid w:val="005F42F3"/>
    <w:rsid w:val="005F6BC8"/>
    <w:rsid w:val="00600FA3"/>
    <w:rsid w:val="00601268"/>
    <w:rsid w:val="0060228C"/>
    <w:rsid w:val="00603DEF"/>
    <w:rsid w:val="00604502"/>
    <w:rsid w:val="0060645D"/>
    <w:rsid w:val="00610245"/>
    <w:rsid w:val="0061077F"/>
    <w:rsid w:val="006116E7"/>
    <w:rsid w:val="006124BE"/>
    <w:rsid w:val="00614741"/>
    <w:rsid w:val="00616832"/>
    <w:rsid w:val="006201BE"/>
    <w:rsid w:val="00626C39"/>
    <w:rsid w:val="00627EB9"/>
    <w:rsid w:val="00631059"/>
    <w:rsid w:val="006452A7"/>
    <w:rsid w:val="00645371"/>
    <w:rsid w:val="0064557F"/>
    <w:rsid w:val="006509C8"/>
    <w:rsid w:val="00655442"/>
    <w:rsid w:val="0065609F"/>
    <w:rsid w:val="006567D8"/>
    <w:rsid w:val="006619DC"/>
    <w:rsid w:val="006630AF"/>
    <w:rsid w:val="0066316B"/>
    <w:rsid w:val="006712D8"/>
    <w:rsid w:val="00672411"/>
    <w:rsid w:val="00674873"/>
    <w:rsid w:val="00674D83"/>
    <w:rsid w:val="00675415"/>
    <w:rsid w:val="006814D1"/>
    <w:rsid w:val="0068346D"/>
    <w:rsid w:val="00683B1B"/>
    <w:rsid w:val="00683EEB"/>
    <w:rsid w:val="00684287"/>
    <w:rsid w:val="0068599E"/>
    <w:rsid w:val="006860D6"/>
    <w:rsid w:val="00686CF2"/>
    <w:rsid w:val="00690D9F"/>
    <w:rsid w:val="0069101E"/>
    <w:rsid w:val="0069298D"/>
    <w:rsid w:val="006933DB"/>
    <w:rsid w:val="006949E4"/>
    <w:rsid w:val="006A4ADA"/>
    <w:rsid w:val="006B0BE2"/>
    <w:rsid w:val="006B253F"/>
    <w:rsid w:val="006B3547"/>
    <w:rsid w:val="006B4D91"/>
    <w:rsid w:val="006B5050"/>
    <w:rsid w:val="006C0A84"/>
    <w:rsid w:val="006C2AF3"/>
    <w:rsid w:val="006C76F7"/>
    <w:rsid w:val="006D0B1B"/>
    <w:rsid w:val="006D1DAD"/>
    <w:rsid w:val="006D4974"/>
    <w:rsid w:val="006E1E6E"/>
    <w:rsid w:val="006E3F5D"/>
    <w:rsid w:val="006E4344"/>
    <w:rsid w:val="006E5823"/>
    <w:rsid w:val="006F116B"/>
    <w:rsid w:val="006F39A0"/>
    <w:rsid w:val="006F3B2E"/>
    <w:rsid w:val="00700B37"/>
    <w:rsid w:val="0070208A"/>
    <w:rsid w:val="00703D7E"/>
    <w:rsid w:val="00706544"/>
    <w:rsid w:val="00716F5C"/>
    <w:rsid w:val="00722A32"/>
    <w:rsid w:val="00724E83"/>
    <w:rsid w:val="007252B8"/>
    <w:rsid w:val="00725980"/>
    <w:rsid w:val="00727221"/>
    <w:rsid w:val="007316A7"/>
    <w:rsid w:val="007325FA"/>
    <w:rsid w:val="00735014"/>
    <w:rsid w:val="00737EF4"/>
    <w:rsid w:val="007409E9"/>
    <w:rsid w:val="007429AC"/>
    <w:rsid w:val="007474D7"/>
    <w:rsid w:val="00747F20"/>
    <w:rsid w:val="007501DD"/>
    <w:rsid w:val="007502BE"/>
    <w:rsid w:val="0075342D"/>
    <w:rsid w:val="00753AF6"/>
    <w:rsid w:val="00755A04"/>
    <w:rsid w:val="00755E62"/>
    <w:rsid w:val="00757E00"/>
    <w:rsid w:val="007604B1"/>
    <w:rsid w:val="00760EA7"/>
    <w:rsid w:val="00761402"/>
    <w:rsid w:val="0076728D"/>
    <w:rsid w:val="00770E92"/>
    <w:rsid w:val="007766C7"/>
    <w:rsid w:val="00776EDE"/>
    <w:rsid w:val="00777D7A"/>
    <w:rsid w:val="0078232A"/>
    <w:rsid w:val="0078373A"/>
    <w:rsid w:val="00784D21"/>
    <w:rsid w:val="007907A4"/>
    <w:rsid w:val="00791208"/>
    <w:rsid w:val="00791BA9"/>
    <w:rsid w:val="00795DA1"/>
    <w:rsid w:val="0079687B"/>
    <w:rsid w:val="007A245F"/>
    <w:rsid w:val="007A2CD8"/>
    <w:rsid w:val="007A5522"/>
    <w:rsid w:val="007A67A6"/>
    <w:rsid w:val="007B088C"/>
    <w:rsid w:val="007B13B2"/>
    <w:rsid w:val="007B22FF"/>
    <w:rsid w:val="007B2557"/>
    <w:rsid w:val="007B481F"/>
    <w:rsid w:val="007C1432"/>
    <w:rsid w:val="007C17D0"/>
    <w:rsid w:val="007C2DD7"/>
    <w:rsid w:val="007C4942"/>
    <w:rsid w:val="007C66EC"/>
    <w:rsid w:val="007D772F"/>
    <w:rsid w:val="007E06FF"/>
    <w:rsid w:val="007E32C8"/>
    <w:rsid w:val="007E58F9"/>
    <w:rsid w:val="007F544A"/>
    <w:rsid w:val="00804B10"/>
    <w:rsid w:val="00807FCB"/>
    <w:rsid w:val="00811B9E"/>
    <w:rsid w:val="008149DF"/>
    <w:rsid w:val="00820055"/>
    <w:rsid w:val="00820D58"/>
    <w:rsid w:val="00821AF5"/>
    <w:rsid w:val="008239FA"/>
    <w:rsid w:val="00824877"/>
    <w:rsid w:val="00834832"/>
    <w:rsid w:val="00842D57"/>
    <w:rsid w:val="0084517C"/>
    <w:rsid w:val="008514E8"/>
    <w:rsid w:val="00853EDD"/>
    <w:rsid w:val="0085548B"/>
    <w:rsid w:val="0085603F"/>
    <w:rsid w:val="00857DB7"/>
    <w:rsid w:val="00861D67"/>
    <w:rsid w:val="00861F8F"/>
    <w:rsid w:val="008640CA"/>
    <w:rsid w:val="00866286"/>
    <w:rsid w:val="00875445"/>
    <w:rsid w:val="008777A9"/>
    <w:rsid w:val="0088124E"/>
    <w:rsid w:val="008847F2"/>
    <w:rsid w:val="00885846"/>
    <w:rsid w:val="00887D7E"/>
    <w:rsid w:val="00895160"/>
    <w:rsid w:val="008979D2"/>
    <w:rsid w:val="008A05E2"/>
    <w:rsid w:val="008A0CF1"/>
    <w:rsid w:val="008A221F"/>
    <w:rsid w:val="008A3F92"/>
    <w:rsid w:val="008A4875"/>
    <w:rsid w:val="008A51C7"/>
    <w:rsid w:val="008A5313"/>
    <w:rsid w:val="008A5478"/>
    <w:rsid w:val="008A5989"/>
    <w:rsid w:val="008B01F5"/>
    <w:rsid w:val="008B3581"/>
    <w:rsid w:val="008B4579"/>
    <w:rsid w:val="008B75AE"/>
    <w:rsid w:val="008B7CB3"/>
    <w:rsid w:val="008C25BA"/>
    <w:rsid w:val="008C55B3"/>
    <w:rsid w:val="008D0823"/>
    <w:rsid w:val="008D2464"/>
    <w:rsid w:val="008D44B1"/>
    <w:rsid w:val="008D528A"/>
    <w:rsid w:val="008E07AD"/>
    <w:rsid w:val="008E126D"/>
    <w:rsid w:val="008E19E0"/>
    <w:rsid w:val="008E3E59"/>
    <w:rsid w:val="008E5012"/>
    <w:rsid w:val="008F0FCD"/>
    <w:rsid w:val="008F4339"/>
    <w:rsid w:val="008F6A77"/>
    <w:rsid w:val="00902F9B"/>
    <w:rsid w:val="00910DE1"/>
    <w:rsid w:val="00911F41"/>
    <w:rsid w:val="00912056"/>
    <w:rsid w:val="0091385F"/>
    <w:rsid w:val="0092327A"/>
    <w:rsid w:val="00926311"/>
    <w:rsid w:val="00927694"/>
    <w:rsid w:val="00931F63"/>
    <w:rsid w:val="00935F7D"/>
    <w:rsid w:val="00942E41"/>
    <w:rsid w:val="00955F39"/>
    <w:rsid w:val="009618D8"/>
    <w:rsid w:val="00963043"/>
    <w:rsid w:val="009742CE"/>
    <w:rsid w:val="00980C58"/>
    <w:rsid w:val="00981CA0"/>
    <w:rsid w:val="009823E5"/>
    <w:rsid w:val="00983225"/>
    <w:rsid w:val="00986F56"/>
    <w:rsid w:val="0099044D"/>
    <w:rsid w:val="00993831"/>
    <w:rsid w:val="00993950"/>
    <w:rsid w:val="00993FE0"/>
    <w:rsid w:val="00997788"/>
    <w:rsid w:val="009A0823"/>
    <w:rsid w:val="009A4F08"/>
    <w:rsid w:val="009B3410"/>
    <w:rsid w:val="009B6804"/>
    <w:rsid w:val="009C030B"/>
    <w:rsid w:val="009C3D43"/>
    <w:rsid w:val="009C6546"/>
    <w:rsid w:val="009C6589"/>
    <w:rsid w:val="009D0104"/>
    <w:rsid w:val="009D0BBC"/>
    <w:rsid w:val="009D14AF"/>
    <w:rsid w:val="009D4200"/>
    <w:rsid w:val="009D4A24"/>
    <w:rsid w:val="009D71BF"/>
    <w:rsid w:val="009D72C5"/>
    <w:rsid w:val="009E072F"/>
    <w:rsid w:val="009E1CF6"/>
    <w:rsid w:val="009F01E1"/>
    <w:rsid w:val="009F0CBB"/>
    <w:rsid w:val="009F379A"/>
    <w:rsid w:val="00A00E58"/>
    <w:rsid w:val="00A0168C"/>
    <w:rsid w:val="00A068FF"/>
    <w:rsid w:val="00A07572"/>
    <w:rsid w:val="00A128F2"/>
    <w:rsid w:val="00A14D0D"/>
    <w:rsid w:val="00A14EAC"/>
    <w:rsid w:val="00A24344"/>
    <w:rsid w:val="00A26B0A"/>
    <w:rsid w:val="00A3202F"/>
    <w:rsid w:val="00A320D7"/>
    <w:rsid w:val="00A323FE"/>
    <w:rsid w:val="00A33928"/>
    <w:rsid w:val="00A35845"/>
    <w:rsid w:val="00A36332"/>
    <w:rsid w:val="00A36B9A"/>
    <w:rsid w:val="00A41F14"/>
    <w:rsid w:val="00A42D01"/>
    <w:rsid w:val="00A437CD"/>
    <w:rsid w:val="00A56353"/>
    <w:rsid w:val="00A62F59"/>
    <w:rsid w:val="00A64B8C"/>
    <w:rsid w:val="00A70EA4"/>
    <w:rsid w:val="00A715ED"/>
    <w:rsid w:val="00A73785"/>
    <w:rsid w:val="00A757A8"/>
    <w:rsid w:val="00A804CF"/>
    <w:rsid w:val="00A86713"/>
    <w:rsid w:val="00A87051"/>
    <w:rsid w:val="00A90018"/>
    <w:rsid w:val="00A907CC"/>
    <w:rsid w:val="00A936D3"/>
    <w:rsid w:val="00AA1D95"/>
    <w:rsid w:val="00AA3B3B"/>
    <w:rsid w:val="00AA3D68"/>
    <w:rsid w:val="00AB5DD5"/>
    <w:rsid w:val="00AB714C"/>
    <w:rsid w:val="00AB76A8"/>
    <w:rsid w:val="00AB7A66"/>
    <w:rsid w:val="00AB7A7D"/>
    <w:rsid w:val="00AB7B07"/>
    <w:rsid w:val="00AC1274"/>
    <w:rsid w:val="00AC4860"/>
    <w:rsid w:val="00AC6938"/>
    <w:rsid w:val="00AC6940"/>
    <w:rsid w:val="00AD38A0"/>
    <w:rsid w:val="00AD52EA"/>
    <w:rsid w:val="00AD5916"/>
    <w:rsid w:val="00AD7438"/>
    <w:rsid w:val="00AD7A9D"/>
    <w:rsid w:val="00AD7DC0"/>
    <w:rsid w:val="00AD7F6D"/>
    <w:rsid w:val="00AE16FC"/>
    <w:rsid w:val="00AE3603"/>
    <w:rsid w:val="00AE3D49"/>
    <w:rsid w:val="00AF0240"/>
    <w:rsid w:val="00AF1157"/>
    <w:rsid w:val="00AF2D6B"/>
    <w:rsid w:val="00AF45BC"/>
    <w:rsid w:val="00AF6BC0"/>
    <w:rsid w:val="00B017EF"/>
    <w:rsid w:val="00B01F7E"/>
    <w:rsid w:val="00B0378C"/>
    <w:rsid w:val="00B03A45"/>
    <w:rsid w:val="00B04C96"/>
    <w:rsid w:val="00B05785"/>
    <w:rsid w:val="00B05B5D"/>
    <w:rsid w:val="00B103DD"/>
    <w:rsid w:val="00B15DD1"/>
    <w:rsid w:val="00B15DE1"/>
    <w:rsid w:val="00B1649B"/>
    <w:rsid w:val="00B172E4"/>
    <w:rsid w:val="00B17FAF"/>
    <w:rsid w:val="00B22694"/>
    <w:rsid w:val="00B23BC3"/>
    <w:rsid w:val="00B24958"/>
    <w:rsid w:val="00B2694F"/>
    <w:rsid w:val="00B272A9"/>
    <w:rsid w:val="00B3063D"/>
    <w:rsid w:val="00B3163B"/>
    <w:rsid w:val="00B31B84"/>
    <w:rsid w:val="00B36041"/>
    <w:rsid w:val="00B4058D"/>
    <w:rsid w:val="00B433D3"/>
    <w:rsid w:val="00B4377A"/>
    <w:rsid w:val="00B44BC9"/>
    <w:rsid w:val="00B4620F"/>
    <w:rsid w:val="00B51998"/>
    <w:rsid w:val="00B52BEB"/>
    <w:rsid w:val="00B55392"/>
    <w:rsid w:val="00B55B80"/>
    <w:rsid w:val="00B56A25"/>
    <w:rsid w:val="00B60E42"/>
    <w:rsid w:val="00B6144F"/>
    <w:rsid w:val="00B61DF1"/>
    <w:rsid w:val="00B63224"/>
    <w:rsid w:val="00B64B64"/>
    <w:rsid w:val="00B67895"/>
    <w:rsid w:val="00B7073C"/>
    <w:rsid w:val="00B71282"/>
    <w:rsid w:val="00B72BC5"/>
    <w:rsid w:val="00B74E9D"/>
    <w:rsid w:val="00B76BA5"/>
    <w:rsid w:val="00B77A6D"/>
    <w:rsid w:val="00B80683"/>
    <w:rsid w:val="00B81AD0"/>
    <w:rsid w:val="00B81C51"/>
    <w:rsid w:val="00B826DE"/>
    <w:rsid w:val="00B83AA4"/>
    <w:rsid w:val="00B8546C"/>
    <w:rsid w:val="00B94FA8"/>
    <w:rsid w:val="00BA455B"/>
    <w:rsid w:val="00BA46E6"/>
    <w:rsid w:val="00BB32F7"/>
    <w:rsid w:val="00BB4942"/>
    <w:rsid w:val="00BB5B1C"/>
    <w:rsid w:val="00BC6B84"/>
    <w:rsid w:val="00BD2140"/>
    <w:rsid w:val="00BD2D12"/>
    <w:rsid w:val="00BD391D"/>
    <w:rsid w:val="00BD3C5A"/>
    <w:rsid w:val="00BD3D07"/>
    <w:rsid w:val="00BD5689"/>
    <w:rsid w:val="00BD6EFB"/>
    <w:rsid w:val="00BD716F"/>
    <w:rsid w:val="00BE4538"/>
    <w:rsid w:val="00BF47A5"/>
    <w:rsid w:val="00BF7428"/>
    <w:rsid w:val="00C00A08"/>
    <w:rsid w:val="00C02B6B"/>
    <w:rsid w:val="00C053BC"/>
    <w:rsid w:val="00C07E18"/>
    <w:rsid w:val="00C12A9A"/>
    <w:rsid w:val="00C14459"/>
    <w:rsid w:val="00C16C80"/>
    <w:rsid w:val="00C17A13"/>
    <w:rsid w:val="00C22D47"/>
    <w:rsid w:val="00C2517A"/>
    <w:rsid w:val="00C2530A"/>
    <w:rsid w:val="00C25E01"/>
    <w:rsid w:val="00C26030"/>
    <w:rsid w:val="00C30033"/>
    <w:rsid w:val="00C40F58"/>
    <w:rsid w:val="00C413A1"/>
    <w:rsid w:val="00C43086"/>
    <w:rsid w:val="00C43783"/>
    <w:rsid w:val="00C43CA7"/>
    <w:rsid w:val="00C44355"/>
    <w:rsid w:val="00C457B6"/>
    <w:rsid w:val="00C50473"/>
    <w:rsid w:val="00C55162"/>
    <w:rsid w:val="00C55815"/>
    <w:rsid w:val="00C623C0"/>
    <w:rsid w:val="00C6636D"/>
    <w:rsid w:val="00C679F4"/>
    <w:rsid w:val="00C73070"/>
    <w:rsid w:val="00C75426"/>
    <w:rsid w:val="00C850B1"/>
    <w:rsid w:val="00C9182C"/>
    <w:rsid w:val="00C91E08"/>
    <w:rsid w:val="00C92AEB"/>
    <w:rsid w:val="00C94F2E"/>
    <w:rsid w:val="00C97606"/>
    <w:rsid w:val="00CA1EF8"/>
    <w:rsid w:val="00CA2EC6"/>
    <w:rsid w:val="00CA7DA7"/>
    <w:rsid w:val="00CB64EC"/>
    <w:rsid w:val="00CB6D74"/>
    <w:rsid w:val="00CC2F37"/>
    <w:rsid w:val="00CC3E1C"/>
    <w:rsid w:val="00CC4B52"/>
    <w:rsid w:val="00CC7CD8"/>
    <w:rsid w:val="00CC7F97"/>
    <w:rsid w:val="00CD3E82"/>
    <w:rsid w:val="00CD6A7B"/>
    <w:rsid w:val="00CD75A8"/>
    <w:rsid w:val="00CE207E"/>
    <w:rsid w:val="00CE482C"/>
    <w:rsid w:val="00CE7FB0"/>
    <w:rsid w:val="00CF010E"/>
    <w:rsid w:val="00CF0B4E"/>
    <w:rsid w:val="00D05CBA"/>
    <w:rsid w:val="00D06EB5"/>
    <w:rsid w:val="00D10D23"/>
    <w:rsid w:val="00D1419B"/>
    <w:rsid w:val="00D15CBC"/>
    <w:rsid w:val="00D16F87"/>
    <w:rsid w:val="00D175E1"/>
    <w:rsid w:val="00D17AEB"/>
    <w:rsid w:val="00D22A9C"/>
    <w:rsid w:val="00D24F13"/>
    <w:rsid w:val="00D27AF9"/>
    <w:rsid w:val="00D27E98"/>
    <w:rsid w:val="00D30279"/>
    <w:rsid w:val="00D309C3"/>
    <w:rsid w:val="00D31179"/>
    <w:rsid w:val="00D3385D"/>
    <w:rsid w:val="00D34E43"/>
    <w:rsid w:val="00D35202"/>
    <w:rsid w:val="00D35B28"/>
    <w:rsid w:val="00D4068D"/>
    <w:rsid w:val="00D419DE"/>
    <w:rsid w:val="00D422F2"/>
    <w:rsid w:val="00D442EF"/>
    <w:rsid w:val="00D45651"/>
    <w:rsid w:val="00D4599F"/>
    <w:rsid w:val="00D56367"/>
    <w:rsid w:val="00D5720E"/>
    <w:rsid w:val="00D60070"/>
    <w:rsid w:val="00D62DB5"/>
    <w:rsid w:val="00D64938"/>
    <w:rsid w:val="00D669D9"/>
    <w:rsid w:val="00D71C2E"/>
    <w:rsid w:val="00D71C79"/>
    <w:rsid w:val="00D74228"/>
    <w:rsid w:val="00D756FC"/>
    <w:rsid w:val="00D762AA"/>
    <w:rsid w:val="00D8005B"/>
    <w:rsid w:val="00D8276E"/>
    <w:rsid w:val="00D870CC"/>
    <w:rsid w:val="00D90451"/>
    <w:rsid w:val="00D952C5"/>
    <w:rsid w:val="00DA23FC"/>
    <w:rsid w:val="00DA3214"/>
    <w:rsid w:val="00DA3E10"/>
    <w:rsid w:val="00DB0EC1"/>
    <w:rsid w:val="00DB1930"/>
    <w:rsid w:val="00DC1277"/>
    <w:rsid w:val="00DC1441"/>
    <w:rsid w:val="00DC2B55"/>
    <w:rsid w:val="00DC34F2"/>
    <w:rsid w:val="00DC39FF"/>
    <w:rsid w:val="00DC419A"/>
    <w:rsid w:val="00DD7E11"/>
    <w:rsid w:val="00DE065E"/>
    <w:rsid w:val="00DE0B95"/>
    <w:rsid w:val="00DE6EA6"/>
    <w:rsid w:val="00DE744A"/>
    <w:rsid w:val="00DF0FBA"/>
    <w:rsid w:val="00DF384D"/>
    <w:rsid w:val="00DF5626"/>
    <w:rsid w:val="00E0286A"/>
    <w:rsid w:val="00E030E4"/>
    <w:rsid w:val="00E04CE3"/>
    <w:rsid w:val="00E05E08"/>
    <w:rsid w:val="00E061E4"/>
    <w:rsid w:val="00E1495A"/>
    <w:rsid w:val="00E14B46"/>
    <w:rsid w:val="00E159E2"/>
    <w:rsid w:val="00E17564"/>
    <w:rsid w:val="00E17B72"/>
    <w:rsid w:val="00E17C3C"/>
    <w:rsid w:val="00E203D3"/>
    <w:rsid w:val="00E2305B"/>
    <w:rsid w:val="00E2395B"/>
    <w:rsid w:val="00E25699"/>
    <w:rsid w:val="00E41F55"/>
    <w:rsid w:val="00E42AEE"/>
    <w:rsid w:val="00E45E1D"/>
    <w:rsid w:val="00E50D39"/>
    <w:rsid w:val="00E524DC"/>
    <w:rsid w:val="00E53193"/>
    <w:rsid w:val="00E53419"/>
    <w:rsid w:val="00E53E5C"/>
    <w:rsid w:val="00E54C3C"/>
    <w:rsid w:val="00E55C14"/>
    <w:rsid w:val="00E60C1E"/>
    <w:rsid w:val="00E65FB5"/>
    <w:rsid w:val="00E70813"/>
    <w:rsid w:val="00E73989"/>
    <w:rsid w:val="00E754A5"/>
    <w:rsid w:val="00E76184"/>
    <w:rsid w:val="00E775BB"/>
    <w:rsid w:val="00E77D39"/>
    <w:rsid w:val="00E82326"/>
    <w:rsid w:val="00E83F7F"/>
    <w:rsid w:val="00E9011E"/>
    <w:rsid w:val="00E91B62"/>
    <w:rsid w:val="00E93417"/>
    <w:rsid w:val="00E9567E"/>
    <w:rsid w:val="00E96FCD"/>
    <w:rsid w:val="00EA03FC"/>
    <w:rsid w:val="00EA0A74"/>
    <w:rsid w:val="00EA1CF5"/>
    <w:rsid w:val="00EA26B6"/>
    <w:rsid w:val="00EA519B"/>
    <w:rsid w:val="00EA51D9"/>
    <w:rsid w:val="00EA52D1"/>
    <w:rsid w:val="00EB0217"/>
    <w:rsid w:val="00EB2BD3"/>
    <w:rsid w:val="00EB5424"/>
    <w:rsid w:val="00EB7DE2"/>
    <w:rsid w:val="00EB7F95"/>
    <w:rsid w:val="00EC28A6"/>
    <w:rsid w:val="00EC3E76"/>
    <w:rsid w:val="00EC5B2F"/>
    <w:rsid w:val="00EC5BDA"/>
    <w:rsid w:val="00ED03D1"/>
    <w:rsid w:val="00ED3BB4"/>
    <w:rsid w:val="00ED4079"/>
    <w:rsid w:val="00ED5C87"/>
    <w:rsid w:val="00ED7CA2"/>
    <w:rsid w:val="00EE0F2E"/>
    <w:rsid w:val="00EE1049"/>
    <w:rsid w:val="00EE1922"/>
    <w:rsid w:val="00EE2AF7"/>
    <w:rsid w:val="00EE46ED"/>
    <w:rsid w:val="00EF6451"/>
    <w:rsid w:val="00F008C7"/>
    <w:rsid w:val="00F00F9B"/>
    <w:rsid w:val="00F018D4"/>
    <w:rsid w:val="00F024DF"/>
    <w:rsid w:val="00F027F9"/>
    <w:rsid w:val="00F045AE"/>
    <w:rsid w:val="00F05670"/>
    <w:rsid w:val="00F05C6E"/>
    <w:rsid w:val="00F10C06"/>
    <w:rsid w:val="00F1330F"/>
    <w:rsid w:val="00F16157"/>
    <w:rsid w:val="00F17201"/>
    <w:rsid w:val="00F1723D"/>
    <w:rsid w:val="00F207F5"/>
    <w:rsid w:val="00F21867"/>
    <w:rsid w:val="00F2322D"/>
    <w:rsid w:val="00F253B4"/>
    <w:rsid w:val="00F270E7"/>
    <w:rsid w:val="00F27114"/>
    <w:rsid w:val="00F306C8"/>
    <w:rsid w:val="00F32468"/>
    <w:rsid w:val="00F33646"/>
    <w:rsid w:val="00F404C0"/>
    <w:rsid w:val="00F4086D"/>
    <w:rsid w:val="00F40C85"/>
    <w:rsid w:val="00F4101B"/>
    <w:rsid w:val="00F41941"/>
    <w:rsid w:val="00F43BB2"/>
    <w:rsid w:val="00F503CD"/>
    <w:rsid w:val="00F52201"/>
    <w:rsid w:val="00F539FF"/>
    <w:rsid w:val="00F60216"/>
    <w:rsid w:val="00F60C9A"/>
    <w:rsid w:val="00F62467"/>
    <w:rsid w:val="00F63699"/>
    <w:rsid w:val="00F672D6"/>
    <w:rsid w:val="00F73EF1"/>
    <w:rsid w:val="00F76B17"/>
    <w:rsid w:val="00F76B1C"/>
    <w:rsid w:val="00F776E5"/>
    <w:rsid w:val="00F77FFC"/>
    <w:rsid w:val="00F80A00"/>
    <w:rsid w:val="00F80A27"/>
    <w:rsid w:val="00F80C50"/>
    <w:rsid w:val="00F82275"/>
    <w:rsid w:val="00F82D3C"/>
    <w:rsid w:val="00F85290"/>
    <w:rsid w:val="00F85EB2"/>
    <w:rsid w:val="00F87623"/>
    <w:rsid w:val="00F8765D"/>
    <w:rsid w:val="00F879EF"/>
    <w:rsid w:val="00F909A3"/>
    <w:rsid w:val="00F90D52"/>
    <w:rsid w:val="00F95DD5"/>
    <w:rsid w:val="00FB051E"/>
    <w:rsid w:val="00FB26F0"/>
    <w:rsid w:val="00FB6056"/>
    <w:rsid w:val="00FC39AD"/>
    <w:rsid w:val="00FD0ECF"/>
    <w:rsid w:val="00FD69B9"/>
    <w:rsid w:val="00FD6BF7"/>
    <w:rsid w:val="00FD7F88"/>
    <w:rsid w:val="00FD7FBC"/>
    <w:rsid w:val="00FE2640"/>
    <w:rsid w:val="00FE4AF4"/>
    <w:rsid w:val="00FE6084"/>
    <w:rsid w:val="00FF29F2"/>
    <w:rsid w:val="00FF78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A63C4"/>
  <w15:docId w15:val="{E01380F5-2B7B-40C1-BE4B-D832BE40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40"/>
  </w:style>
  <w:style w:type="paragraph" w:styleId="Heading1">
    <w:name w:val="heading 1"/>
    <w:basedOn w:val="Normal"/>
    <w:next w:val="NormalIndent"/>
    <w:link w:val="Heading1Char"/>
    <w:qFormat/>
    <w:rsid w:val="00C623C0"/>
    <w:pPr>
      <w:keepNext/>
      <w:keepLines/>
      <w:pageBreakBefore/>
      <w:widowControl w:val="0"/>
      <w:overflowPunct w:val="0"/>
      <w:autoSpaceDE w:val="0"/>
      <w:autoSpaceDN w:val="0"/>
      <w:adjustRightInd w:val="0"/>
      <w:spacing w:before="240" w:after="480" w:line="240" w:lineRule="auto"/>
      <w:ind w:left="709"/>
      <w:jc w:val="both"/>
      <w:textAlignment w:val="baseline"/>
      <w:outlineLvl w:val="0"/>
    </w:pPr>
    <w:rPr>
      <w:rFonts w:ascii="Times New Roman" w:eastAsia="Times New Roman" w:hAnsi="Times New Roman" w:cs="Times New Roman"/>
      <w:b/>
      <w:caps/>
      <w:sz w:val="24"/>
      <w:szCs w:val="20"/>
      <w:lang w:eastAsia="en-GB"/>
    </w:rPr>
  </w:style>
  <w:style w:type="paragraph" w:styleId="Heading2">
    <w:name w:val="heading 2"/>
    <w:basedOn w:val="Normal"/>
    <w:next w:val="NormalIndent"/>
    <w:link w:val="Heading2Char"/>
    <w:qFormat/>
    <w:rsid w:val="00C623C0"/>
    <w:pPr>
      <w:keepNext/>
      <w:keepLines/>
      <w:widowControl w:val="0"/>
      <w:overflowPunct w:val="0"/>
      <w:autoSpaceDE w:val="0"/>
      <w:autoSpaceDN w:val="0"/>
      <w:adjustRightInd w:val="0"/>
      <w:spacing w:before="120" w:after="240" w:line="240" w:lineRule="auto"/>
      <w:ind w:left="709" w:hanging="709"/>
      <w:jc w:val="both"/>
      <w:textAlignment w:val="baseline"/>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C623C0"/>
    <w:pPr>
      <w:keepNext/>
      <w:keepLines/>
      <w:widowControl w:val="0"/>
      <w:overflowPunct w:val="0"/>
      <w:autoSpaceDE w:val="0"/>
      <w:autoSpaceDN w:val="0"/>
      <w:adjustRightInd w:val="0"/>
      <w:spacing w:after="240" w:line="240" w:lineRule="auto"/>
      <w:ind w:left="1418"/>
      <w:jc w:val="both"/>
      <w:textAlignment w:val="baseline"/>
      <w:outlineLvl w:val="2"/>
    </w:pPr>
    <w:rPr>
      <w:rFonts w:ascii="Times New Roman" w:eastAsia="Times New Roman" w:hAnsi="Times New Roman" w:cs="Times New Roman"/>
      <w:b/>
      <w:sz w:val="24"/>
      <w:szCs w:val="20"/>
      <w:lang w:eastAsia="en-GB"/>
    </w:rPr>
  </w:style>
  <w:style w:type="paragraph" w:styleId="Heading4">
    <w:name w:val="heading 4"/>
    <w:basedOn w:val="Normal"/>
    <w:next w:val="NormalIndent"/>
    <w:link w:val="Heading4Char"/>
    <w:qFormat/>
    <w:rsid w:val="00C623C0"/>
    <w:pPr>
      <w:keepNext/>
      <w:widowControl w:val="0"/>
      <w:overflowPunct w:val="0"/>
      <w:autoSpaceDE w:val="0"/>
      <w:autoSpaceDN w:val="0"/>
      <w:adjustRightInd w:val="0"/>
      <w:spacing w:after="120" w:line="240" w:lineRule="auto"/>
      <w:jc w:val="both"/>
      <w:textAlignment w:val="baseline"/>
      <w:outlineLvl w:val="3"/>
    </w:pPr>
    <w:rPr>
      <w:rFonts w:ascii="Times New Roman" w:eastAsia="Times New Roman" w:hAnsi="Times New Roman" w:cs="Times New Roman"/>
      <w:b/>
      <w:i/>
      <w:sz w:val="24"/>
      <w:szCs w:val="20"/>
      <w:lang w:eastAsia="en-GB"/>
    </w:rPr>
  </w:style>
  <w:style w:type="paragraph" w:styleId="Heading5">
    <w:name w:val="heading 5"/>
    <w:basedOn w:val="Normal"/>
    <w:next w:val="Normal"/>
    <w:link w:val="Heading5Char"/>
    <w:qFormat/>
    <w:rsid w:val="00C623C0"/>
    <w:pPr>
      <w:keepNext/>
      <w:widowControl w:val="0"/>
      <w:overflowPunct w:val="0"/>
      <w:autoSpaceDE w:val="0"/>
      <w:autoSpaceDN w:val="0"/>
      <w:adjustRightInd w:val="0"/>
      <w:spacing w:after="0" w:line="240" w:lineRule="auto"/>
      <w:jc w:val="both"/>
      <w:textAlignment w:val="baseline"/>
      <w:outlineLvl w:val="4"/>
    </w:pPr>
    <w:rPr>
      <w:rFonts w:ascii="Times New Roman" w:eastAsia="Times New Roman" w:hAnsi="Times New Roman" w:cs="Times New Roman"/>
      <w:i/>
      <w:sz w:val="24"/>
      <w:szCs w:val="20"/>
      <w:lang w:eastAsia="en-GB"/>
    </w:rPr>
  </w:style>
  <w:style w:type="paragraph" w:styleId="Heading6">
    <w:name w:val="heading 6"/>
    <w:basedOn w:val="Normal"/>
    <w:next w:val="NormalIndent"/>
    <w:link w:val="Heading6Char"/>
    <w:uiPriority w:val="9"/>
    <w:qFormat/>
    <w:rsid w:val="00C623C0"/>
    <w:pPr>
      <w:widowControl w:val="0"/>
      <w:overflowPunct w:val="0"/>
      <w:autoSpaceDE w:val="0"/>
      <w:autoSpaceDN w:val="0"/>
      <w:adjustRightInd w:val="0"/>
      <w:spacing w:after="0" w:line="240" w:lineRule="auto"/>
      <w:jc w:val="both"/>
      <w:textAlignment w:val="baseline"/>
      <w:outlineLvl w:val="5"/>
    </w:pPr>
    <w:rPr>
      <w:rFonts w:ascii="Times New Roman" w:eastAsia="Times New Roman" w:hAnsi="Times New Roman" w:cs="Times New Roman"/>
      <w:sz w:val="24"/>
      <w:szCs w:val="20"/>
      <w:u w:val="single"/>
      <w:lang w:eastAsia="en-GB"/>
    </w:rPr>
  </w:style>
  <w:style w:type="paragraph" w:styleId="Heading7">
    <w:name w:val="heading 7"/>
    <w:basedOn w:val="Normal"/>
    <w:next w:val="NormalIndent"/>
    <w:link w:val="Heading7Char"/>
    <w:uiPriority w:val="9"/>
    <w:qFormat/>
    <w:rsid w:val="00C623C0"/>
    <w:pPr>
      <w:widowControl w:val="0"/>
      <w:overflowPunct w:val="0"/>
      <w:autoSpaceDE w:val="0"/>
      <w:autoSpaceDN w:val="0"/>
      <w:adjustRightInd w:val="0"/>
      <w:spacing w:after="0" w:line="240" w:lineRule="auto"/>
      <w:jc w:val="both"/>
      <w:textAlignment w:val="baseline"/>
      <w:outlineLvl w:val="6"/>
    </w:pPr>
    <w:rPr>
      <w:rFonts w:ascii="Times New Roman" w:eastAsia="Times New Roman" w:hAnsi="Times New Roman" w:cs="Times New Roman"/>
      <w:i/>
      <w:sz w:val="24"/>
      <w:szCs w:val="20"/>
      <w:lang w:eastAsia="en-GB"/>
    </w:rPr>
  </w:style>
  <w:style w:type="paragraph" w:styleId="Heading8">
    <w:name w:val="heading 8"/>
    <w:basedOn w:val="Normal"/>
    <w:next w:val="Normal"/>
    <w:link w:val="Heading8Char"/>
    <w:uiPriority w:val="9"/>
    <w:qFormat/>
    <w:rsid w:val="00C623C0"/>
    <w:pPr>
      <w:widowControl w:val="0"/>
      <w:overflowPunct w:val="0"/>
      <w:autoSpaceDE w:val="0"/>
      <w:autoSpaceDN w:val="0"/>
      <w:adjustRightInd w:val="0"/>
      <w:spacing w:before="240" w:after="60" w:line="240" w:lineRule="auto"/>
      <w:jc w:val="both"/>
      <w:textAlignment w:val="baseline"/>
      <w:outlineLvl w:val="7"/>
    </w:pPr>
    <w:rPr>
      <w:rFonts w:ascii="Times New Roman" w:eastAsia="Times New Roman" w:hAnsi="Times New Roman" w:cs="Times New Roman"/>
      <w:i/>
      <w:sz w:val="24"/>
      <w:szCs w:val="20"/>
      <w:lang w:eastAsia="en-GB"/>
    </w:rPr>
  </w:style>
  <w:style w:type="paragraph" w:styleId="Heading9">
    <w:name w:val="heading 9"/>
    <w:basedOn w:val="Normal"/>
    <w:next w:val="NormalIndent"/>
    <w:link w:val="Heading9Char"/>
    <w:uiPriority w:val="9"/>
    <w:qFormat/>
    <w:rsid w:val="00C623C0"/>
    <w:pPr>
      <w:widowControl w:val="0"/>
      <w:overflowPunct w:val="0"/>
      <w:autoSpaceDE w:val="0"/>
      <w:autoSpaceDN w:val="0"/>
      <w:adjustRightInd w:val="0"/>
      <w:spacing w:after="0" w:line="240" w:lineRule="auto"/>
      <w:jc w:val="both"/>
      <w:textAlignment w:val="baseline"/>
      <w:outlineLvl w:val="8"/>
    </w:pPr>
    <w:rPr>
      <w:rFonts w:ascii="Times New Roman" w:eastAsia="Times New Roman" w:hAnsi="Times New Roman" w:cs="Times New Roman"/>
      <w:i/>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69"/>
    <w:pPr>
      <w:ind w:left="720"/>
      <w:contextualSpacing/>
    </w:pPr>
  </w:style>
  <w:style w:type="paragraph" w:customStyle="1" w:styleId="Bullets">
    <w:name w:val="Bullets"/>
    <w:basedOn w:val="Normal"/>
    <w:uiPriority w:val="99"/>
    <w:rsid w:val="00D762AA"/>
    <w:pPr>
      <w:keepLines/>
      <w:widowControl w:val="0"/>
      <w:numPr>
        <w:numId w:val="3"/>
      </w:numPr>
      <w:suppressAutoHyphens/>
      <w:autoSpaceDE w:val="0"/>
      <w:autoSpaceDN w:val="0"/>
      <w:adjustRightInd w:val="0"/>
      <w:spacing w:after="170" w:line="320" w:lineRule="atLeast"/>
      <w:ind w:left="1305" w:hanging="284"/>
      <w:textAlignment w:val="center"/>
    </w:pPr>
    <w:rPr>
      <w:rFonts w:ascii="Arial" w:eastAsiaTheme="minorEastAsia" w:hAnsi="Arial" w:cs="Univers-Light"/>
      <w:color w:val="000000"/>
      <w:sz w:val="24"/>
      <w:szCs w:val="24"/>
      <w:lang w:eastAsia="en-GB"/>
    </w:rPr>
  </w:style>
  <w:style w:type="paragraph" w:customStyle="1" w:styleId="BulletsDouble">
    <w:name w:val="Bullets Double"/>
    <w:basedOn w:val="Normal"/>
    <w:uiPriority w:val="99"/>
    <w:rsid w:val="00D762AA"/>
    <w:pPr>
      <w:keepLines/>
      <w:widowControl w:val="0"/>
      <w:numPr>
        <w:numId w:val="4"/>
      </w:numPr>
      <w:suppressAutoHyphens/>
      <w:autoSpaceDE w:val="0"/>
      <w:autoSpaceDN w:val="0"/>
      <w:adjustRightInd w:val="0"/>
      <w:spacing w:after="170" w:line="320" w:lineRule="atLeast"/>
      <w:ind w:left="1588" w:hanging="284"/>
      <w:textAlignment w:val="center"/>
    </w:pPr>
    <w:rPr>
      <w:rFonts w:ascii="Arial" w:eastAsiaTheme="minorEastAsia" w:hAnsi="Arial" w:cs="Univers-Light"/>
      <w:color w:val="000000"/>
      <w:sz w:val="24"/>
      <w:szCs w:val="24"/>
      <w:lang w:eastAsia="en-GB"/>
    </w:rPr>
  </w:style>
  <w:style w:type="paragraph" w:styleId="FootnoteText">
    <w:name w:val="footnote text"/>
    <w:basedOn w:val="Normal"/>
    <w:link w:val="FootnoteTextChar"/>
    <w:semiHidden/>
    <w:unhideWhenUsed/>
    <w:rsid w:val="00D762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62AA"/>
    <w:rPr>
      <w:sz w:val="20"/>
      <w:szCs w:val="20"/>
    </w:rPr>
  </w:style>
  <w:style w:type="character" w:styleId="FootnoteReference">
    <w:name w:val="footnote reference"/>
    <w:basedOn w:val="DefaultParagraphFont"/>
    <w:semiHidden/>
    <w:unhideWhenUsed/>
    <w:rsid w:val="00D762AA"/>
    <w:rPr>
      <w:vertAlign w:val="superscript"/>
    </w:rPr>
  </w:style>
  <w:style w:type="paragraph" w:styleId="Header">
    <w:name w:val="header"/>
    <w:basedOn w:val="Normal"/>
    <w:link w:val="HeaderChar"/>
    <w:uiPriority w:val="99"/>
    <w:unhideWhenUsed/>
    <w:rsid w:val="009138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85F"/>
  </w:style>
  <w:style w:type="paragraph" w:styleId="Footer">
    <w:name w:val="footer"/>
    <w:basedOn w:val="Normal"/>
    <w:link w:val="FooterChar"/>
    <w:uiPriority w:val="99"/>
    <w:unhideWhenUsed/>
    <w:rsid w:val="009138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85F"/>
  </w:style>
  <w:style w:type="table" w:styleId="TableGrid">
    <w:name w:val="Table Grid"/>
    <w:basedOn w:val="TableNormal"/>
    <w:uiPriority w:val="59"/>
    <w:rsid w:val="0091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5980"/>
    <w:pPr>
      <w:autoSpaceDE w:val="0"/>
      <w:autoSpaceDN w:val="0"/>
      <w:adjustRightInd w:val="0"/>
      <w:spacing w:after="0" w:line="240" w:lineRule="auto"/>
    </w:pPr>
    <w:rPr>
      <w:rFonts w:ascii="Calibri" w:hAnsi="Calibri" w:cs="Calibri"/>
      <w:color w:val="000000"/>
      <w:sz w:val="24"/>
      <w:szCs w:val="24"/>
    </w:rPr>
  </w:style>
  <w:style w:type="paragraph" w:customStyle="1" w:styleId="Body">
    <w:name w:val="Body"/>
    <w:rsid w:val="00725980"/>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BalloonText">
    <w:name w:val="Balloon Text"/>
    <w:basedOn w:val="Normal"/>
    <w:link w:val="BalloonTextChar"/>
    <w:uiPriority w:val="99"/>
    <w:semiHidden/>
    <w:unhideWhenUsed/>
    <w:rsid w:val="00C85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0B1"/>
    <w:rPr>
      <w:rFonts w:ascii="Tahoma" w:hAnsi="Tahoma" w:cs="Tahoma"/>
      <w:sz w:val="16"/>
      <w:szCs w:val="16"/>
    </w:rPr>
  </w:style>
  <w:style w:type="character" w:styleId="CommentReference">
    <w:name w:val="annotation reference"/>
    <w:basedOn w:val="DefaultParagraphFont"/>
    <w:unhideWhenUsed/>
    <w:rsid w:val="00EC5BDA"/>
    <w:rPr>
      <w:sz w:val="16"/>
      <w:szCs w:val="16"/>
    </w:rPr>
  </w:style>
  <w:style w:type="paragraph" w:styleId="CommentText">
    <w:name w:val="annotation text"/>
    <w:basedOn w:val="Normal"/>
    <w:link w:val="CommentTextChar"/>
    <w:unhideWhenUsed/>
    <w:rsid w:val="00EC5BDA"/>
    <w:pPr>
      <w:spacing w:line="240" w:lineRule="auto"/>
    </w:pPr>
    <w:rPr>
      <w:sz w:val="20"/>
      <w:szCs w:val="20"/>
    </w:rPr>
  </w:style>
  <w:style w:type="character" w:customStyle="1" w:styleId="CommentTextChar">
    <w:name w:val="Comment Text Char"/>
    <w:basedOn w:val="DefaultParagraphFont"/>
    <w:link w:val="CommentText"/>
    <w:rsid w:val="00EC5BDA"/>
    <w:rPr>
      <w:sz w:val="20"/>
      <w:szCs w:val="20"/>
    </w:rPr>
  </w:style>
  <w:style w:type="paragraph" w:styleId="CommentSubject">
    <w:name w:val="annotation subject"/>
    <w:basedOn w:val="CommentText"/>
    <w:next w:val="CommentText"/>
    <w:link w:val="CommentSubjectChar"/>
    <w:uiPriority w:val="99"/>
    <w:semiHidden/>
    <w:unhideWhenUsed/>
    <w:rsid w:val="00EC5BDA"/>
    <w:rPr>
      <w:b/>
      <w:bCs/>
    </w:rPr>
  </w:style>
  <w:style w:type="character" w:customStyle="1" w:styleId="CommentSubjectChar">
    <w:name w:val="Comment Subject Char"/>
    <w:basedOn w:val="CommentTextChar"/>
    <w:link w:val="CommentSubject"/>
    <w:uiPriority w:val="99"/>
    <w:semiHidden/>
    <w:rsid w:val="00EC5BDA"/>
    <w:rPr>
      <w:b/>
      <w:bCs/>
      <w:sz w:val="20"/>
      <w:szCs w:val="20"/>
    </w:rPr>
  </w:style>
  <w:style w:type="table" w:customStyle="1" w:styleId="TableGrid1">
    <w:name w:val="Table Grid1"/>
    <w:basedOn w:val="TableNormal"/>
    <w:uiPriority w:val="39"/>
    <w:rsid w:val="00F133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head1">
    <w:name w:val="Househead1"/>
    <w:basedOn w:val="Normal"/>
    <w:rsid w:val="009742CE"/>
    <w:pPr>
      <w:spacing w:after="0" w:line="240" w:lineRule="auto"/>
    </w:pPr>
    <w:rPr>
      <w:rFonts w:ascii="Tahoma" w:eastAsia="Times New Roman" w:hAnsi="Tahoma" w:cs="Times New Roman"/>
      <w:b/>
      <w:sz w:val="28"/>
      <w:szCs w:val="28"/>
    </w:rPr>
  </w:style>
  <w:style w:type="paragraph" w:styleId="BodyTextIndent">
    <w:name w:val="Body Text Indent"/>
    <w:basedOn w:val="Normal"/>
    <w:link w:val="BodyTextIndentChar"/>
    <w:semiHidden/>
    <w:rsid w:val="00B15DE1"/>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B15DE1"/>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B15DE1"/>
    <w:rPr>
      <w:color w:val="0563C1" w:themeColor="hyperlink"/>
      <w:u w:val="single"/>
    </w:rPr>
  </w:style>
  <w:style w:type="character" w:customStyle="1" w:styleId="Heading1Char">
    <w:name w:val="Heading 1 Char"/>
    <w:basedOn w:val="DefaultParagraphFont"/>
    <w:link w:val="Heading1"/>
    <w:rsid w:val="00C623C0"/>
    <w:rPr>
      <w:rFonts w:ascii="Times New Roman" w:eastAsia="Times New Roman" w:hAnsi="Times New Roman" w:cs="Times New Roman"/>
      <w:b/>
      <w:caps/>
      <w:sz w:val="24"/>
      <w:szCs w:val="20"/>
      <w:lang w:eastAsia="en-GB"/>
    </w:rPr>
  </w:style>
  <w:style w:type="character" w:customStyle="1" w:styleId="Heading2Char">
    <w:name w:val="Heading 2 Char"/>
    <w:basedOn w:val="DefaultParagraphFont"/>
    <w:link w:val="Heading2"/>
    <w:rsid w:val="00C623C0"/>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C623C0"/>
    <w:rPr>
      <w:rFonts w:ascii="Times New Roman" w:eastAsia="Times New Roman" w:hAnsi="Times New Roman" w:cs="Times New Roman"/>
      <w:b/>
      <w:sz w:val="24"/>
      <w:szCs w:val="20"/>
      <w:lang w:eastAsia="en-GB"/>
    </w:rPr>
  </w:style>
  <w:style w:type="character" w:customStyle="1" w:styleId="Heading4Char">
    <w:name w:val="Heading 4 Char"/>
    <w:basedOn w:val="DefaultParagraphFont"/>
    <w:link w:val="Heading4"/>
    <w:rsid w:val="00C623C0"/>
    <w:rPr>
      <w:rFonts w:ascii="Times New Roman" w:eastAsia="Times New Roman" w:hAnsi="Times New Roman" w:cs="Times New Roman"/>
      <w:b/>
      <w:i/>
      <w:sz w:val="24"/>
      <w:szCs w:val="20"/>
      <w:lang w:eastAsia="en-GB"/>
    </w:rPr>
  </w:style>
  <w:style w:type="character" w:customStyle="1" w:styleId="Heading5Char">
    <w:name w:val="Heading 5 Char"/>
    <w:basedOn w:val="DefaultParagraphFont"/>
    <w:link w:val="Heading5"/>
    <w:rsid w:val="00C623C0"/>
    <w:rPr>
      <w:rFonts w:ascii="Times New Roman" w:eastAsia="Times New Roman" w:hAnsi="Times New Roman" w:cs="Times New Roman"/>
      <w:i/>
      <w:sz w:val="24"/>
      <w:szCs w:val="20"/>
      <w:lang w:eastAsia="en-GB"/>
    </w:rPr>
  </w:style>
  <w:style w:type="character" w:customStyle="1" w:styleId="Heading6Char">
    <w:name w:val="Heading 6 Char"/>
    <w:basedOn w:val="DefaultParagraphFont"/>
    <w:link w:val="Heading6"/>
    <w:uiPriority w:val="9"/>
    <w:rsid w:val="00C623C0"/>
    <w:rPr>
      <w:rFonts w:ascii="Times New Roman" w:eastAsia="Times New Roman" w:hAnsi="Times New Roman" w:cs="Times New Roman"/>
      <w:sz w:val="24"/>
      <w:szCs w:val="20"/>
      <w:u w:val="single"/>
      <w:lang w:eastAsia="en-GB"/>
    </w:rPr>
  </w:style>
  <w:style w:type="character" w:customStyle="1" w:styleId="Heading7Char">
    <w:name w:val="Heading 7 Char"/>
    <w:basedOn w:val="DefaultParagraphFont"/>
    <w:link w:val="Heading7"/>
    <w:uiPriority w:val="9"/>
    <w:rsid w:val="00C623C0"/>
    <w:rPr>
      <w:rFonts w:ascii="Times New Roman" w:eastAsia="Times New Roman" w:hAnsi="Times New Roman" w:cs="Times New Roman"/>
      <w:i/>
      <w:sz w:val="24"/>
      <w:szCs w:val="20"/>
      <w:lang w:eastAsia="en-GB"/>
    </w:rPr>
  </w:style>
  <w:style w:type="character" w:customStyle="1" w:styleId="Heading8Char">
    <w:name w:val="Heading 8 Char"/>
    <w:basedOn w:val="DefaultParagraphFont"/>
    <w:link w:val="Heading8"/>
    <w:uiPriority w:val="9"/>
    <w:rsid w:val="00C623C0"/>
    <w:rPr>
      <w:rFonts w:ascii="Times New Roman" w:eastAsia="Times New Roman" w:hAnsi="Times New Roman" w:cs="Times New Roman"/>
      <w:i/>
      <w:sz w:val="24"/>
      <w:szCs w:val="20"/>
      <w:lang w:eastAsia="en-GB"/>
    </w:rPr>
  </w:style>
  <w:style w:type="character" w:customStyle="1" w:styleId="Heading9Char">
    <w:name w:val="Heading 9 Char"/>
    <w:basedOn w:val="DefaultParagraphFont"/>
    <w:link w:val="Heading9"/>
    <w:uiPriority w:val="9"/>
    <w:rsid w:val="00C623C0"/>
    <w:rPr>
      <w:rFonts w:ascii="Times New Roman" w:eastAsia="Times New Roman" w:hAnsi="Times New Roman" w:cs="Times New Roman"/>
      <w:i/>
      <w:sz w:val="24"/>
      <w:szCs w:val="20"/>
      <w:lang w:eastAsia="en-GB"/>
    </w:rPr>
  </w:style>
  <w:style w:type="paragraph" w:customStyle="1" w:styleId="Address">
    <w:name w:val="Address"/>
    <w:basedOn w:val="Normal"/>
    <w:rsid w:val="00C623C0"/>
    <w:pPr>
      <w:keepLines/>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paragraph" w:customStyle="1" w:styleId="Comment">
    <w:name w:val="Comment"/>
    <w:basedOn w:val="Normal"/>
    <w:rsid w:val="00C623C0"/>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0000"/>
      <w:sz w:val="16"/>
      <w:szCs w:val="20"/>
      <w:lang w:eastAsia="en-GB"/>
    </w:rPr>
  </w:style>
  <w:style w:type="paragraph" w:styleId="EnvelopeAddress">
    <w:name w:val="envelope address"/>
    <w:basedOn w:val="Normal"/>
    <w:semiHidden/>
    <w:rsid w:val="00C623C0"/>
    <w:pPr>
      <w:framePr w:w="7920" w:h="1980" w:hRule="exact" w:hSpace="180" w:wrap="auto" w:hAnchor="page" w:xAlign="center" w:yAlign="bottom"/>
      <w:widowControl w:val="0"/>
      <w:overflowPunct w:val="0"/>
      <w:autoSpaceDE w:val="0"/>
      <w:autoSpaceDN w:val="0"/>
      <w:adjustRightInd w:val="0"/>
      <w:spacing w:after="0" w:line="240" w:lineRule="auto"/>
      <w:ind w:left="2880"/>
      <w:jc w:val="both"/>
      <w:textAlignment w:val="baseline"/>
    </w:pPr>
    <w:rPr>
      <w:rFonts w:ascii="Times New Roman" w:eastAsia="Times New Roman" w:hAnsi="Times New Roman" w:cs="Times New Roman"/>
      <w:sz w:val="24"/>
      <w:szCs w:val="20"/>
      <w:lang w:eastAsia="en-GB"/>
    </w:rPr>
  </w:style>
  <w:style w:type="paragraph" w:styleId="EnvelopeReturn">
    <w:name w:val="envelope return"/>
    <w:basedOn w:val="Normal"/>
    <w:semiHidden/>
    <w:rsid w:val="00C623C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paragraph" w:styleId="NormalIndent">
    <w:name w:val="Normal Indent"/>
    <w:basedOn w:val="Normal"/>
    <w:semiHidden/>
    <w:rsid w:val="00C623C0"/>
    <w:pPr>
      <w:widowControl w:val="0"/>
      <w:overflowPunct w:val="0"/>
      <w:autoSpaceDE w:val="0"/>
      <w:autoSpaceDN w:val="0"/>
      <w:adjustRightInd w:val="0"/>
      <w:spacing w:after="180" w:line="240" w:lineRule="auto"/>
      <w:ind w:left="709"/>
      <w:jc w:val="both"/>
      <w:textAlignment w:val="baseline"/>
    </w:pPr>
    <w:rPr>
      <w:rFonts w:ascii="Times New Roman" w:eastAsia="Times New Roman" w:hAnsi="Times New Roman" w:cs="Times New Roman"/>
      <w:sz w:val="24"/>
      <w:szCs w:val="20"/>
      <w:lang w:eastAsia="en-GB"/>
    </w:rPr>
  </w:style>
  <w:style w:type="paragraph" w:customStyle="1" w:styleId="IndentOne">
    <w:name w:val="Indent One"/>
    <w:basedOn w:val="NormalIndent"/>
    <w:rsid w:val="00C623C0"/>
    <w:pPr>
      <w:ind w:left="1418"/>
    </w:pPr>
  </w:style>
  <w:style w:type="paragraph" w:styleId="ListBullet">
    <w:name w:val="List Bullet"/>
    <w:basedOn w:val="Normal"/>
    <w:semiHidden/>
    <w:rsid w:val="00C623C0"/>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4"/>
      <w:szCs w:val="20"/>
      <w:lang w:eastAsia="en-GB"/>
    </w:rPr>
  </w:style>
  <w:style w:type="paragraph" w:styleId="ListBullet2">
    <w:name w:val="List Bullet 2"/>
    <w:basedOn w:val="Normal"/>
    <w:semiHidden/>
    <w:rsid w:val="00C623C0"/>
    <w:pPr>
      <w:widowControl w:val="0"/>
      <w:tabs>
        <w:tab w:val="left" w:pos="1069"/>
      </w:tabs>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 w:val="24"/>
      <w:szCs w:val="20"/>
      <w:lang w:eastAsia="en-GB"/>
    </w:rPr>
  </w:style>
  <w:style w:type="paragraph" w:styleId="ListBullet3">
    <w:name w:val="List Bullet 3"/>
    <w:basedOn w:val="Normal"/>
    <w:semiHidden/>
    <w:rsid w:val="00C623C0"/>
    <w:pPr>
      <w:widowControl w:val="0"/>
      <w:tabs>
        <w:tab w:val="left" w:pos="2126"/>
      </w:tabs>
      <w:overflowPunct w:val="0"/>
      <w:autoSpaceDE w:val="0"/>
      <w:autoSpaceDN w:val="0"/>
      <w:adjustRightInd w:val="0"/>
      <w:spacing w:after="0" w:line="240" w:lineRule="auto"/>
      <w:ind w:left="2126" w:hanging="708"/>
      <w:jc w:val="both"/>
      <w:textAlignment w:val="baseline"/>
    </w:pPr>
    <w:rPr>
      <w:rFonts w:ascii="Times New Roman" w:eastAsia="Times New Roman" w:hAnsi="Times New Roman" w:cs="Times New Roman"/>
      <w:sz w:val="24"/>
      <w:szCs w:val="20"/>
      <w:lang w:eastAsia="en-GB"/>
    </w:rPr>
  </w:style>
  <w:style w:type="paragraph" w:styleId="MacroText">
    <w:name w:val="macro"/>
    <w:link w:val="MacroTextChar"/>
    <w:semiHidden/>
    <w:rsid w:val="00C623C0"/>
    <w:pPr>
      <w:widowControl w:val="0"/>
      <w:tabs>
        <w:tab w:val="left" w:pos="284"/>
        <w:tab w:val="left" w:pos="567"/>
        <w:tab w:val="left" w:pos="851"/>
        <w:tab w:val="left" w:pos="1134"/>
        <w:tab w:val="left" w:pos="1418"/>
        <w:tab w:val="left" w:pos="1701"/>
        <w:tab w:val="left" w:pos="1985"/>
        <w:tab w:val="left" w:pos="2268"/>
        <w:tab w:val="left" w:pos="2552"/>
        <w:tab w:val="left" w:pos="2835"/>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style>
  <w:style w:type="character" w:customStyle="1" w:styleId="MacroTextChar">
    <w:name w:val="Macro Text Char"/>
    <w:basedOn w:val="DefaultParagraphFont"/>
    <w:link w:val="MacroText"/>
    <w:semiHidden/>
    <w:rsid w:val="00C623C0"/>
    <w:rPr>
      <w:rFonts w:ascii="Times New Roman" w:eastAsia="Times New Roman" w:hAnsi="Times New Roman" w:cs="Times New Roman"/>
      <w:sz w:val="20"/>
      <w:szCs w:val="20"/>
      <w:lang w:eastAsia="en-GB"/>
    </w:rPr>
  </w:style>
  <w:style w:type="paragraph" w:customStyle="1" w:styleId="NormalSpaced">
    <w:name w:val="Normal Spaced"/>
    <w:basedOn w:val="Normal"/>
    <w:rsid w:val="00C623C0"/>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eastAsia="en-GB"/>
    </w:rPr>
  </w:style>
  <w:style w:type="paragraph" w:customStyle="1" w:styleId="ReduceDouble">
    <w:name w:val="Reduce Double"/>
    <w:basedOn w:val="Normal"/>
    <w:rsid w:val="00C623C0"/>
    <w:pPr>
      <w:widowControl w:val="0"/>
      <w:pBdr>
        <w:bottom w:val="double" w:sz="6" w:space="1" w:color="auto"/>
        <w:between w:val="double" w:sz="6" w:space="1" w:color="auto"/>
      </w:pBdr>
      <w:overflowPunct w:val="0"/>
      <w:autoSpaceDE w:val="0"/>
      <w:autoSpaceDN w:val="0"/>
      <w:adjustRightInd w:val="0"/>
      <w:spacing w:after="72" w:line="72" w:lineRule="exact"/>
      <w:jc w:val="both"/>
      <w:textAlignment w:val="baseline"/>
    </w:pPr>
    <w:rPr>
      <w:rFonts w:ascii="Times New Roman" w:eastAsia="Times New Roman" w:hAnsi="Times New Roman" w:cs="Times New Roman"/>
      <w:sz w:val="24"/>
      <w:szCs w:val="20"/>
      <w:lang w:eastAsia="en-GB"/>
    </w:rPr>
  </w:style>
  <w:style w:type="paragraph" w:customStyle="1" w:styleId="ReduceLine">
    <w:name w:val="Reduce Line"/>
    <w:basedOn w:val="Normal"/>
    <w:rsid w:val="00C623C0"/>
    <w:pPr>
      <w:widowControl w:val="0"/>
      <w:overflowPunct w:val="0"/>
      <w:autoSpaceDE w:val="0"/>
      <w:autoSpaceDN w:val="0"/>
      <w:adjustRightInd w:val="0"/>
      <w:spacing w:after="72" w:line="72" w:lineRule="exact"/>
      <w:jc w:val="both"/>
      <w:textAlignment w:val="baseline"/>
    </w:pPr>
    <w:rPr>
      <w:rFonts w:ascii="Times New Roman" w:eastAsia="Times New Roman" w:hAnsi="Times New Roman" w:cs="Times New Roman"/>
      <w:sz w:val="24"/>
      <w:szCs w:val="20"/>
      <w:lang w:eastAsia="en-GB"/>
    </w:rPr>
  </w:style>
  <w:style w:type="paragraph" w:customStyle="1" w:styleId="ReduceSingle">
    <w:name w:val="Reduce Single"/>
    <w:basedOn w:val="Normal"/>
    <w:rsid w:val="00C623C0"/>
    <w:pPr>
      <w:widowControl w:val="0"/>
      <w:pBdr>
        <w:bottom w:val="single" w:sz="6" w:space="1" w:color="auto"/>
        <w:between w:val="single" w:sz="6" w:space="1" w:color="auto"/>
      </w:pBdr>
      <w:overflowPunct w:val="0"/>
      <w:autoSpaceDE w:val="0"/>
      <w:autoSpaceDN w:val="0"/>
      <w:adjustRightInd w:val="0"/>
      <w:spacing w:after="72" w:line="72" w:lineRule="exact"/>
      <w:jc w:val="both"/>
      <w:textAlignment w:val="baseline"/>
    </w:pPr>
    <w:rPr>
      <w:rFonts w:ascii="Times New Roman" w:eastAsia="Times New Roman" w:hAnsi="Times New Roman" w:cs="Times New Roman"/>
      <w:sz w:val="24"/>
      <w:szCs w:val="20"/>
      <w:lang w:eastAsia="en-GB"/>
    </w:rPr>
  </w:style>
  <w:style w:type="paragraph" w:customStyle="1" w:styleId="Reference">
    <w:name w:val="Reference"/>
    <w:basedOn w:val="Normal"/>
    <w:rsid w:val="00C623C0"/>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paragraph" w:customStyle="1" w:styleId="TableDouble">
    <w:name w:val="Table Double"/>
    <w:basedOn w:val="Normal"/>
    <w:rsid w:val="00C623C0"/>
    <w:pPr>
      <w:widowControl w:val="0"/>
      <w:pBdr>
        <w:bottom w:val="double" w:sz="6" w:space="1" w:color="auto"/>
        <w:between w:val="double" w:sz="6" w:space="1" w:color="auto"/>
      </w:pBdr>
      <w:overflowPunct w:val="0"/>
      <w:autoSpaceDE w:val="0"/>
      <w:autoSpaceDN w:val="0"/>
      <w:adjustRightInd w:val="0"/>
      <w:spacing w:after="120" w:line="120" w:lineRule="exact"/>
      <w:jc w:val="both"/>
      <w:textAlignment w:val="baseline"/>
    </w:pPr>
    <w:rPr>
      <w:rFonts w:ascii="Times New Roman" w:eastAsia="Times New Roman" w:hAnsi="Times New Roman" w:cs="Times New Roman"/>
      <w:sz w:val="24"/>
      <w:szCs w:val="20"/>
      <w:lang w:eastAsia="en-GB"/>
    </w:rPr>
  </w:style>
  <w:style w:type="paragraph" w:customStyle="1" w:styleId="TableSingle">
    <w:name w:val="Table Single"/>
    <w:basedOn w:val="Normal"/>
    <w:rsid w:val="00C623C0"/>
    <w:pPr>
      <w:widowControl w:val="0"/>
      <w:pBdr>
        <w:bottom w:val="single" w:sz="6" w:space="1" w:color="auto"/>
        <w:between w:val="single" w:sz="6" w:space="1" w:color="auto"/>
      </w:pBdr>
      <w:overflowPunct w:val="0"/>
      <w:autoSpaceDE w:val="0"/>
      <w:autoSpaceDN w:val="0"/>
      <w:adjustRightInd w:val="0"/>
      <w:spacing w:after="120" w:line="120" w:lineRule="exact"/>
      <w:jc w:val="both"/>
      <w:textAlignment w:val="baseline"/>
    </w:pPr>
    <w:rPr>
      <w:rFonts w:ascii="Times New Roman" w:eastAsia="Times New Roman" w:hAnsi="Times New Roman" w:cs="Times New Roman"/>
      <w:sz w:val="24"/>
      <w:szCs w:val="20"/>
      <w:lang w:eastAsia="en-GB"/>
    </w:rPr>
  </w:style>
  <w:style w:type="paragraph" w:styleId="TOC1">
    <w:name w:val="toc 1"/>
    <w:basedOn w:val="Normal"/>
    <w:next w:val="Normal"/>
    <w:semiHidden/>
    <w:rsid w:val="00C623C0"/>
    <w:pPr>
      <w:widowControl w:val="0"/>
      <w:tabs>
        <w:tab w:val="left" w:pos="706"/>
        <w:tab w:val="right" w:pos="8930"/>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en-GB"/>
    </w:rPr>
  </w:style>
  <w:style w:type="paragraph" w:styleId="TOC2">
    <w:name w:val="toc 2"/>
    <w:basedOn w:val="Normal"/>
    <w:next w:val="Normal"/>
    <w:semiHidden/>
    <w:rsid w:val="00C623C0"/>
    <w:pPr>
      <w:widowControl w:val="0"/>
      <w:tabs>
        <w:tab w:val="left" w:pos="1411"/>
        <w:tab w:val="right" w:pos="8930"/>
      </w:tabs>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 w:val="24"/>
      <w:szCs w:val="20"/>
      <w:lang w:eastAsia="en-GB"/>
    </w:rPr>
  </w:style>
  <w:style w:type="paragraph" w:styleId="TOC3">
    <w:name w:val="toc 3"/>
    <w:basedOn w:val="Normal"/>
    <w:next w:val="Normal"/>
    <w:semiHidden/>
    <w:rsid w:val="00C623C0"/>
    <w:pPr>
      <w:widowControl w:val="0"/>
      <w:tabs>
        <w:tab w:val="left" w:pos="2117"/>
        <w:tab w:val="right" w:pos="8930"/>
      </w:tabs>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sz w:val="24"/>
      <w:szCs w:val="20"/>
      <w:lang w:eastAsia="en-GB"/>
    </w:rPr>
  </w:style>
  <w:style w:type="character" w:styleId="PageNumber">
    <w:name w:val="page number"/>
    <w:basedOn w:val="DefaultParagraphFont"/>
    <w:semiHidden/>
    <w:rsid w:val="00C623C0"/>
  </w:style>
  <w:style w:type="character" w:styleId="UnresolvedMention">
    <w:name w:val="Unresolved Mention"/>
    <w:basedOn w:val="DefaultParagraphFont"/>
    <w:uiPriority w:val="99"/>
    <w:unhideWhenUsed/>
    <w:rsid w:val="00C623C0"/>
    <w:rPr>
      <w:color w:val="605E5C"/>
      <w:shd w:val="clear" w:color="auto" w:fill="E1DFDD"/>
    </w:rPr>
  </w:style>
  <w:style w:type="paragraph" w:customStyle="1" w:styleId="Style1">
    <w:name w:val="Style1"/>
    <w:basedOn w:val="Heading1"/>
    <w:link w:val="Style1Char"/>
    <w:qFormat/>
    <w:rsid w:val="00C623C0"/>
    <w:pPr>
      <w:pageBreakBefore w:val="0"/>
      <w:widowControl/>
      <w:overflowPunct/>
      <w:autoSpaceDE/>
      <w:autoSpaceDN/>
      <w:adjustRightInd/>
      <w:spacing w:before="480" w:after="120"/>
      <w:ind w:left="431" w:hanging="431"/>
      <w:jc w:val="left"/>
      <w:textAlignment w:val="auto"/>
    </w:pPr>
    <w:rPr>
      <w:rFonts w:ascii="Arial" w:eastAsiaTheme="majorEastAsia" w:hAnsi="Arial" w:cstheme="majorBidi"/>
      <w:bCs/>
      <w:caps w:val="0"/>
      <w:sz w:val="22"/>
      <w:szCs w:val="28"/>
      <w:lang w:eastAsia="en-US"/>
    </w:rPr>
  </w:style>
  <w:style w:type="character" w:customStyle="1" w:styleId="Style1Char">
    <w:name w:val="Style1 Char"/>
    <w:basedOn w:val="DefaultParagraphFont"/>
    <w:link w:val="Style1"/>
    <w:rsid w:val="00C623C0"/>
    <w:rPr>
      <w:rFonts w:ascii="Arial" w:eastAsiaTheme="majorEastAsia" w:hAnsi="Arial" w:cstheme="majorBidi"/>
      <w:b/>
      <w:bCs/>
      <w:szCs w:val="28"/>
    </w:rPr>
  </w:style>
  <w:style w:type="character" w:styleId="Strong">
    <w:name w:val="Strong"/>
    <w:uiPriority w:val="22"/>
    <w:qFormat/>
    <w:rsid w:val="00C623C0"/>
  </w:style>
  <w:style w:type="paragraph" w:customStyle="1" w:styleId="Form">
    <w:name w:val="Form"/>
    <w:basedOn w:val="Normal"/>
    <w:link w:val="FormChar"/>
    <w:qFormat/>
    <w:rsid w:val="00C623C0"/>
    <w:pPr>
      <w:tabs>
        <w:tab w:val="left" w:pos="-1440"/>
        <w:tab w:val="left" w:pos="-720"/>
        <w:tab w:val="left" w:pos="851"/>
        <w:tab w:val="left" w:pos="8789"/>
      </w:tabs>
      <w:spacing w:after="120" w:line="300" w:lineRule="auto"/>
      <w:jc w:val="center"/>
    </w:pPr>
    <w:rPr>
      <w:rFonts w:ascii="Arial" w:eastAsia="Times New Roman" w:hAnsi="Arial" w:cs="Arial"/>
      <w:b/>
    </w:rPr>
  </w:style>
  <w:style w:type="character" w:customStyle="1" w:styleId="FormChar">
    <w:name w:val="Form Char"/>
    <w:basedOn w:val="DefaultParagraphFont"/>
    <w:link w:val="Form"/>
    <w:rsid w:val="00C623C0"/>
    <w:rPr>
      <w:rFonts w:ascii="Arial" w:eastAsia="Times New Roman" w:hAnsi="Arial" w:cs="Arial"/>
      <w:b/>
    </w:rPr>
  </w:style>
  <w:style w:type="character" w:styleId="Mention">
    <w:name w:val="Mention"/>
    <w:basedOn w:val="DefaultParagraphFont"/>
    <w:uiPriority w:val="99"/>
    <w:unhideWhenUsed/>
    <w:rsid w:val="00C623C0"/>
    <w:rPr>
      <w:color w:val="2B579A"/>
      <w:shd w:val="clear" w:color="auto" w:fill="E1DFDD"/>
    </w:rPr>
  </w:style>
  <w:style w:type="paragraph" w:styleId="Revision">
    <w:name w:val="Revision"/>
    <w:hidden/>
    <w:uiPriority w:val="99"/>
    <w:semiHidden/>
    <w:rsid w:val="00C623C0"/>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1440">
      <w:bodyDiv w:val="1"/>
      <w:marLeft w:val="0"/>
      <w:marRight w:val="0"/>
      <w:marTop w:val="0"/>
      <w:marBottom w:val="0"/>
      <w:divBdr>
        <w:top w:val="none" w:sz="0" w:space="0" w:color="auto"/>
        <w:left w:val="none" w:sz="0" w:space="0" w:color="auto"/>
        <w:bottom w:val="none" w:sz="0" w:space="0" w:color="auto"/>
        <w:right w:val="none" w:sz="0" w:space="0" w:color="auto"/>
      </w:divBdr>
    </w:div>
    <w:div w:id="87192989">
      <w:bodyDiv w:val="1"/>
      <w:marLeft w:val="0"/>
      <w:marRight w:val="0"/>
      <w:marTop w:val="0"/>
      <w:marBottom w:val="0"/>
      <w:divBdr>
        <w:top w:val="none" w:sz="0" w:space="0" w:color="auto"/>
        <w:left w:val="none" w:sz="0" w:space="0" w:color="auto"/>
        <w:bottom w:val="none" w:sz="0" w:space="0" w:color="auto"/>
        <w:right w:val="none" w:sz="0" w:space="0" w:color="auto"/>
      </w:divBdr>
    </w:div>
    <w:div w:id="110050428">
      <w:bodyDiv w:val="1"/>
      <w:marLeft w:val="0"/>
      <w:marRight w:val="0"/>
      <w:marTop w:val="0"/>
      <w:marBottom w:val="0"/>
      <w:divBdr>
        <w:top w:val="none" w:sz="0" w:space="0" w:color="auto"/>
        <w:left w:val="none" w:sz="0" w:space="0" w:color="auto"/>
        <w:bottom w:val="none" w:sz="0" w:space="0" w:color="auto"/>
        <w:right w:val="none" w:sz="0" w:space="0" w:color="auto"/>
      </w:divBdr>
    </w:div>
    <w:div w:id="171724584">
      <w:bodyDiv w:val="1"/>
      <w:marLeft w:val="0"/>
      <w:marRight w:val="0"/>
      <w:marTop w:val="0"/>
      <w:marBottom w:val="0"/>
      <w:divBdr>
        <w:top w:val="none" w:sz="0" w:space="0" w:color="auto"/>
        <w:left w:val="none" w:sz="0" w:space="0" w:color="auto"/>
        <w:bottom w:val="none" w:sz="0" w:space="0" w:color="auto"/>
        <w:right w:val="none" w:sz="0" w:space="0" w:color="auto"/>
      </w:divBdr>
    </w:div>
    <w:div w:id="199557722">
      <w:bodyDiv w:val="1"/>
      <w:marLeft w:val="0"/>
      <w:marRight w:val="0"/>
      <w:marTop w:val="0"/>
      <w:marBottom w:val="0"/>
      <w:divBdr>
        <w:top w:val="none" w:sz="0" w:space="0" w:color="auto"/>
        <w:left w:val="none" w:sz="0" w:space="0" w:color="auto"/>
        <w:bottom w:val="none" w:sz="0" w:space="0" w:color="auto"/>
        <w:right w:val="none" w:sz="0" w:space="0" w:color="auto"/>
      </w:divBdr>
    </w:div>
    <w:div w:id="263659462">
      <w:bodyDiv w:val="1"/>
      <w:marLeft w:val="0"/>
      <w:marRight w:val="0"/>
      <w:marTop w:val="0"/>
      <w:marBottom w:val="0"/>
      <w:divBdr>
        <w:top w:val="none" w:sz="0" w:space="0" w:color="auto"/>
        <w:left w:val="none" w:sz="0" w:space="0" w:color="auto"/>
        <w:bottom w:val="none" w:sz="0" w:space="0" w:color="auto"/>
        <w:right w:val="none" w:sz="0" w:space="0" w:color="auto"/>
      </w:divBdr>
    </w:div>
    <w:div w:id="313721559">
      <w:bodyDiv w:val="1"/>
      <w:marLeft w:val="0"/>
      <w:marRight w:val="0"/>
      <w:marTop w:val="0"/>
      <w:marBottom w:val="0"/>
      <w:divBdr>
        <w:top w:val="none" w:sz="0" w:space="0" w:color="auto"/>
        <w:left w:val="none" w:sz="0" w:space="0" w:color="auto"/>
        <w:bottom w:val="none" w:sz="0" w:space="0" w:color="auto"/>
        <w:right w:val="none" w:sz="0" w:space="0" w:color="auto"/>
      </w:divBdr>
    </w:div>
    <w:div w:id="443230753">
      <w:bodyDiv w:val="1"/>
      <w:marLeft w:val="0"/>
      <w:marRight w:val="0"/>
      <w:marTop w:val="0"/>
      <w:marBottom w:val="0"/>
      <w:divBdr>
        <w:top w:val="none" w:sz="0" w:space="0" w:color="auto"/>
        <w:left w:val="none" w:sz="0" w:space="0" w:color="auto"/>
        <w:bottom w:val="none" w:sz="0" w:space="0" w:color="auto"/>
        <w:right w:val="none" w:sz="0" w:space="0" w:color="auto"/>
      </w:divBdr>
    </w:div>
    <w:div w:id="446193544">
      <w:bodyDiv w:val="1"/>
      <w:marLeft w:val="0"/>
      <w:marRight w:val="0"/>
      <w:marTop w:val="0"/>
      <w:marBottom w:val="0"/>
      <w:divBdr>
        <w:top w:val="none" w:sz="0" w:space="0" w:color="auto"/>
        <w:left w:val="none" w:sz="0" w:space="0" w:color="auto"/>
        <w:bottom w:val="none" w:sz="0" w:space="0" w:color="auto"/>
        <w:right w:val="none" w:sz="0" w:space="0" w:color="auto"/>
      </w:divBdr>
    </w:div>
    <w:div w:id="470368841">
      <w:bodyDiv w:val="1"/>
      <w:marLeft w:val="0"/>
      <w:marRight w:val="0"/>
      <w:marTop w:val="0"/>
      <w:marBottom w:val="0"/>
      <w:divBdr>
        <w:top w:val="none" w:sz="0" w:space="0" w:color="auto"/>
        <w:left w:val="none" w:sz="0" w:space="0" w:color="auto"/>
        <w:bottom w:val="none" w:sz="0" w:space="0" w:color="auto"/>
        <w:right w:val="none" w:sz="0" w:space="0" w:color="auto"/>
      </w:divBdr>
    </w:div>
    <w:div w:id="581527374">
      <w:bodyDiv w:val="1"/>
      <w:marLeft w:val="0"/>
      <w:marRight w:val="0"/>
      <w:marTop w:val="0"/>
      <w:marBottom w:val="0"/>
      <w:divBdr>
        <w:top w:val="none" w:sz="0" w:space="0" w:color="auto"/>
        <w:left w:val="none" w:sz="0" w:space="0" w:color="auto"/>
        <w:bottom w:val="none" w:sz="0" w:space="0" w:color="auto"/>
        <w:right w:val="none" w:sz="0" w:space="0" w:color="auto"/>
      </w:divBdr>
    </w:div>
    <w:div w:id="721057275">
      <w:bodyDiv w:val="1"/>
      <w:marLeft w:val="0"/>
      <w:marRight w:val="0"/>
      <w:marTop w:val="0"/>
      <w:marBottom w:val="0"/>
      <w:divBdr>
        <w:top w:val="none" w:sz="0" w:space="0" w:color="auto"/>
        <w:left w:val="none" w:sz="0" w:space="0" w:color="auto"/>
        <w:bottom w:val="none" w:sz="0" w:space="0" w:color="auto"/>
        <w:right w:val="none" w:sz="0" w:space="0" w:color="auto"/>
      </w:divBdr>
    </w:div>
    <w:div w:id="879393761">
      <w:bodyDiv w:val="1"/>
      <w:marLeft w:val="0"/>
      <w:marRight w:val="0"/>
      <w:marTop w:val="0"/>
      <w:marBottom w:val="0"/>
      <w:divBdr>
        <w:top w:val="none" w:sz="0" w:space="0" w:color="auto"/>
        <w:left w:val="none" w:sz="0" w:space="0" w:color="auto"/>
        <w:bottom w:val="none" w:sz="0" w:space="0" w:color="auto"/>
        <w:right w:val="none" w:sz="0" w:space="0" w:color="auto"/>
      </w:divBdr>
    </w:div>
    <w:div w:id="1144547071">
      <w:bodyDiv w:val="1"/>
      <w:marLeft w:val="0"/>
      <w:marRight w:val="0"/>
      <w:marTop w:val="0"/>
      <w:marBottom w:val="0"/>
      <w:divBdr>
        <w:top w:val="none" w:sz="0" w:space="0" w:color="auto"/>
        <w:left w:val="none" w:sz="0" w:space="0" w:color="auto"/>
        <w:bottom w:val="none" w:sz="0" w:space="0" w:color="auto"/>
        <w:right w:val="none" w:sz="0" w:space="0" w:color="auto"/>
      </w:divBdr>
    </w:div>
    <w:div w:id="1318610475">
      <w:bodyDiv w:val="1"/>
      <w:marLeft w:val="0"/>
      <w:marRight w:val="0"/>
      <w:marTop w:val="0"/>
      <w:marBottom w:val="0"/>
      <w:divBdr>
        <w:top w:val="none" w:sz="0" w:space="0" w:color="auto"/>
        <w:left w:val="none" w:sz="0" w:space="0" w:color="auto"/>
        <w:bottom w:val="none" w:sz="0" w:space="0" w:color="auto"/>
        <w:right w:val="none" w:sz="0" w:space="0" w:color="auto"/>
      </w:divBdr>
    </w:div>
    <w:div w:id="1367176390">
      <w:bodyDiv w:val="1"/>
      <w:marLeft w:val="0"/>
      <w:marRight w:val="0"/>
      <w:marTop w:val="0"/>
      <w:marBottom w:val="0"/>
      <w:divBdr>
        <w:top w:val="none" w:sz="0" w:space="0" w:color="auto"/>
        <w:left w:val="none" w:sz="0" w:space="0" w:color="auto"/>
        <w:bottom w:val="none" w:sz="0" w:space="0" w:color="auto"/>
        <w:right w:val="none" w:sz="0" w:space="0" w:color="auto"/>
      </w:divBdr>
    </w:div>
    <w:div w:id="1507357780">
      <w:bodyDiv w:val="1"/>
      <w:marLeft w:val="0"/>
      <w:marRight w:val="0"/>
      <w:marTop w:val="0"/>
      <w:marBottom w:val="0"/>
      <w:divBdr>
        <w:top w:val="none" w:sz="0" w:space="0" w:color="auto"/>
        <w:left w:val="none" w:sz="0" w:space="0" w:color="auto"/>
        <w:bottom w:val="none" w:sz="0" w:space="0" w:color="auto"/>
        <w:right w:val="none" w:sz="0" w:space="0" w:color="auto"/>
      </w:divBdr>
    </w:div>
    <w:div w:id="1732191074">
      <w:bodyDiv w:val="1"/>
      <w:marLeft w:val="0"/>
      <w:marRight w:val="0"/>
      <w:marTop w:val="0"/>
      <w:marBottom w:val="0"/>
      <w:divBdr>
        <w:top w:val="none" w:sz="0" w:space="0" w:color="auto"/>
        <w:left w:val="none" w:sz="0" w:space="0" w:color="auto"/>
        <w:bottom w:val="none" w:sz="0" w:space="0" w:color="auto"/>
        <w:right w:val="none" w:sz="0" w:space="0" w:color="auto"/>
      </w:divBdr>
    </w:div>
    <w:div w:id="1991984382">
      <w:bodyDiv w:val="1"/>
      <w:marLeft w:val="0"/>
      <w:marRight w:val="0"/>
      <w:marTop w:val="0"/>
      <w:marBottom w:val="0"/>
      <w:divBdr>
        <w:top w:val="none" w:sz="0" w:space="0" w:color="auto"/>
        <w:left w:val="none" w:sz="0" w:space="0" w:color="auto"/>
        <w:bottom w:val="none" w:sz="0" w:space="0" w:color="auto"/>
        <w:right w:val="none" w:sz="0" w:space="0" w:color="auto"/>
      </w:divBdr>
    </w:div>
    <w:div w:id="2039429249">
      <w:bodyDiv w:val="1"/>
      <w:marLeft w:val="0"/>
      <w:marRight w:val="0"/>
      <w:marTop w:val="0"/>
      <w:marBottom w:val="0"/>
      <w:divBdr>
        <w:top w:val="none" w:sz="0" w:space="0" w:color="auto"/>
        <w:left w:val="none" w:sz="0" w:space="0" w:color="auto"/>
        <w:bottom w:val="none" w:sz="0" w:space="0" w:color="auto"/>
        <w:right w:val="none" w:sz="0" w:space="0" w:color="auto"/>
      </w:divBdr>
    </w:div>
    <w:div w:id="205595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irspace.modernisation@caa.co.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publicapps.caa.co.uk/modalapplication.aspx?appid=11&amp;mode=detail&amp;id=10877" TargetMode="External"/><Relationship Id="rId2" Type="http://schemas.openxmlformats.org/officeDocument/2006/relationships/hyperlink" Target="https://publicapps.caa.co.uk/modalapplication.aspx?appid=11&amp;mode=detail&amp;id=6599" TargetMode="External"/><Relationship Id="rId1" Type="http://schemas.openxmlformats.org/officeDocument/2006/relationships/hyperlink" Target="https://publicapps.caa.co.uk/docs/33/CAP%201711%20Airspace%20Modernisation%20Strategy.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df39bd-1edd-40ce-834d-ead13971f93c">
      <Value>2</Value>
      <Value>8</Value>
      <Value>1</Value>
    </TaxCatchAll>
    <l4351ed06eef4bf1bb471d401b67dbbe xmlns="fcdf39bd-1edd-40ce-834d-ead13971f93c">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f4074d62-8200-46bf-8bcb-6bf90d7cf299</TermId>
        </TermInfo>
      </Terms>
    </l4351ed06eef4bf1bb471d401b67dbbe>
    <md537954de5d4799b31f8b38caab65fb xmlns="fcdf39bd-1edd-40ce-834d-ead13971f93c">
      <Terms xmlns="http://schemas.microsoft.com/office/infopath/2007/PartnerControls">
        <TermInfo xmlns="http://schemas.microsoft.com/office/infopath/2007/PartnerControls">
          <TermName xmlns="http://schemas.microsoft.com/office/infopath/2007/PartnerControls">Corporate Strategy and Planning</TermName>
          <TermId xmlns="http://schemas.microsoft.com/office/infopath/2007/PartnerControls">9076ec01-5ef0-4487-84fc-d6e70130781f</TermId>
        </TermInfo>
      </Terms>
    </md537954de5d4799b31f8b38caab65fb>
    <c0579850fabd4de2a8282f228563db32 xmlns="fcdf39bd-1edd-40ce-834d-ead13971f93c">
      <Terms xmlns="http://schemas.microsoft.com/office/infopath/2007/PartnerControls">
        <TermInfo xmlns="http://schemas.microsoft.com/office/infopath/2007/PartnerControls">
          <TermName xmlns="http://schemas.microsoft.com/office/infopath/2007/PartnerControls">CAA Strategy and Policy</TermName>
          <TermId xmlns="http://schemas.microsoft.com/office/infopath/2007/PartnerControls">58843480-7817-4841-b0c5-400f470b0315</TermId>
        </TermInfo>
      </Terms>
    </c0579850fabd4de2a8282f228563db32>
    <_dlc_DocId xmlns="fcdf39bd-1edd-40ce-834d-ead13971f93c">E2YAQSEPWTUP-1786225648-2776</_dlc_DocId>
    <_dlc_DocIdUrl xmlns="fcdf39bd-1edd-40ce-834d-ead13971f93c">
      <Url>https://caa.sharepoint.com/sites/caa-strategy-and-policy/airspace-modernisation-oversight-team/_layouts/15/DocIdRedir.aspx?ID=E2YAQSEPWTUP-1786225648-2776</Url>
      <Description>E2YAQSEPWTUP-1786225648-2776</Description>
    </_dlc_DocIdUrl>
    <lcf76f155ced4ddcb4097134ff3c332f xmlns="c920f4ed-92b6-41b7-ba39-d64eac15d01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Finance Document" ma:contentTypeID="0x010100026BFE6A34D44FF09C8C098CCC1B744C0048CE98CFADB94C019B9D657D262114EE00FD4EA456C2968B4E9DCADCBE79D3ECCF" ma:contentTypeVersion="15" ma:contentTypeDescription="Create a new document." ma:contentTypeScope="" ma:versionID="0484c16658d483f9949ccbaef6840fa3">
  <xsd:schema xmlns:xsd="http://www.w3.org/2001/XMLSchema" xmlns:xs="http://www.w3.org/2001/XMLSchema" xmlns:p="http://schemas.microsoft.com/office/2006/metadata/properties" xmlns:ns2="fcdf39bd-1edd-40ce-834d-ead13971f93c" xmlns:ns3="c920f4ed-92b6-41b7-ba39-d64eac15d010" targetNamespace="http://schemas.microsoft.com/office/2006/metadata/properties" ma:root="true" ma:fieldsID="5f9defc315cc5255b14c5e499b2da140" ns2:_="" ns3:_="">
    <xsd:import namespace="fcdf39bd-1edd-40ce-834d-ead13971f93c"/>
    <xsd:import namespace="c920f4ed-92b6-41b7-ba39-d64eac15d010"/>
    <xsd:element name="properties">
      <xsd:complexType>
        <xsd:sequence>
          <xsd:element name="documentManagement">
            <xsd:complexType>
              <xsd:all>
                <xsd:element ref="ns2:l4351ed06eef4bf1bb471d401b67dbbe" minOccurs="0"/>
                <xsd:element ref="ns2:TaxCatchAll" minOccurs="0"/>
                <xsd:element ref="ns2:TaxCatchAllLabel" minOccurs="0"/>
                <xsd:element ref="ns2:md537954de5d4799b31f8b38caab65fb" minOccurs="0"/>
                <xsd:element ref="ns2:c0579850fabd4de2a8282f228563db32"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f39bd-1edd-40ce-834d-ead13971f93c" elementFormDefault="qualified">
    <xsd:import namespace="http://schemas.microsoft.com/office/2006/documentManagement/types"/>
    <xsd:import namespace="http://schemas.microsoft.com/office/infopath/2007/PartnerControls"/>
    <xsd:element name="l4351ed06eef4bf1bb471d401b67dbbe" ma:index="8" ma:taxonomy="true" ma:internalName="l4351ed06eef4bf1bb471d401b67dbbe" ma:taxonomyFieldName="CAAContentGroup" ma:displayName="Content Group" ma:fieldId="{54351ed0-6eef-4bf1-bb47-1d401b67dbbe}" ma:taxonomyMulti="true" ma:sspId="32b1b85a-9065-498a-a715-2e842cb76486" ma:termSetId="078a1673-67d9-42ad-9a0e-7f45c535eefa"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281145-6785-4a55-9988-bd90e8b8c455}" ma:internalName="TaxCatchAll" ma:showField="CatchAllData" ma:web="fcdf39bd-1edd-40ce-834d-ead13971f9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281145-6785-4a55-9988-bd90e8b8c455}" ma:internalName="TaxCatchAllLabel" ma:readOnly="true" ma:showField="CatchAllDataLabel" ma:web="fcdf39bd-1edd-40ce-834d-ead13971f93c">
      <xsd:complexType>
        <xsd:complexContent>
          <xsd:extension base="dms:MultiChoiceLookup">
            <xsd:sequence>
              <xsd:element name="Value" type="dms:Lookup" maxOccurs="unbounded" minOccurs="0" nillable="true"/>
            </xsd:sequence>
          </xsd:extension>
        </xsd:complexContent>
      </xsd:complexType>
    </xsd:element>
    <xsd:element name="md537954de5d4799b31f8b38caab65fb" ma:index="12" ma:taxonomy="true" ma:internalName="md537954de5d4799b31f8b38caab65fb" ma:taxonomyFieldName="CAABusinessFunctions" ma:displayName="Business Functions" ma:fieldId="{6d537954-de5d-4799-b31f-8b38caab65fb}" ma:taxonomyMulti="true" ma:sspId="32b1b85a-9065-498a-a715-2e842cb76486" ma:termSetId="cf28a2d6-8bcd-450b-a49a-65779e58cd06" ma:anchorId="00000000-0000-0000-0000-000000000000" ma:open="false" ma:isKeyword="false">
      <xsd:complexType>
        <xsd:sequence>
          <xsd:element ref="pc:Terms" minOccurs="0" maxOccurs="1"/>
        </xsd:sequence>
      </xsd:complexType>
    </xsd:element>
    <xsd:element name="c0579850fabd4de2a8282f228563db32" ma:index="14" ma:taxonomy="true" ma:internalName="c0579850fabd4de2a8282f228563db32" ma:taxonomyFieldName="CAADepartments" ma:displayName="Departments" ma:fieldId="{c0579850-fabd-4de2-a828-2f228563db32}" ma:taxonomyMulti="true" ma:sspId="32b1b85a-9065-498a-a715-2e842cb76486" ma:termSetId="059fbec2-a57e-4088-9445-44d85639509f"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20f4ed-92b6-41b7-ba39-d64eac15d01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32b1b85a-9065-498a-a715-2e842cb764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7F8AF0-E9D6-48D3-BC32-A52B720038DB}">
  <ds:schemaRefs>
    <ds:schemaRef ds:uri="fcdf39bd-1edd-40ce-834d-ead13971f93c"/>
    <ds:schemaRef ds:uri="c920f4ed-92b6-41b7-ba39-d64eac15d010"/>
    <ds:schemaRef ds:uri="http://schemas.openxmlformats.org/package/2006/metadata/core-properties"/>
    <ds:schemaRef ds:uri="http://schemas.microsoft.com/office/2006/documentManagement/type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091BBA83-7A11-4AF0-8A15-D52FDC347C14}">
  <ds:schemaRefs>
    <ds:schemaRef ds:uri="http://schemas.microsoft.com/sharepoint/v3/contenttype/forms"/>
  </ds:schemaRefs>
</ds:datastoreItem>
</file>

<file path=customXml/itemProps3.xml><?xml version="1.0" encoding="utf-8"?>
<ds:datastoreItem xmlns:ds="http://schemas.openxmlformats.org/officeDocument/2006/customXml" ds:itemID="{B1738E49-0E77-4ECB-96AF-A29789A5E42B}">
  <ds:schemaRefs>
    <ds:schemaRef ds:uri="http://schemas.openxmlformats.org/officeDocument/2006/bibliography"/>
  </ds:schemaRefs>
</ds:datastoreItem>
</file>

<file path=customXml/itemProps4.xml><?xml version="1.0" encoding="utf-8"?>
<ds:datastoreItem xmlns:ds="http://schemas.openxmlformats.org/officeDocument/2006/customXml" ds:itemID="{50EC0803-4E73-4CB2-BB34-F0D44331E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f39bd-1edd-40ce-834d-ead13971f93c"/>
    <ds:schemaRef ds:uri="c920f4ed-92b6-41b7-ba39-d64eac15d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9CBB9A-BA1A-4419-A702-97CEE7CE756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3825</Words>
  <Characters>21803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25577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MAGGIE</dc:creator>
  <cp:lastModifiedBy>Nur Abdul-Hameed</cp:lastModifiedBy>
  <cp:revision>2</cp:revision>
  <dcterms:created xsi:type="dcterms:W3CDTF">2024-08-09T13:41:00Z</dcterms:created>
  <dcterms:modified xsi:type="dcterms:W3CDTF">2024-08-09T13:41:00Z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0x010100026BFE6A34D44FF09C8C098CCC1B744C0048CE98CFADB94C019B9D657D262114EE00FD4EA456C2968B4E9DCADCBE79D3ECCF</vt:lpwstr>
  </property>
  <property fmtid="{D5CDD505-2E9C-101B-9397-08002B2CF9AE}" pid="3" name="g6b6768c2dd7465093106fc4b4d6c86d">
    <vt:lpwstr/>
  </property>
  <property fmtid="{D5CDD505-2E9C-101B-9397-08002B2CF9AE}" pid="4" name="CAABusinessFunctions">
    <vt:lpwstr>2;#Corporate Strategy and Planning|9076ec01-5ef0-4487-84fc-d6e70130781f</vt:lpwstr>
  </property>
  <property fmtid="{D5CDD505-2E9C-101B-9397-08002B2CF9AE}" pid="5" name="CAAContentGroup">
    <vt:lpwstr>8;#Finance|f4074d62-8200-46bf-8bcb-6bf90d7cf299</vt:lpwstr>
  </property>
  <property fmtid="{D5CDD505-2E9C-101B-9397-08002B2CF9AE}" pid="6" name="CAAProjectPhase">
    <vt:lpwstr/>
  </property>
  <property fmtid="{D5CDD505-2E9C-101B-9397-08002B2CF9AE}" pid="7" name="CAADepartments">
    <vt:lpwstr>1;#CAA Strategy and Policy|58843480-7817-4841-b0c5-400f470b0315</vt:lpwstr>
  </property>
  <property fmtid="{D5CDD505-2E9C-101B-9397-08002B2CF9AE}" pid="8" name="_dlc_DocIdItemGuid">
    <vt:lpwstr>a993dc50-607f-445d-b46c-01a9fce878e9</vt:lpwstr>
  </property>
  <property fmtid="{D5CDD505-2E9C-101B-9397-08002B2CF9AE}" pid="9" name="MediaServiceImageTags">
    <vt:lpwstr/>
  </property>
  <property fmtid="{D5CDD505-2E9C-101B-9397-08002B2CF9AE}" pid="10" name="ClassificationContentMarkingHeaderShapeIds">
    <vt:lpwstr>1,4,6,7,8,9</vt:lpwstr>
  </property>
  <property fmtid="{D5CDD505-2E9C-101B-9397-08002B2CF9AE}" pid="11" name="ClassificationContentMarkingHeaderFontProps">
    <vt:lpwstr>#000000,8,Calibri</vt:lpwstr>
  </property>
  <property fmtid="{D5CDD505-2E9C-101B-9397-08002B2CF9AE}" pid="12" name="ClassificationContentMarkingHeaderText">
    <vt:lpwstr>OFFICIAL - Public. This information has been cleared for unrestricted distribution. </vt:lpwstr>
  </property>
  <property fmtid="{D5CDD505-2E9C-101B-9397-08002B2CF9AE}" pid="13" name="ClassificationContentMarkingFooterShapeIds">
    <vt:lpwstr>a,b,d,e,f,10</vt:lpwstr>
  </property>
  <property fmtid="{D5CDD505-2E9C-101B-9397-08002B2CF9AE}" pid="14" name="ClassificationContentMarkingFooterFontProps">
    <vt:lpwstr>#000000,8,Calibri</vt:lpwstr>
  </property>
  <property fmtid="{D5CDD505-2E9C-101B-9397-08002B2CF9AE}" pid="15" name="ClassificationContentMarkingFooterText">
    <vt:lpwstr>OFFICIAL - Public</vt:lpwstr>
  </property>
  <property fmtid="{D5CDD505-2E9C-101B-9397-08002B2CF9AE}" pid="16" name="MSIP_Label_1e6039e1-a83a-4485-9581-62128b86c05c_Enabled">
    <vt:lpwstr>true</vt:lpwstr>
  </property>
  <property fmtid="{D5CDD505-2E9C-101B-9397-08002B2CF9AE}" pid="17" name="MSIP_Label_1e6039e1-a83a-4485-9581-62128b86c05c_SetDate">
    <vt:lpwstr>2024-03-05T08:18:56Z</vt:lpwstr>
  </property>
  <property fmtid="{D5CDD505-2E9C-101B-9397-08002B2CF9AE}" pid="18" name="MSIP_Label_1e6039e1-a83a-4485-9581-62128b86c05c_Method">
    <vt:lpwstr>Privileged</vt:lpwstr>
  </property>
  <property fmtid="{D5CDD505-2E9C-101B-9397-08002B2CF9AE}" pid="19" name="MSIP_Label_1e6039e1-a83a-4485-9581-62128b86c05c_Name">
    <vt:lpwstr>O - Unrestricted - Public</vt:lpwstr>
  </property>
  <property fmtid="{D5CDD505-2E9C-101B-9397-08002B2CF9AE}" pid="20" name="MSIP_Label_1e6039e1-a83a-4485-9581-62128b86c05c_SiteId">
    <vt:lpwstr>c4edd5ba-10c3-4fe3-946a-7c9c446ab8c8</vt:lpwstr>
  </property>
  <property fmtid="{D5CDD505-2E9C-101B-9397-08002B2CF9AE}" pid="21" name="MSIP_Label_1e6039e1-a83a-4485-9581-62128b86c05c_ActionId">
    <vt:lpwstr>69f70c0d-66e7-4d1a-baec-23ba631c244b</vt:lpwstr>
  </property>
  <property fmtid="{D5CDD505-2E9C-101B-9397-08002B2CF9AE}" pid="22" name="MSIP_Label_1e6039e1-a83a-4485-9581-62128b86c05c_ContentBits">
    <vt:lpwstr>3</vt:lpwstr>
  </property>
</Properties>
</file>