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C3641" w14:textId="7A8C2AB7" w:rsidR="00684224" w:rsidRDefault="00684224"/>
    <w:p w14:paraId="6E4FB93F" w14:textId="3B0D727B" w:rsidR="00572D60" w:rsidRPr="00412E92" w:rsidRDefault="00572D60">
      <w:pPr>
        <w:rPr>
          <w:color w:val="FF0000"/>
        </w:rPr>
      </w:pPr>
      <w:r w:rsidRPr="00412E92">
        <w:rPr>
          <w:color w:val="FF0000"/>
        </w:rPr>
        <w:t xml:space="preserve">Notes: </w:t>
      </w:r>
    </w:p>
    <w:p w14:paraId="03E03C2C" w14:textId="606A1D06" w:rsidR="00572D60" w:rsidRPr="00412E92" w:rsidRDefault="00572D60" w:rsidP="00572D60">
      <w:pPr>
        <w:pStyle w:val="ListParagraph"/>
        <w:numPr>
          <w:ilvl w:val="0"/>
          <w:numId w:val="37"/>
        </w:numPr>
        <w:rPr>
          <w:color w:val="FF0000"/>
        </w:rPr>
      </w:pPr>
      <w:r w:rsidRPr="00412E92">
        <w:rPr>
          <w:color w:val="FF0000"/>
        </w:rPr>
        <w:t xml:space="preserve">This example </w:t>
      </w:r>
      <w:r w:rsidR="00C378C7" w:rsidRPr="00412E92">
        <w:rPr>
          <w:color w:val="FF0000"/>
        </w:rPr>
        <w:t>BCAR A8-2</w:t>
      </w:r>
      <w:r w:rsidR="005B47C3">
        <w:rPr>
          <w:color w:val="FF0000"/>
        </w:rPr>
        <w:t>5</w:t>
      </w:r>
      <w:r w:rsidR="00C378C7" w:rsidRPr="00412E92">
        <w:rPr>
          <w:color w:val="FF0000"/>
        </w:rPr>
        <w:t xml:space="preserve"> National Supplement</w:t>
      </w:r>
      <w:r w:rsidRPr="00412E92">
        <w:rPr>
          <w:color w:val="FF0000"/>
        </w:rPr>
        <w:t xml:space="preserve"> is produced to provide GA industry with an example of </w:t>
      </w:r>
      <w:r w:rsidR="00C378C7" w:rsidRPr="00412E92">
        <w:rPr>
          <w:color w:val="FF0000"/>
        </w:rPr>
        <w:t>an acceptable supplement reflecting differences between A8-2</w:t>
      </w:r>
      <w:r w:rsidR="005B47C3">
        <w:rPr>
          <w:color w:val="FF0000"/>
        </w:rPr>
        <w:t>5</w:t>
      </w:r>
      <w:r w:rsidR="00C378C7" w:rsidRPr="00412E92">
        <w:rPr>
          <w:color w:val="FF0000"/>
        </w:rPr>
        <w:t xml:space="preserve"> and the maintenance elements of Part-CAO. </w:t>
      </w:r>
      <w:r w:rsidRPr="00412E92">
        <w:rPr>
          <w:color w:val="FF0000"/>
        </w:rPr>
        <w:t xml:space="preserve"> </w:t>
      </w:r>
    </w:p>
    <w:p w14:paraId="25003C97" w14:textId="77777777" w:rsidR="00572D60" w:rsidRPr="00412E92" w:rsidRDefault="00572D60" w:rsidP="00572D60">
      <w:pPr>
        <w:pStyle w:val="ListParagraph"/>
        <w:rPr>
          <w:color w:val="FF0000"/>
        </w:rPr>
      </w:pPr>
    </w:p>
    <w:p w14:paraId="1730E21D" w14:textId="26EA1AA1" w:rsidR="00572D60" w:rsidRPr="00412E92" w:rsidRDefault="00572D60" w:rsidP="00572D60">
      <w:pPr>
        <w:pStyle w:val="ListParagraph"/>
        <w:numPr>
          <w:ilvl w:val="0"/>
          <w:numId w:val="37"/>
        </w:numPr>
        <w:rPr>
          <w:color w:val="FF0000"/>
        </w:rPr>
      </w:pPr>
      <w:r w:rsidRPr="00412E92">
        <w:rPr>
          <w:color w:val="FF0000"/>
        </w:rPr>
        <w:t xml:space="preserve">The structure and content </w:t>
      </w:r>
      <w:r w:rsidR="00412E92" w:rsidRPr="00412E92">
        <w:rPr>
          <w:color w:val="FF0000"/>
        </w:rPr>
        <w:t>are</w:t>
      </w:r>
      <w:r w:rsidRPr="00412E92">
        <w:rPr>
          <w:color w:val="FF0000"/>
        </w:rPr>
        <w:t xml:space="preserve"> based on </w:t>
      </w:r>
      <w:r w:rsidR="00D669ED">
        <w:rPr>
          <w:color w:val="FF0000"/>
        </w:rPr>
        <w:t>BCAR A8-2</w:t>
      </w:r>
      <w:r w:rsidR="005B47C3">
        <w:rPr>
          <w:color w:val="FF0000"/>
        </w:rPr>
        <w:t>5</w:t>
      </w:r>
      <w:r w:rsidR="00D669ED">
        <w:rPr>
          <w:color w:val="FF0000"/>
        </w:rPr>
        <w:t xml:space="preserve"> paragraphs where differences exist between the EASA and national requirements, with the CAE being the primary document. </w:t>
      </w:r>
    </w:p>
    <w:p w14:paraId="35F44B54" w14:textId="77777777" w:rsidR="00572D60" w:rsidRPr="00412E92" w:rsidRDefault="00572D60" w:rsidP="00572D60">
      <w:pPr>
        <w:pStyle w:val="ListParagraph"/>
        <w:rPr>
          <w:color w:val="FF0000"/>
        </w:rPr>
      </w:pPr>
    </w:p>
    <w:p w14:paraId="7EF255F5" w14:textId="2F1DF24A" w:rsidR="00572D60" w:rsidRPr="00412E92" w:rsidRDefault="00572D60" w:rsidP="00572D60">
      <w:pPr>
        <w:pStyle w:val="ListParagraph"/>
        <w:numPr>
          <w:ilvl w:val="0"/>
          <w:numId w:val="37"/>
        </w:numPr>
        <w:rPr>
          <w:rFonts w:cs="Arial"/>
          <w:iCs/>
          <w:color w:val="FF0000"/>
        </w:rPr>
      </w:pPr>
      <w:r w:rsidRPr="00412E92">
        <w:rPr>
          <w:rFonts w:cs="Arial"/>
          <w:iCs/>
          <w:color w:val="FF0000"/>
        </w:rPr>
        <w:t xml:space="preserve">All material contained within this document is for guidance purposes only. </w:t>
      </w:r>
      <w:r w:rsidRPr="00412E92">
        <w:rPr>
          <w:rFonts w:cs="Arial"/>
          <w:iCs/>
          <w:color w:val="FF0000"/>
          <w:u w:val="single"/>
        </w:rPr>
        <w:t xml:space="preserve"> It is descriptive not prescriptive in content</w:t>
      </w:r>
      <w:r w:rsidRPr="00412E92">
        <w:rPr>
          <w:rFonts w:cs="Arial"/>
          <w:iCs/>
          <w:color w:val="FF0000"/>
        </w:rPr>
        <w:t xml:space="preserve">.  Organisations may choose which </w:t>
      </w:r>
      <w:r w:rsidR="00572FC4" w:rsidRPr="00412E92">
        <w:rPr>
          <w:rFonts w:cs="Arial"/>
          <w:iCs/>
          <w:color w:val="FF0000"/>
        </w:rPr>
        <w:t xml:space="preserve">if any </w:t>
      </w:r>
      <w:r w:rsidRPr="00412E92">
        <w:rPr>
          <w:rFonts w:cs="Arial"/>
          <w:iCs/>
          <w:color w:val="FF0000"/>
        </w:rPr>
        <w:t>parts of the text they wish to adopt/adapt expanding the content where necessary to</w:t>
      </w:r>
      <w:r w:rsidRPr="00412E92">
        <w:rPr>
          <w:rFonts w:cs="Arial"/>
          <w:i/>
          <w:color w:val="FF0000"/>
        </w:rPr>
        <w:t xml:space="preserve"> </w:t>
      </w:r>
      <w:r w:rsidRPr="00412E92">
        <w:rPr>
          <w:rFonts w:cs="Arial"/>
          <w:iCs/>
          <w:color w:val="FF0000"/>
        </w:rPr>
        <w:t>reflect their processes.  All references in</w:t>
      </w:r>
      <w:r w:rsidRPr="00412E92">
        <w:rPr>
          <w:rFonts w:cs="Arial"/>
          <w:color w:val="FF0000"/>
        </w:rPr>
        <w:t xml:space="preserve"> red</w:t>
      </w:r>
      <w:r w:rsidRPr="00412E92">
        <w:rPr>
          <w:rFonts w:cs="Arial"/>
          <w:i/>
          <w:color w:val="FF0000"/>
        </w:rPr>
        <w:t xml:space="preserve"> </w:t>
      </w:r>
      <w:r w:rsidRPr="00412E92">
        <w:rPr>
          <w:rFonts w:cs="Arial"/>
          <w:iCs/>
          <w:color w:val="FF0000"/>
        </w:rPr>
        <w:t xml:space="preserve">are for editorial guidance or where general guidance is given to aid an organisation in drafting a </w:t>
      </w:r>
      <w:r w:rsidR="00C378C7" w:rsidRPr="00412E92">
        <w:rPr>
          <w:rFonts w:cs="Arial"/>
          <w:iCs/>
          <w:color w:val="FF0000"/>
        </w:rPr>
        <w:t>supplement</w:t>
      </w:r>
      <w:r w:rsidRPr="00412E92">
        <w:rPr>
          <w:rFonts w:cs="Arial"/>
          <w:iCs/>
          <w:color w:val="FF0000"/>
        </w:rPr>
        <w:t xml:space="preserve"> that would accurately reflect their situation. </w:t>
      </w:r>
      <w:r w:rsidR="00EF12E3" w:rsidRPr="00412E92">
        <w:rPr>
          <w:rFonts w:cs="Arial"/>
          <w:iCs/>
          <w:color w:val="FF0000"/>
        </w:rPr>
        <w:t xml:space="preserve">It should not form part of any completed exposition. </w:t>
      </w:r>
    </w:p>
    <w:p w14:paraId="550AFBFD" w14:textId="77777777" w:rsidR="00D62650" w:rsidRPr="00412E92" w:rsidRDefault="00D62650" w:rsidP="00D62650">
      <w:pPr>
        <w:pStyle w:val="ListParagraph"/>
        <w:rPr>
          <w:rFonts w:cs="Arial"/>
          <w:iCs/>
          <w:color w:val="FF0000"/>
        </w:rPr>
      </w:pPr>
    </w:p>
    <w:p w14:paraId="34630030" w14:textId="22026DD8" w:rsidR="00D62650" w:rsidRPr="00412E92" w:rsidRDefault="00D62650" w:rsidP="00572D60">
      <w:pPr>
        <w:pStyle w:val="ListParagraph"/>
        <w:numPr>
          <w:ilvl w:val="0"/>
          <w:numId w:val="37"/>
        </w:numPr>
        <w:rPr>
          <w:rFonts w:cs="Arial"/>
          <w:iCs/>
          <w:color w:val="FF0000"/>
        </w:rPr>
      </w:pPr>
      <w:r w:rsidRPr="00412E92">
        <w:rPr>
          <w:rFonts w:cs="Arial"/>
          <w:iCs/>
          <w:color w:val="FF0000"/>
        </w:rPr>
        <w:t xml:space="preserve">The UK CAA provide this document in the spirit of assistance. If content is used, it is the responsibility of the organisation to ensure it is adjusted to fully reflect the organisations processes </w:t>
      </w:r>
      <w:r w:rsidR="002F3847" w:rsidRPr="00412E92">
        <w:rPr>
          <w:rFonts w:cs="Arial"/>
          <w:iCs/>
          <w:color w:val="FF0000"/>
        </w:rPr>
        <w:t>and</w:t>
      </w:r>
      <w:r w:rsidRPr="00412E92">
        <w:rPr>
          <w:rFonts w:cs="Arial"/>
          <w:iCs/>
          <w:color w:val="FF0000"/>
        </w:rPr>
        <w:t xml:space="preserve"> in respect of the approval held, meet the applicable regulatory requirements, specific</w:t>
      </w:r>
      <w:r w:rsidR="00C378C7" w:rsidRPr="00412E92">
        <w:rPr>
          <w:rFonts w:cs="Arial"/>
          <w:iCs/>
          <w:color w:val="FF0000"/>
        </w:rPr>
        <w:t>ally BCAR A8-2</w:t>
      </w:r>
      <w:r w:rsidR="00BC204A">
        <w:rPr>
          <w:rFonts w:cs="Arial"/>
          <w:iCs/>
          <w:color w:val="FF0000"/>
        </w:rPr>
        <w:t>5</w:t>
      </w:r>
      <w:r w:rsidRPr="00412E92">
        <w:rPr>
          <w:rFonts w:cs="Arial"/>
          <w:iCs/>
          <w:color w:val="FF0000"/>
        </w:rPr>
        <w:t xml:space="preserve">. </w:t>
      </w:r>
      <w:r w:rsidR="00975C61" w:rsidRPr="00412E92">
        <w:rPr>
          <w:rFonts w:cs="Arial"/>
          <w:iCs/>
          <w:color w:val="FF0000"/>
        </w:rPr>
        <w:t xml:space="preserve">There is no obligation to use this material, and organisations are entitled to produce a suitable document that meets the requirements without reference to this example. </w:t>
      </w:r>
    </w:p>
    <w:p w14:paraId="505A4486" w14:textId="77777777" w:rsidR="00C558F2" w:rsidRPr="00412E92" w:rsidRDefault="00C558F2" w:rsidP="00C558F2">
      <w:pPr>
        <w:pStyle w:val="ListParagraph"/>
        <w:rPr>
          <w:rFonts w:cs="Arial"/>
          <w:iCs/>
          <w:color w:val="FF0000"/>
        </w:rPr>
      </w:pPr>
    </w:p>
    <w:p w14:paraId="058EBFA1" w14:textId="4DEA7E12" w:rsidR="00C558F2" w:rsidRDefault="00C558F2" w:rsidP="00572D60">
      <w:pPr>
        <w:pStyle w:val="ListParagraph"/>
        <w:numPr>
          <w:ilvl w:val="0"/>
          <w:numId w:val="37"/>
        </w:numPr>
        <w:rPr>
          <w:rFonts w:cs="Arial"/>
          <w:iCs/>
          <w:color w:val="FF0000"/>
        </w:rPr>
      </w:pPr>
      <w:r w:rsidRPr="00412E92">
        <w:rPr>
          <w:rFonts w:cs="Arial"/>
          <w:iCs/>
          <w:color w:val="FF0000"/>
        </w:rPr>
        <w:t xml:space="preserve">The formatting has deliberately been kept to a minimum to assist in customisation. </w:t>
      </w:r>
    </w:p>
    <w:p w14:paraId="0FA5E2A4" w14:textId="77777777" w:rsidR="00BC204A" w:rsidRPr="00BC204A" w:rsidRDefault="00BC204A" w:rsidP="00BC204A">
      <w:pPr>
        <w:pStyle w:val="ListParagraph"/>
        <w:rPr>
          <w:rFonts w:cs="Arial"/>
          <w:iCs/>
          <w:color w:val="FF0000"/>
        </w:rPr>
      </w:pPr>
    </w:p>
    <w:p w14:paraId="37F3663C" w14:textId="62CCDF98" w:rsidR="00BC204A" w:rsidRDefault="00BC204A" w:rsidP="00572D60">
      <w:pPr>
        <w:pStyle w:val="ListParagraph"/>
        <w:numPr>
          <w:ilvl w:val="0"/>
          <w:numId w:val="37"/>
        </w:numPr>
        <w:rPr>
          <w:rFonts w:cs="Arial"/>
          <w:iCs/>
          <w:color w:val="FF0000"/>
        </w:rPr>
      </w:pPr>
      <w:r>
        <w:rPr>
          <w:rFonts w:cs="Arial"/>
          <w:iCs/>
          <w:color w:val="FF0000"/>
        </w:rPr>
        <w:t xml:space="preserve">This document does not include elements relevant to commercial air transport, a formal quality system (as opposed to organisational review) or Supplement 2 procedures. </w:t>
      </w:r>
    </w:p>
    <w:p w14:paraId="77DA28CC" w14:textId="77777777" w:rsidR="00795E14" w:rsidRPr="00795E14" w:rsidRDefault="00795E14" w:rsidP="00795E14">
      <w:pPr>
        <w:pStyle w:val="ListParagraph"/>
        <w:rPr>
          <w:rFonts w:cs="Arial"/>
          <w:iCs/>
          <w:color w:val="FF0000"/>
        </w:rPr>
      </w:pPr>
    </w:p>
    <w:p w14:paraId="1A060594" w14:textId="4CE3FA0C" w:rsidR="00795E14" w:rsidRDefault="00795E14" w:rsidP="00795E14">
      <w:pPr>
        <w:pStyle w:val="ListParagraph"/>
        <w:numPr>
          <w:ilvl w:val="0"/>
          <w:numId w:val="37"/>
        </w:numPr>
        <w:rPr>
          <w:rFonts w:cs="Arial"/>
          <w:iCs/>
          <w:color w:val="FF0000"/>
        </w:rPr>
      </w:pPr>
      <w:r>
        <w:rPr>
          <w:rFonts w:cs="Arial"/>
          <w:iCs/>
          <w:color w:val="FF0000"/>
        </w:rPr>
        <w:t xml:space="preserve">Where there are major differences between elements of the organisations approved activities under EASA and National regulation (e.g. facilities), this type of supplement may not be appropriate or may need to be further adjusted. </w:t>
      </w:r>
    </w:p>
    <w:p w14:paraId="50A4ADCF" w14:textId="77777777" w:rsidR="00D7499D" w:rsidRPr="00D7499D" w:rsidRDefault="00D7499D" w:rsidP="00D7499D">
      <w:pPr>
        <w:pStyle w:val="ListParagraph"/>
        <w:rPr>
          <w:rFonts w:cs="Arial"/>
          <w:iCs/>
          <w:color w:val="FF0000"/>
        </w:rPr>
      </w:pPr>
    </w:p>
    <w:p w14:paraId="60FC786C" w14:textId="6CE2999A" w:rsidR="00D7499D" w:rsidRDefault="00D7499D" w:rsidP="00795E14">
      <w:pPr>
        <w:pStyle w:val="ListParagraph"/>
        <w:numPr>
          <w:ilvl w:val="0"/>
          <w:numId w:val="37"/>
        </w:numPr>
        <w:rPr>
          <w:rFonts w:cs="Arial"/>
          <w:iCs/>
          <w:color w:val="FF0000"/>
        </w:rPr>
      </w:pPr>
      <w:r>
        <w:rPr>
          <w:rFonts w:cs="Arial"/>
          <w:iCs/>
          <w:color w:val="FF0000"/>
        </w:rPr>
        <w:t xml:space="preserve">Where the primary work of an organisation is national aircraft, it may be more appropriate to have entirely separate expositions for the A8 and EASA approvals. </w:t>
      </w:r>
    </w:p>
    <w:p w14:paraId="3F6A068E" w14:textId="77777777" w:rsidR="000F2088" w:rsidRPr="000F2088" w:rsidRDefault="000F2088" w:rsidP="000F2088">
      <w:pPr>
        <w:pStyle w:val="ListParagraph"/>
        <w:rPr>
          <w:rFonts w:cs="Arial"/>
          <w:iCs/>
          <w:color w:val="FF0000"/>
        </w:rPr>
      </w:pPr>
    </w:p>
    <w:p w14:paraId="4C2B97C4" w14:textId="1F4FE7C7" w:rsidR="000F2088" w:rsidRPr="00412E92" w:rsidRDefault="000F2088" w:rsidP="00795E14">
      <w:pPr>
        <w:pStyle w:val="ListParagraph"/>
        <w:numPr>
          <w:ilvl w:val="0"/>
          <w:numId w:val="37"/>
        </w:numPr>
        <w:rPr>
          <w:rFonts w:cs="Arial"/>
          <w:iCs/>
          <w:color w:val="FF0000"/>
        </w:rPr>
      </w:pPr>
      <w:bookmarkStart w:id="0" w:name="_Hlk44676464"/>
      <w:r>
        <w:rPr>
          <w:rFonts w:cs="Arial"/>
          <w:iCs/>
          <w:color w:val="FF0000"/>
        </w:rPr>
        <w:t xml:space="preserve">Organisations need to ensure that staff are aware of the differences between the regulations and more importantly, the way work is processed and released under national regulation in accordance with this supplement. </w:t>
      </w:r>
    </w:p>
    <w:bookmarkEnd w:id="0"/>
    <w:p w14:paraId="68AAB477" w14:textId="77777777" w:rsidR="00795E14" w:rsidRPr="00412E92" w:rsidRDefault="00795E14" w:rsidP="00795E14">
      <w:pPr>
        <w:pStyle w:val="ListParagraph"/>
        <w:rPr>
          <w:rFonts w:cs="Arial"/>
          <w:iCs/>
          <w:color w:val="FF0000"/>
        </w:rPr>
      </w:pPr>
    </w:p>
    <w:p w14:paraId="00A1BAF8" w14:textId="77777777" w:rsidR="00412E92" w:rsidRPr="00412E92" w:rsidRDefault="00412E92" w:rsidP="00412E92">
      <w:pPr>
        <w:pStyle w:val="ListParagraph"/>
        <w:rPr>
          <w:rFonts w:cs="Arial"/>
          <w:iCs/>
          <w:color w:val="FF0000"/>
        </w:rPr>
      </w:pPr>
    </w:p>
    <w:p w14:paraId="5BA19A21" w14:textId="76B2B692" w:rsidR="00572D60" w:rsidRDefault="00572D60"/>
    <w:p w14:paraId="658F4463" w14:textId="09BD56D3" w:rsidR="00572D60" w:rsidRDefault="00572D60"/>
    <w:p w14:paraId="531D76E1" w14:textId="2C668682" w:rsidR="00572D60" w:rsidRDefault="00572D60"/>
    <w:p w14:paraId="7442EADC" w14:textId="4638FE9F" w:rsidR="00572D60" w:rsidRDefault="00572D60"/>
    <w:p w14:paraId="138CE79E" w14:textId="1F9E4150" w:rsidR="00572D60" w:rsidRDefault="00572D60"/>
    <w:p w14:paraId="153C5449" w14:textId="467A2D2A" w:rsidR="00572D60" w:rsidRDefault="00572D60"/>
    <w:p w14:paraId="43B448A0" w14:textId="58386F73" w:rsidR="00572D60" w:rsidRDefault="00572D60"/>
    <w:p w14:paraId="0B5A1AF7" w14:textId="0C76887E" w:rsidR="00572D60" w:rsidRDefault="00572D60"/>
    <w:p w14:paraId="302DBFB9" w14:textId="03F36E26" w:rsidR="00572D60" w:rsidRDefault="00784286">
      <w:r w:rsidRPr="00784286">
        <w:rPr>
          <w:rFonts w:ascii="Arial Black" w:hAnsi="Arial Black"/>
          <w:b/>
          <w:noProof/>
          <w:sz w:val="32"/>
        </w:rPr>
        <mc:AlternateContent>
          <mc:Choice Requires="wps">
            <w:drawing>
              <wp:anchor distT="45720" distB="45720" distL="114300" distR="114300" simplePos="0" relativeHeight="251661312" behindDoc="0" locked="0" layoutInCell="1" allowOverlap="1" wp14:anchorId="7164972D" wp14:editId="168653DF">
                <wp:simplePos x="0" y="0"/>
                <wp:positionH relativeFrom="column">
                  <wp:posOffset>1717675</wp:posOffset>
                </wp:positionH>
                <wp:positionV relativeFrom="paragraph">
                  <wp:posOffset>259715</wp:posOffset>
                </wp:positionV>
                <wp:extent cx="2360930" cy="8585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8520"/>
                        </a:xfrm>
                        <a:prstGeom prst="rect">
                          <a:avLst/>
                        </a:prstGeom>
                        <a:solidFill>
                          <a:schemeClr val="accent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0744ABB" w14:textId="3BC4368D" w:rsidR="00DE4A0F" w:rsidRPr="00784286" w:rsidRDefault="00DE4A0F">
                            <w:pPr>
                              <w:rPr>
                                <w:b/>
                                <w:sz w:val="44"/>
                              </w:rPr>
                            </w:pPr>
                            <w:r w:rsidRPr="00784286">
                              <w:rPr>
                                <w:b/>
                                <w:sz w:val="44"/>
                              </w:rPr>
                              <w:t xml:space="preserve">COMPANY LOGO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64972D" id="_x0000_t202" coordsize="21600,21600" o:spt="202" path="m,l,21600r21600,l21600,xe">
                <v:stroke joinstyle="miter"/>
                <v:path gradientshapeok="t" o:connecttype="rect"/>
              </v:shapetype>
              <v:shape id="Text Box 2" o:spid="_x0000_s1026" type="#_x0000_t202" style="position:absolute;margin-left:135.25pt;margin-top:20.45pt;width:185.9pt;height:67.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" fillcolor="#f7caac [1301]" strokecolor="#4472c4 [3204]" strokeweight="1pt">
                <v:textbox>
                  <w:txbxContent>
                    <w:p w14:paraId="50744ABB" w14:textId="3BC4368D" w:rsidR="00DE4A0F" w:rsidRPr="00784286" w:rsidRDefault="00DE4A0F">
                      <w:pPr>
                        <w:rPr>
                          <w:b/>
                          <w:sz w:val="44"/>
                        </w:rPr>
                      </w:pPr>
                      <w:r w:rsidRPr="00784286">
                        <w:rPr>
                          <w:b/>
                          <w:sz w:val="44"/>
                        </w:rPr>
                        <w:t xml:space="preserve">COMPANY LOGO </w:t>
                      </w:r>
                    </w:p>
                  </w:txbxContent>
                </v:textbox>
                <w10:wrap type="square"/>
              </v:shape>
            </w:pict>
          </mc:Fallback>
        </mc:AlternateContent>
      </w:r>
    </w:p>
    <w:p w14:paraId="1821CC54" w14:textId="7F1D00EC" w:rsidR="00572D60" w:rsidRDefault="00572D60"/>
    <w:p w14:paraId="350278B5" w14:textId="0AB954C7" w:rsidR="00334A4A" w:rsidRDefault="00334A4A"/>
    <w:p w14:paraId="0E028E73" w14:textId="4AC508E7" w:rsidR="00D73B4A" w:rsidRDefault="00D73B4A" w:rsidP="00334A4A">
      <w:pPr>
        <w:jc w:val="center"/>
        <w:rPr>
          <w:rFonts w:ascii="Arial Black" w:hAnsi="Arial Black"/>
          <w:b/>
          <w:sz w:val="32"/>
        </w:rPr>
      </w:pPr>
    </w:p>
    <w:p w14:paraId="3AFA43C7" w14:textId="77777777" w:rsidR="00D73B4A" w:rsidRDefault="00D73B4A" w:rsidP="00334A4A">
      <w:pPr>
        <w:jc w:val="center"/>
        <w:rPr>
          <w:rFonts w:ascii="Arial Black" w:hAnsi="Arial Black"/>
          <w:b/>
          <w:sz w:val="32"/>
        </w:rPr>
      </w:pPr>
    </w:p>
    <w:p w14:paraId="5EC02191" w14:textId="131F833C" w:rsidR="00334A4A" w:rsidRPr="00FB5EF2" w:rsidRDefault="00334A4A" w:rsidP="00334A4A">
      <w:pPr>
        <w:jc w:val="center"/>
        <w:rPr>
          <w:rFonts w:ascii="Arial Black" w:hAnsi="Arial Black"/>
          <w:b/>
          <w:sz w:val="32"/>
        </w:rPr>
      </w:pPr>
      <w:r w:rsidRPr="00FB5EF2">
        <w:rPr>
          <w:rFonts w:ascii="Arial Black" w:hAnsi="Arial Black"/>
          <w:b/>
          <w:sz w:val="32"/>
        </w:rPr>
        <w:t xml:space="preserve">ABCD Aero Limited </w:t>
      </w:r>
    </w:p>
    <w:p w14:paraId="00B06804" w14:textId="0A93051F" w:rsidR="00334A4A" w:rsidRPr="00FB5EF2" w:rsidRDefault="00334A4A" w:rsidP="00334A4A">
      <w:pPr>
        <w:jc w:val="center"/>
        <w:rPr>
          <w:b/>
        </w:rPr>
      </w:pPr>
    </w:p>
    <w:p w14:paraId="45383B6C" w14:textId="3E326BA6" w:rsidR="00334A4A" w:rsidRPr="00FB5EF2" w:rsidRDefault="00D73B4A" w:rsidP="00334A4A">
      <w:pPr>
        <w:jc w:val="center"/>
        <w:rPr>
          <w:rFonts w:ascii="Arial Black" w:hAnsi="Arial Black"/>
          <w:b/>
        </w:rPr>
      </w:pPr>
      <w:r w:rsidRPr="00FB5EF2">
        <w:rPr>
          <w:rFonts w:ascii="Arial Black" w:hAnsi="Arial Black"/>
          <w:b/>
        </w:rPr>
        <w:t xml:space="preserve">UK CAA Approval Number: </w:t>
      </w:r>
      <w:r w:rsidR="003449A4">
        <w:rPr>
          <w:rFonts w:ascii="Arial Black" w:hAnsi="Arial Black"/>
          <w:b/>
        </w:rPr>
        <w:t>AI/XXXXX/XX</w:t>
      </w:r>
    </w:p>
    <w:p w14:paraId="02A3482C" w14:textId="4D147D93" w:rsidR="006B35C3" w:rsidRPr="00FB5EF2" w:rsidRDefault="006B35C3" w:rsidP="00334A4A">
      <w:pPr>
        <w:jc w:val="center"/>
        <w:rPr>
          <w:rFonts w:ascii="Arial Black" w:hAnsi="Arial Black"/>
          <w:b/>
        </w:rPr>
      </w:pPr>
    </w:p>
    <w:p w14:paraId="26225616" w14:textId="0E4D40C5" w:rsidR="006B35C3" w:rsidRPr="00FB5EF2" w:rsidRDefault="006B35C3" w:rsidP="00334A4A">
      <w:pPr>
        <w:jc w:val="center"/>
        <w:rPr>
          <w:rFonts w:ascii="Arial Black" w:hAnsi="Arial Black"/>
          <w:b/>
        </w:rPr>
      </w:pPr>
    </w:p>
    <w:p w14:paraId="78A0C83C" w14:textId="354F6EB9" w:rsidR="006B35C3" w:rsidRPr="00FB5EF2" w:rsidRDefault="003449A4" w:rsidP="00334A4A">
      <w:pPr>
        <w:jc w:val="center"/>
        <w:rPr>
          <w:rFonts w:ascii="Arial Black" w:hAnsi="Arial Black"/>
          <w:b/>
        </w:rPr>
      </w:pPr>
      <w:r>
        <w:rPr>
          <w:rFonts w:ascii="Arial Black" w:hAnsi="Arial Black"/>
          <w:b/>
        </w:rPr>
        <w:t>Supplement</w:t>
      </w:r>
      <w:r w:rsidR="00F57B6D" w:rsidRPr="00FB5EF2">
        <w:rPr>
          <w:rFonts w:ascii="Arial Black" w:hAnsi="Arial Black"/>
          <w:b/>
        </w:rPr>
        <w:t xml:space="preserve"> Reference:    </w:t>
      </w:r>
      <w:r>
        <w:rPr>
          <w:rFonts w:ascii="Arial Black" w:hAnsi="Arial Black"/>
          <w:b/>
        </w:rPr>
        <w:t>XXXXXXXXX</w:t>
      </w:r>
    </w:p>
    <w:p w14:paraId="028F753B" w14:textId="77777777" w:rsidR="00640C21" w:rsidRPr="00FB5EF2" w:rsidRDefault="00640C21" w:rsidP="00334A4A">
      <w:pPr>
        <w:jc w:val="center"/>
        <w:rPr>
          <w:rFonts w:ascii="Arial Black" w:hAnsi="Arial Black"/>
          <w:b/>
        </w:rPr>
      </w:pPr>
    </w:p>
    <w:p w14:paraId="5A46898B" w14:textId="77777777" w:rsidR="00640C21" w:rsidRPr="00FB5EF2" w:rsidRDefault="00640C21" w:rsidP="00334A4A">
      <w:pPr>
        <w:jc w:val="center"/>
        <w:rPr>
          <w:rFonts w:ascii="Arial Black" w:hAnsi="Arial Black"/>
          <w:b/>
        </w:rPr>
      </w:pPr>
    </w:p>
    <w:p w14:paraId="2D810EAD" w14:textId="435778B6" w:rsidR="00640C21" w:rsidRDefault="00640C21" w:rsidP="00334A4A">
      <w:pPr>
        <w:jc w:val="center"/>
        <w:rPr>
          <w:rFonts w:ascii="Arial Black" w:hAnsi="Arial Black"/>
          <w:b/>
        </w:rPr>
      </w:pPr>
    </w:p>
    <w:p w14:paraId="0DBEBF3A" w14:textId="69BAD721" w:rsidR="003449A4" w:rsidRDefault="003449A4" w:rsidP="00334A4A">
      <w:pPr>
        <w:jc w:val="center"/>
        <w:rPr>
          <w:rFonts w:ascii="Arial Black" w:hAnsi="Arial Black"/>
          <w:b/>
        </w:rPr>
      </w:pPr>
    </w:p>
    <w:p w14:paraId="3FDBFCA2" w14:textId="75779F0D" w:rsidR="003449A4" w:rsidRDefault="003449A4" w:rsidP="00334A4A">
      <w:pPr>
        <w:jc w:val="center"/>
        <w:rPr>
          <w:rFonts w:ascii="Arial Black" w:hAnsi="Arial Black"/>
          <w:b/>
        </w:rPr>
      </w:pPr>
    </w:p>
    <w:p w14:paraId="091DAB83" w14:textId="77777777" w:rsidR="003449A4" w:rsidRDefault="003449A4" w:rsidP="00334A4A">
      <w:pPr>
        <w:jc w:val="center"/>
        <w:rPr>
          <w:rFonts w:ascii="Arial Black" w:hAnsi="Arial Black"/>
          <w:b/>
        </w:rPr>
      </w:pPr>
    </w:p>
    <w:p w14:paraId="321A0946" w14:textId="77777777" w:rsidR="00640C21" w:rsidRDefault="00640C21" w:rsidP="00334A4A">
      <w:pPr>
        <w:jc w:val="center"/>
        <w:rPr>
          <w:rFonts w:ascii="Arial Black" w:hAnsi="Arial Black"/>
          <w:b/>
        </w:rPr>
      </w:pPr>
    </w:p>
    <w:p w14:paraId="3689B972" w14:textId="5C9C0B9A" w:rsidR="00757881" w:rsidRDefault="00757881" w:rsidP="00334A4A">
      <w:pPr>
        <w:jc w:val="center"/>
        <w:rPr>
          <w:rFonts w:ascii="Arial Black" w:hAnsi="Arial Black"/>
          <w:b/>
        </w:rPr>
      </w:pPr>
      <w:r>
        <w:rPr>
          <w:rFonts w:cs="Arial"/>
          <w:noProof/>
          <w:sz w:val="20"/>
          <w:lang w:eastAsia="en-GB"/>
        </w:rPr>
        <w:drawing>
          <wp:anchor distT="0" distB="0" distL="114300" distR="114300" simplePos="0" relativeHeight="251659264" behindDoc="0" locked="0" layoutInCell="1" allowOverlap="1" wp14:anchorId="6975EDD5" wp14:editId="3F40DA48">
            <wp:simplePos x="0" y="0"/>
            <wp:positionH relativeFrom="column">
              <wp:posOffset>2479790</wp:posOffset>
            </wp:positionH>
            <wp:positionV relativeFrom="paragraph">
              <wp:posOffset>19050</wp:posOffset>
            </wp:positionV>
            <wp:extent cx="720436" cy="845127"/>
            <wp:effectExtent l="19050" t="1905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a:off x="0" y="0"/>
                      <a:ext cx="720436" cy="845127"/>
                    </a:xfrm>
                    <a:prstGeom prst="rect">
                      <a:avLst/>
                    </a:prstGeom>
                    <a:noFill/>
                    <a:ln w="12700">
                      <a:solidFill>
                        <a:srgbClr val="FFFFFF"/>
                      </a:solidFill>
                      <a:miter lim="800000"/>
                      <a:headEnd/>
                      <a:tailEnd/>
                    </a:ln>
                    <a:effectLst/>
                  </pic:spPr>
                </pic:pic>
              </a:graphicData>
            </a:graphic>
            <wp14:sizeRelH relativeFrom="margin">
              <wp14:pctWidth>0</wp14:pctWidth>
            </wp14:sizeRelH>
            <wp14:sizeRelV relativeFrom="margin">
              <wp14:pctHeight>0</wp14:pctHeight>
            </wp14:sizeRelV>
          </wp:anchor>
        </w:drawing>
      </w:r>
    </w:p>
    <w:p w14:paraId="50BAF7DD" w14:textId="2BBAC0F8" w:rsidR="00757881" w:rsidRDefault="00757881" w:rsidP="00757881">
      <w:pPr>
        <w:jc w:val="center"/>
        <w:rPr>
          <w:rFonts w:ascii="Arial Black" w:hAnsi="Arial Black"/>
          <w:b/>
        </w:rPr>
        <w:sectPr w:rsidR="00757881" w:rsidSect="00334A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61" w:gutter="0"/>
          <w:cols w:space="708"/>
          <w:docGrid w:linePitch="360"/>
        </w:sectPr>
      </w:pPr>
    </w:p>
    <w:p w14:paraId="44BA7093" w14:textId="2FC3C9E7" w:rsidR="006B35C3" w:rsidRDefault="006B35C3" w:rsidP="00334A4A">
      <w:pPr>
        <w:jc w:val="center"/>
        <w:rPr>
          <w:rFonts w:ascii="Arial Black" w:hAnsi="Arial Black"/>
          <w:b/>
        </w:rPr>
      </w:pPr>
    </w:p>
    <w:p w14:paraId="6A1C6D46" w14:textId="6A0FDE27" w:rsidR="004F49F4" w:rsidRDefault="006B35C3" w:rsidP="003449A4">
      <w:pPr>
        <w:jc w:val="center"/>
        <w:rPr>
          <w:rFonts w:ascii="Arial Black" w:hAnsi="Arial Black"/>
          <w:b/>
        </w:rPr>
      </w:pPr>
      <w:r>
        <w:rPr>
          <w:rFonts w:ascii="Arial Black" w:hAnsi="Arial Black"/>
          <w:b/>
        </w:rPr>
        <w:t>Combined Li</w:t>
      </w:r>
      <w:r w:rsidR="004F49F4">
        <w:rPr>
          <w:rFonts w:ascii="Arial Black" w:hAnsi="Arial Black"/>
          <w:b/>
        </w:rPr>
        <w:t xml:space="preserve">st of Effective Pages </w:t>
      </w:r>
      <w:r w:rsidR="008D042F">
        <w:rPr>
          <w:rFonts w:ascii="Arial Black" w:hAnsi="Arial Black"/>
          <w:b/>
        </w:rPr>
        <w:t>and</w:t>
      </w:r>
      <w:r w:rsidR="004F49F4">
        <w:rPr>
          <w:rFonts w:ascii="Arial Black" w:hAnsi="Arial Black"/>
          <w:b/>
        </w:rPr>
        <w:t xml:space="preserve"> Contents</w:t>
      </w:r>
    </w:p>
    <w:tbl>
      <w:tblPr>
        <w:tblStyle w:val="TableGrid"/>
        <w:tblW w:w="0" w:type="auto"/>
        <w:tblInd w:w="-5" w:type="dxa"/>
        <w:tblLook w:val="04A0" w:firstRow="1" w:lastRow="0" w:firstColumn="1" w:lastColumn="0" w:noHBand="0" w:noVBand="1"/>
      </w:tblPr>
      <w:tblGrid>
        <w:gridCol w:w="816"/>
        <w:gridCol w:w="6797"/>
        <w:gridCol w:w="851"/>
      </w:tblGrid>
      <w:tr w:rsidR="002E6478" w14:paraId="1D8516DD" w14:textId="221FEBD9" w:rsidTr="004942C1">
        <w:tc>
          <w:tcPr>
            <w:tcW w:w="816" w:type="dxa"/>
            <w:shd w:val="clear" w:color="auto" w:fill="AEAAAA" w:themeFill="background2" w:themeFillShade="BF"/>
          </w:tcPr>
          <w:p w14:paraId="3D4E8628" w14:textId="0241CA57" w:rsidR="002E6478" w:rsidRPr="0034706D" w:rsidRDefault="002E6478" w:rsidP="00334A4A">
            <w:pPr>
              <w:jc w:val="center"/>
              <w:rPr>
                <w:rFonts w:ascii="Arial Black" w:hAnsi="Arial Black"/>
              </w:rPr>
            </w:pPr>
            <w:r w:rsidRPr="0034706D">
              <w:rPr>
                <w:rFonts w:ascii="Arial Black" w:hAnsi="Arial Black"/>
              </w:rPr>
              <w:t>Sec</w:t>
            </w:r>
          </w:p>
        </w:tc>
        <w:tc>
          <w:tcPr>
            <w:tcW w:w="6797" w:type="dxa"/>
            <w:shd w:val="clear" w:color="auto" w:fill="AEAAAA" w:themeFill="background2" w:themeFillShade="BF"/>
          </w:tcPr>
          <w:p w14:paraId="087D89BF" w14:textId="76878770" w:rsidR="002E6478" w:rsidRPr="0034706D" w:rsidRDefault="002E6478" w:rsidP="00334A4A">
            <w:pPr>
              <w:jc w:val="center"/>
              <w:rPr>
                <w:rFonts w:ascii="Arial Black" w:hAnsi="Arial Black"/>
              </w:rPr>
            </w:pPr>
            <w:r w:rsidRPr="0034706D">
              <w:rPr>
                <w:rFonts w:ascii="Arial Black" w:hAnsi="Arial Black"/>
              </w:rPr>
              <w:t>Description</w:t>
            </w:r>
          </w:p>
        </w:tc>
        <w:tc>
          <w:tcPr>
            <w:tcW w:w="851" w:type="dxa"/>
            <w:shd w:val="clear" w:color="auto" w:fill="AEAAAA" w:themeFill="background2" w:themeFillShade="BF"/>
          </w:tcPr>
          <w:p w14:paraId="531A165D" w14:textId="4B850FAE" w:rsidR="002E6478" w:rsidRPr="0034706D" w:rsidRDefault="002E6478" w:rsidP="00334A4A">
            <w:pPr>
              <w:jc w:val="center"/>
              <w:rPr>
                <w:rFonts w:ascii="Arial Black" w:hAnsi="Arial Black"/>
              </w:rPr>
            </w:pPr>
            <w:r w:rsidRPr="0034706D">
              <w:rPr>
                <w:rFonts w:ascii="Arial Black" w:hAnsi="Arial Black"/>
              </w:rPr>
              <w:t>Page</w:t>
            </w:r>
          </w:p>
        </w:tc>
      </w:tr>
      <w:tr w:rsidR="002E6478" w14:paraId="141A3A15" w14:textId="6E8B8079" w:rsidTr="00306F1C">
        <w:tc>
          <w:tcPr>
            <w:tcW w:w="816" w:type="dxa"/>
          </w:tcPr>
          <w:p w14:paraId="15CAE1BF" w14:textId="34F8F30D" w:rsidR="002E6478" w:rsidRPr="00E36859" w:rsidRDefault="00E16F3E" w:rsidP="00334A4A">
            <w:pPr>
              <w:jc w:val="center"/>
              <w:rPr>
                <w:rFonts w:ascii="Arial" w:hAnsi="Arial" w:cs="Arial"/>
                <w:sz w:val="20"/>
                <w:szCs w:val="20"/>
              </w:rPr>
            </w:pPr>
            <w:r>
              <w:rPr>
                <w:rFonts w:ascii="Arial" w:hAnsi="Arial" w:cs="Arial"/>
                <w:sz w:val="20"/>
                <w:szCs w:val="20"/>
              </w:rPr>
              <w:t>G</w:t>
            </w:r>
            <w:r w:rsidR="007339E6">
              <w:rPr>
                <w:rFonts w:ascii="Arial" w:hAnsi="Arial" w:cs="Arial"/>
                <w:sz w:val="20"/>
                <w:szCs w:val="20"/>
              </w:rPr>
              <w:t>1</w:t>
            </w:r>
          </w:p>
        </w:tc>
        <w:tc>
          <w:tcPr>
            <w:tcW w:w="6797" w:type="dxa"/>
          </w:tcPr>
          <w:p w14:paraId="23431E7A" w14:textId="5CBF4F29" w:rsidR="002E6478" w:rsidRPr="00E36859" w:rsidRDefault="007339E6" w:rsidP="002E6478">
            <w:pPr>
              <w:rPr>
                <w:rFonts w:ascii="Arial" w:hAnsi="Arial" w:cs="Arial"/>
                <w:sz w:val="20"/>
                <w:szCs w:val="20"/>
              </w:rPr>
            </w:pPr>
            <w:r>
              <w:rPr>
                <w:rFonts w:ascii="Arial" w:hAnsi="Arial" w:cs="Arial"/>
                <w:sz w:val="20"/>
                <w:szCs w:val="20"/>
              </w:rPr>
              <w:t xml:space="preserve">Statement </w:t>
            </w:r>
            <w:r w:rsidR="002038EB">
              <w:rPr>
                <w:rFonts w:ascii="Arial" w:hAnsi="Arial" w:cs="Arial"/>
                <w:sz w:val="20"/>
                <w:szCs w:val="20"/>
              </w:rPr>
              <w:t>by</w:t>
            </w:r>
            <w:r>
              <w:rPr>
                <w:rFonts w:ascii="Arial" w:hAnsi="Arial" w:cs="Arial"/>
                <w:sz w:val="20"/>
                <w:szCs w:val="20"/>
              </w:rPr>
              <w:t xml:space="preserve"> the Accountable Manager</w:t>
            </w:r>
          </w:p>
        </w:tc>
        <w:tc>
          <w:tcPr>
            <w:tcW w:w="851" w:type="dxa"/>
          </w:tcPr>
          <w:p w14:paraId="60F4E9BD" w14:textId="7AFF1DD0" w:rsidR="002E6478" w:rsidRPr="00E36859" w:rsidRDefault="002E6478" w:rsidP="00334A4A">
            <w:pPr>
              <w:jc w:val="center"/>
              <w:rPr>
                <w:rFonts w:ascii="Arial" w:hAnsi="Arial" w:cs="Arial"/>
                <w:sz w:val="20"/>
                <w:szCs w:val="20"/>
              </w:rPr>
            </w:pPr>
          </w:p>
        </w:tc>
      </w:tr>
      <w:tr w:rsidR="002E6478" w14:paraId="3D8E1F6C" w14:textId="0C83506C" w:rsidTr="00306F1C">
        <w:tc>
          <w:tcPr>
            <w:tcW w:w="816" w:type="dxa"/>
          </w:tcPr>
          <w:p w14:paraId="4D32E75C" w14:textId="2F41FA26" w:rsidR="002E6478" w:rsidRPr="00E36859" w:rsidRDefault="00E16F3E" w:rsidP="00334A4A">
            <w:pPr>
              <w:jc w:val="center"/>
              <w:rPr>
                <w:rFonts w:ascii="Arial" w:hAnsi="Arial" w:cs="Arial"/>
                <w:sz w:val="20"/>
                <w:szCs w:val="20"/>
              </w:rPr>
            </w:pPr>
            <w:r>
              <w:rPr>
                <w:rFonts w:ascii="Arial" w:hAnsi="Arial" w:cs="Arial"/>
                <w:sz w:val="20"/>
                <w:szCs w:val="20"/>
              </w:rPr>
              <w:t>G</w:t>
            </w:r>
            <w:r w:rsidR="007339E6">
              <w:rPr>
                <w:rFonts w:ascii="Arial" w:hAnsi="Arial" w:cs="Arial"/>
                <w:sz w:val="20"/>
                <w:szCs w:val="20"/>
              </w:rPr>
              <w:t>2</w:t>
            </w:r>
          </w:p>
        </w:tc>
        <w:tc>
          <w:tcPr>
            <w:tcW w:w="6797" w:type="dxa"/>
          </w:tcPr>
          <w:p w14:paraId="34E282F3" w14:textId="53805B63" w:rsidR="002E6478" w:rsidRPr="00E36859" w:rsidRDefault="007339E6" w:rsidP="002E6478">
            <w:pPr>
              <w:rPr>
                <w:rFonts w:ascii="Arial" w:hAnsi="Arial" w:cs="Arial"/>
                <w:sz w:val="20"/>
                <w:szCs w:val="20"/>
              </w:rPr>
            </w:pPr>
            <w:r>
              <w:rPr>
                <w:rFonts w:ascii="Arial" w:hAnsi="Arial" w:cs="Arial"/>
                <w:sz w:val="20"/>
                <w:szCs w:val="20"/>
              </w:rPr>
              <w:t>Introduction</w:t>
            </w:r>
          </w:p>
        </w:tc>
        <w:tc>
          <w:tcPr>
            <w:tcW w:w="851" w:type="dxa"/>
          </w:tcPr>
          <w:p w14:paraId="70C6658A" w14:textId="2827B13F" w:rsidR="002E6478" w:rsidRPr="00E36859" w:rsidRDefault="002E6478" w:rsidP="00334A4A">
            <w:pPr>
              <w:jc w:val="center"/>
              <w:rPr>
                <w:rFonts w:ascii="Arial" w:hAnsi="Arial" w:cs="Arial"/>
                <w:sz w:val="20"/>
                <w:szCs w:val="20"/>
              </w:rPr>
            </w:pPr>
          </w:p>
        </w:tc>
      </w:tr>
      <w:tr w:rsidR="002E6478" w14:paraId="6E37173C" w14:textId="59BEBFE7" w:rsidTr="00306F1C">
        <w:tc>
          <w:tcPr>
            <w:tcW w:w="816" w:type="dxa"/>
          </w:tcPr>
          <w:p w14:paraId="105839F2" w14:textId="356A1D78" w:rsidR="002E6478" w:rsidRPr="00E36859" w:rsidRDefault="00E16F3E" w:rsidP="00334A4A">
            <w:pPr>
              <w:jc w:val="center"/>
              <w:rPr>
                <w:rFonts w:ascii="Arial" w:hAnsi="Arial" w:cs="Arial"/>
                <w:sz w:val="20"/>
                <w:szCs w:val="20"/>
              </w:rPr>
            </w:pPr>
            <w:r>
              <w:rPr>
                <w:rFonts w:ascii="Arial" w:hAnsi="Arial" w:cs="Arial"/>
                <w:sz w:val="20"/>
                <w:szCs w:val="20"/>
              </w:rPr>
              <w:t>G</w:t>
            </w:r>
            <w:r w:rsidR="007339E6">
              <w:rPr>
                <w:rFonts w:ascii="Arial" w:hAnsi="Arial" w:cs="Arial"/>
                <w:sz w:val="20"/>
                <w:szCs w:val="20"/>
              </w:rPr>
              <w:t>3</w:t>
            </w:r>
          </w:p>
        </w:tc>
        <w:tc>
          <w:tcPr>
            <w:tcW w:w="6797" w:type="dxa"/>
          </w:tcPr>
          <w:p w14:paraId="23B3A5E0" w14:textId="26C229B5" w:rsidR="002E6478" w:rsidRPr="00E36859" w:rsidRDefault="007339E6" w:rsidP="002E6478">
            <w:pPr>
              <w:rPr>
                <w:rFonts w:ascii="Arial" w:hAnsi="Arial" w:cs="Arial"/>
                <w:sz w:val="20"/>
                <w:szCs w:val="20"/>
              </w:rPr>
            </w:pPr>
            <w:r>
              <w:rPr>
                <w:rFonts w:ascii="Arial" w:hAnsi="Arial" w:cs="Arial"/>
                <w:sz w:val="20"/>
                <w:szCs w:val="20"/>
              </w:rPr>
              <w:t>Scope of Work</w:t>
            </w:r>
          </w:p>
        </w:tc>
        <w:tc>
          <w:tcPr>
            <w:tcW w:w="851" w:type="dxa"/>
          </w:tcPr>
          <w:p w14:paraId="3DEF3540" w14:textId="15C77AF5" w:rsidR="002E6478" w:rsidRPr="00E36859" w:rsidRDefault="002E6478" w:rsidP="00334A4A">
            <w:pPr>
              <w:jc w:val="center"/>
              <w:rPr>
                <w:rFonts w:ascii="Arial" w:hAnsi="Arial" w:cs="Arial"/>
                <w:sz w:val="20"/>
                <w:szCs w:val="20"/>
              </w:rPr>
            </w:pPr>
          </w:p>
        </w:tc>
      </w:tr>
      <w:tr w:rsidR="002E6478" w14:paraId="1988638F" w14:textId="22E2A193" w:rsidTr="00306F1C">
        <w:tc>
          <w:tcPr>
            <w:tcW w:w="816" w:type="dxa"/>
          </w:tcPr>
          <w:p w14:paraId="528340B9" w14:textId="65736D35" w:rsidR="002E6478" w:rsidRPr="00E36859" w:rsidRDefault="00E16F3E" w:rsidP="00334A4A">
            <w:pPr>
              <w:jc w:val="center"/>
              <w:rPr>
                <w:rFonts w:ascii="Arial" w:hAnsi="Arial" w:cs="Arial"/>
                <w:sz w:val="20"/>
                <w:szCs w:val="20"/>
              </w:rPr>
            </w:pPr>
            <w:r>
              <w:rPr>
                <w:rFonts w:ascii="Arial" w:hAnsi="Arial" w:cs="Arial"/>
                <w:sz w:val="20"/>
                <w:szCs w:val="20"/>
              </w:rPr>
              <w:t>G</w:t>
            </w:r>
            <w:r w:rsidR="007339E6">
              <w:rPr>
                <w:rFonts w:ascii="Arial" w:hAnsi="Arial" w:cs="Arial"/>
                <w:sz w:val="20"/>
                <w:szCs w:val="20"/>
              </w:rPr>
              <w:t>4</w:t>
            </w:r>
          </w:p>
        </w:tc>
        <w:tc>
          <w:tcPr>
            <w:tcW w:w="6797" w:type="dxa"/>
          </w:tcPr>
          <w:p w14:paraId="1056D0A7" w14:textId="74994BD0" w:rsidR="002E6478" w:rsidRPr="00E36859" w:rsidRDefault="007339E6" w:rsidP="002E6478">
            <w:pPr>
              <w:rPr>
                <w:rFonts w:ascii="Arial" w:hAnsi="Arial" w:cs="Arial"/>
                <w:sz w:val="20"/>
                <w:szCs w:val="20"/>
              </w:rPr>
            </w:pPr>
            <w:r>
              <w:rPr>
                <w:rFonts w:ascii="Arial" w:hAnsi="Arial" w:cs="Arial"/>
                <w:sz w:val="20"/>
                <w:szCs w:val="20"/>
              </w:rPr>
              <w:t>Supplement Amendment</w:t>
            </w:r>
          </w:p>
        </w:tc>
        <w:tc>
          <w:tcPr>
            <w:tcW w:w="851" w:type="dxa"/>
          </w:tcPr>
          <w:p w14:paraId="6D8F492B" w14:textId="20C4BDE8" w:rsidR="002E6478" w:rsidRPr="00E36859" w:rsidRDefault="002E6478" w:rsidP="00334A4A">
            <w:pPr>
              <w:jc w:val="center"/>
              <w:rPr>
                <w:rFonts w:ascii="Arial" w:hAnsi="Arial" w:cs="Arial"/>
                <w:sz w:val="20"/>
                <w:szCs w:val="20"/>
              </w:rPr>
            </w:pPr>
          </w:p>
        </w:tc>
      </w:tr>
      <w:tr w:rsidR="008F1495" w14:paraId="22ABA285" w14:textId="77777777" w:rsidTr="00306F1C">
        <w:tc>
          <w:tcPr>
            <w:tcW w:w="816" w:type="dxa"/>
          </w:tcPr>
          <w:p w14:paraId="5C6F8DFD" w14:textId="1D30966F" w:rsidR="008F1495" w:rsidRDefault="008F1495" w:rsidP="00334A4A">
            <w:pPr>
              <w:jc w:val="center"/>
              <w:rPr>
                <w:rFonts w:ascii="Arial" w:hAnsi="Arial" w:cs="Arial"/>
                <w:sz w:val="20"/>
                <w:szCs w:val="20"/>
              </w:rPr>
            </w:pPr>
            <w:r>
              <w:rPr>
                <w:rFonts w:ascii="Arial" w:hAnsi="Arial" w:cs="Arial"/>
                <w:sz w:val="20"/>
                <w:szCs w:val="20"/>
              </w:rPr>
              <w:t>G5</w:t>
            </w:r>
          </w:p>
        </w:tc>
        <w:tc>
          <w:tcPr>
            <w:tcW w:w="6797" w:type="dxa"/>
          </w:tcPr>
          <w:p w14:paraId="3EA7019F" w14:textId="08C3BCD8" w:rsidR="008F1495" w:rsidRDefault="008F1495" w:rsidP="002E6478">
            <w:pPr>
              <w:rPr>
                <w:rFonts w:ascii="Arial" w:hAnsi="Arial" w:cs="Arial"/>
                <w:sz w:val="20"/>
                <w:szCs w:val="20"/>
              </w:rPr>
            </w:pPr>
            <w:r>
              <w:rPr>
                <w:rFonts w:ascii="Arial" w:hAnsi="Arial" w:cs="Arial"/>
                <w:sz w:val="20"/>
                <w:szCs w:val="20"/>
              </w:rPr>
              <w:t>Personnel Requirements</w:t>
            </w:r>
          </w:p>
        </w:tc>
        <w:tc>
          <w:tcPr>
            <w:tcW w:w="851" w:type="dxa"/>
          </w:tcPr>
          <w:p w14:paraId="27F5FB04" w14:textId="77777777" w:rsidR="008F1495" w:rsidRPr="00E36859" w:rsidRDefault="008F1495" w:rsidP="00334A4A">
            <w:pPr>
              <w:jc w:val="center"/>
              <w:rPr>
                <w:rFonts w:ascii="Arial" w:hAnsi="Arial" w:cs="Arial"/>
                <w:sz w:val="20"/>
                <w:szCs w:val="20"/>
              </w:rPr>
            </w:pPr>
          </w:p>
        </w:tc>
      </w:tr>
      <w:tr w:rsidR="002E6478" w14:paraId="4258CB7C" w14:textId="1EBFAD8B" w:rsidTr="00306F1C">
        <w:tc>
          <w:tcPr>
            <w:tcW w:w="816" w:type="dxa"/>
          </w:tcPr>
          <w:p w14:paraId="20603400" w14:textId="51464D75"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6</w:t>
            </w:r>
          </w:p>
        </w:tc>
        <w:tc>
          <w:tcPr>
            <w:tcW w:w="6797" w:type="dxa"/>
          </w:tcPr>
          <w:p w14:paraId="25B7AFAE" w14:textId="0BC825D4" w:rsidR="002E6478" w:rsidRPr="00F57B6D" w:rsidRDefault="00457988" w:rsidP="002E6478">
            <w:pPr>
              <w:rPr>
                <w:rFonts w:ascii="Arial" w:hAnsi="Arial" w:cs="Arial"/>
                <w:sz w:val="20"/>
                <w:szCs w:val="20"/>
              </w:rPr>
            </w:pPr>
            <w:r>
              <w:rPr>
                <w:rFonts w:ascii="Arial" w:hAnsi="Arial" w:cs="Arial"/>
                <w:sz w:val="20"/>
                <w:szCs w:val="20"/>
              </w:rPr>
              <w:t>Airworthiness Review Staff</w:t>
            </w:r>
          </w:p>
        </w:tc>
        <w:tc>
          <w:tcPr>
            <w:tcW w:w="851" w:type="dxa"/>
          </w:tcPr>
          <w:p w14:paraId="12DB6B39" w14:textId="36B629E6" w:rsidR="002E6478" w:rsidRPr="00F57B6D" w:rsidRDefault="002E6478" w:rsidP="00334A4A">
            <w:pPr>
              <w:jc w:val="center"/>
              <w:rPr>
                <w:rFonts w:ascii="Arial" w:hAnsi="Arial" w:cs="Arial"/>
                <w:sz w:val="20"/>
                <w:szCs w:val="20"/>
              </w:rPr>
            </w:pPr>
          </w:p>
        </w:tc>
      </w:tr>
      <w:tr w:rsidR="002E6478" w14:paraId="35F286DC" w14:textId="1EBD27AC" w:rsidTr="00306F1C">
        <w:tc>
          <w:tcPr>
            <w:tcW w:w="816" w:type="dxa"/>
          </w:tcPr>
          <w:p w14:paraId="638333BA" w14:textId="23B21A03"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7</w:t>
            </w:r>
          </w:p>
        </w:tc>
        <w:tc>
          <w:tcPr>
            <w:tcW w:w="6797" w:type="dxa"/>
          </w:tcPr>
          <w:p w14:paraId="3B64650D" w14:textId="1E6DB5A8" w:rsidR="002E6478" w:rsidRPr="00F57B6D" w:rsidRDefault="00457988" w:rsidP="002E6478">
            <w:pPr>
              <w:rPr>
                <w:rFonts w:ascii="Arial" w:hAnsi="Arial" w:cs="Arial"/>
                <w:sz w:val="20"/>
                <w:szCs w:val="20"/>
              </w:rPr>
            </w:pPr>
            <w:r>
              <w:rPr>
                <w:rFonts w:ascii="Arial" w:hAnsi="Arial" w:cs="Arial"/>
                <w:sz w:val="20"/>
                <w:szCs w:val="20"/>
              </w:rPr>
              <w:t>Continuing Airworthiness Management</w:t>
            </w:r>
          </w:p>
        </w:tc>
        <w:tc>
          <w:tcPr>
            <w:tcW w:w="851" w:type="dxa"/>
          </w:tcPr>
          <w:p w14:paraId="15856E94" w14:textId="05723460" w:rsidR="002E6478" w:rsidRPr="00F57B6D" w:rsidRDefault="002E6478" w:rsidP="00334A4A">
            <w:pPr>
              <w:jc w:val="center"/>
              <w:rPr>
                <w:rFonts w:ascii="Arial" w:hAnsi="Arial" w:cs="Arial"/>
                <w:sz w:val="20"/>
                <w:szCs w:val="20"/>
              </w:rPr>
            </w:pPr>
          </w:p>
        </w:tc>
      </w:tr>
      <w:tr w:rsidR="002E6478" w14:paraId="105264E9" w14:textId="008DF245" w:rsidTr="00306F1C">
        <w:tc>
          <w:tcPr>
            <w:tcW w:w="816" w:type="dxa"/>
          </w:tcPr>
          <w:p w14:paraId="342C7F76" w14:textId="4DAC97CD"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8</w:t>
            </w:r>
          </w:p>
        </w:tc>
        <w:tc>
          <w:tcPr>
            <w:tcW w:w="6797" w:type="dxa"/>
          </w:tcPr>
          <w:p w14:paraId="2A22AE08" w14:textId="3DB8EEED" w:rsidR="002E6478" w:rsidRPr="00F57B6D" w:rsidRDefault="00457988" w:rsidP="002E6478">
            <w:pPr>
              <w:rPr>
                <w:rFonts w:ascii="Arial" w:hAnsi="Arial" w:cs="Arial"/>
                <w:sz w:val="20"/>
                <w:szCs w:val="20"/>
              </w:rPr>
            </w:pPr>
            <w:r>
              <w:rPr>
                <w:rFonts w:ascii="Arial" w:hAnsi="Arial" w:cs="Arial"/>
                <w:sz w:val="20"/>
                <w:szCs w:val="20"/>
              </w:rPr>
              <w:t>Documentation</w:t>
            </w:r>
          </w:p>
        </w:tc>
        <w:tc>
          <w:tcPr>
            <w:tcW w:w="851" w:type="dxa"/>
          </w:tcPr>
          <w:p w14:paraId="0F7B2C6C" w14:textId="094FF5DC" w:rsidR="002E6478" w:rsidRPr="00F57B6D" w:rsidRDefault="002E6478" w:rsidP="00334A4A">
            <w:pPr>
              <w:jc w:val="center"/>
              <w:rPr>
                <w:rFonts w:ascii="Arial" w:hAnsi="Arial" w:cs="Arial"/>
                <w:sz w:val="20"/>
                <w:szCs w:val="20"/>
              </w:rPr>
            </w:pPr>
          </w:p>
        </w:tc>
      </w:tr>
      <w:tr w:rsidR="002E6478" w14:paraId="42D68DFF" w14:textId="77777777" w:rsidTr="00306F1C">
        <w:tc>
          <w:tcPr>
            <w:tcW w:w="816" w:type="dxa"/>
          </w:tcPr>
          <w:p w14:paraId="43A8E8BC" w14:textId="05DAF91B"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9</w:t>
            </w:r>
          </w:p>
        </w:tc>
        <w:tc>
          <w:tcPr>
            <w:tcW w:w="6797" w:type="dxa"/>
          </w:tcPr>
          <w:p w14:paraId="41F54CDD" w14:textId="4F8CDAB3" w:rsidR="002E6478" w:rsidRPr="00F57B6D" w:rsidRDefault="00457988" w:rsidP="00541E0F">
            <w:pPr>
              <w:rPr>
                <w:rFonts w:ascii="Arial" w:hAnsi="Arial" w:cs="Arial"/>
                <w:sz w:val="20"/>
                <w:szCs w:val="20"/>
              </w:rPr>
            </w:pPr>
            <w:r>
              <w:rPr>
                <w:rFonts w:ascii="Arial" w:hAnsi="Arial" w:cs="Arial"/>
                <w:sz w:val="20"/>
                <w:szCs w:val="20"/>
              </w:rPr>
              <w:t>Airworthiness Review (National C of A)</w:t>
            </w:r>
          </w:p>
        </w:tc>
        <w:tc>
          <w:tcPr>
            <w:tcW w:w="851" w:type="dxa"/>
          </w:tcPr>
          <w:p w14:paraId="7A928895" w14:textId="77777777" w:rsidR="002E6478" w:rsidRPr="00F57B6D" w:rsidRDefault="002E6478" w:rsidP="00334A4A">
            <w:pPr>
              <w:jc w:val="center"/>
              <w:rPr>
                <w:rFonts w:ascii="Arial" w:hAnsi="Arial" w:cs="Arial"/>
                <w:sz w:val="20"/>
                <w:szCs w:val="20"/>
              </w:rPr>
            </w:pPr>
          </w:p>
        </w:tc>
      </w:tr>
      <w:tr w:rsidR="002E6478" w14:paraId="4F5D311E" w14:textId="77777777" w:rsidTr="00306F1C">
        <w:tc>
          <w:tcPr>
            <w:tcW w:w="816" w:type="dxa"/>
          </w:tcPr>
          <w:p w14:paraId="3C12570A" w14:textId="49303C33"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10</w:t>
            </w:r>
          </w:p>
        </w:tc>
        <w:tc>
          <w:tcPr>
            <w:tcW w:w="6797" w:type="dxa"/>
          </w:tcPr>
          <w:p w14:paraId="26A1E796" w14:textId="2F66069A" w:rsidR="002E6478" w:rsidRPr="00F57B6D" w:rsidRDefault="00457988" w:rsidP="00541E0F">
            <w:pPr>
              <w:rPr>
                <w:rFonts w:ascii="Arial" w:hAnsi="Arial" w:cs="Arial"/>
                <w:sz w:val="20"/>
                <w:szCs w:val="20"/>
              </w:rPr>
            </w:pPr>
            <w:r>
              <w:rPr>
                <w:rFonts w:ascii="Arial" w:hAnsi="Arial" w:cs="Arial"/>
                <w:sz w:val="20"/>
                <w:szCs w:val="20"/>
              </w:rPr>
              <w:t>Airworthiness Review (Permit to Fly)</w:t>
            </w:r>
          </w:p>
        </w:tc>
        <w:tc>
          <w:tcPr>
            <w:tcW w:w="851" w:type="dxa"/>
          </w:tcPr>
          <w:p w14:paraId="2C3E2DE0" w14:textId="77777777" w:rsidR="002E6478" w:rsidRPr="00F57B6D" w:rsidRDefault="002E6478" w:rsidP="00334A4A">
            <w:pPr>
              <w:jc w:val="center"/>
              <w:rPr>
                <w:rFonts w:ascii="Arial" w:hAnsi="Arial" w:cs="Arial"/>
                <w:sz w:val="20"/>
                <w:szCs w:val="20"/>
              </w:rPr>
            </w:pPr>
          </w:p>
        </w:tc>
      </w:tr>
      <w:tr w:rsidR="002E6478" w14:paraId="00A8B6B7" w14:textId="77777777" w:rsidTr="00306F1C">
        <w:tc>
          <w:tcPr>
            <w:tcW w:w="816" w:type="dxa"/>
          </w:tcPr>
          <w:p w14:paraId="45321D7F" w14:textId="3254EA80"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11</w:t>
            </w:r>
          </w:p>
        </w:tc>
        <w:tc>
          <w:tcPr>
            <w:tcW w:w="6797" w:type="dxa"/>
          </w:tcPr>
          <w:p w14:paraId="2EA2638F" w14:textId="1AA94E9C" w:rsidR="002E6478" w:rsidRPr="00F57B6D" w:rsidRDefault="00457988" w:rsidP="00541E0F">
            <w:pPr>
              <w:rPr>
                <w:rFonts w:ascii="Arial" w:hAnsi="Arial" w:cs="Arial"/>
                <w:sz w:val="20"/>
                <w:szCs w:val="20"/>
              </w:rPr>
            </w:pPr>
            <w:r>
              <w:rPr>
                <w:rFonts w:ascii="Arial" w:hAnsi="Arial" w:cs="Arial"/>
                <w:sz w:val="20"/>
                <w:szCs w:val="20"/>
              </w:rPr>
              <w:t>Operators Technical Log</w:t>
            </w:r>
          </w:p>
        </w:tc>
        <w:tc>
          <w:tcPr>
            <w:tcW w:w="851" w:type="dxa"/>
          </w:tcPr>
          <w:p w14:paraId="26D2374C" w14:textId="77777777" w:rsidR="002E6478" w:rsidRPr="00F57B6D" w:rsidRDefault="002E6478" w:rsidP="00334A4A">
            <w:pPr>
              <w:jc w:val="center"/>
              <w:rPr>
                <w:rFonts w:ascii="Arial" w:hAnsi="Arial" w:cs="Arial"/>
                <w:sz w:val="20"/>
                <w:szCs w:val="20"/>
              </w:rPr>
            </w:pPr>
          </w:p>
        </w:tc>
      </w:tr>
      <w:tr w:rsidR="00BE7A66" w14:paraId="535CCA34" w14:textId="77777777" w:rsidTr="00306F1C">
        <w:tc>
          <w:tcPr>
            <w:tcW w:w="816" w:type="dxa"/>
          </w:tcPr>
          <w:p w14:paraId="33B8EB7A" w14:textId="4D3BAD62" w:rsidR="00BE7A66" w:rsidRDefault="00BE7A66" w:rsidP="00334A4A">
            <w:pPr>
              <w:jc w:val="center"/>
              <w:rPr>
                <w:rFonts w:ascii="Arial" w:hAnsi="Arial" w:cs="Arial"/>
                <w:sz w:val="20"/>
                <w:szCs w:val="20"/>
              </w:rPr>
            </w:pPr>
            <w:r>
              <w:rPr>
                <w:rFonts w:ascii="Arial" w:hAnsi="Arial" w:cs="Arial"/>
                <w:sz w:val="20"/>
                <w:szCs w:val="20"/>
              </w:rPr>
              <w:t>G12</w:t>
            </w:r>
          </w:p>
        </w:tc>
        <w:tc>
          <w:tcPr>
            <w:tcW w:w="6797" w:type="dxa"/>
          </w:tcPr>
          <w:p w14:paraId="582E7DA3" w14:textId="70FB14BC" w:rsidR="00BE7A66" w:rsidRDefault="00BE7A66" w:rsidP="00541E0F">
            <w:pPr>
              <w:rPr>
                <w:rFonts w:ascii="Arial" w:hAnsi="Arial" w:cs="Arial"/>
                <w:sz w:val="20"/>
                <w:szCs w:val="20"/>
              </w:rPr>
            </w:pPr>
            <w:r>
              <w:rPr>
                <w:rFonts w:ascii="Arial" w:hAnsi="Arial" w:cs="Arial"/>
                <w:sz w:val="20"/>
                <w:szCs w:val="20"/>
              </w:rPr>
              <w:t>Record Keeping</w:t>
            </w:r>
          </w:p>
        </w:tc>
        <w:tc>
          <w:tcPr>
            <w:tcW w:w="851" w:type="dxa"/>
          </w:tcPr>
          <w:p w14:paraId="0A96B9A6" w14:textId="77777777" w:rsidR="00BE7A66" w:rsidRPr="00F57B6D" w:rsidRDefault="00BE7A66" w:rsidP="00334A4A">
            <w:pPr>
              <w:jc w:val="center"/>
              <w:rPr>
                <w:rFonts w:ascii="Arial" w:hAnsi="Arial" w:cs="Arial"/>
                <w:sz w:val="20"/>
                <w:szCs w:val="20"/>
              </w:rPr>
            </w:pPr>
          </w:p>
        </w:tc>
      </w:tr>
      <w:tr w:rsidR="002E6478" w14:paraId="66A23846" w14:textId="77777777" w:rsidTr="00306F1C">
        <w:tc>
          <w:tcPr>
            <w:tcW w:w="816" w:type="dxa"/>
          </w:tcPr>
          <w:p w14:paraId="63764B5E" w14:textId="1033E1E9"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1</w:t>
            </w:r>
            <w:r w:rsidR="00BE7A66">
              <w:rPr>
                <w:rFonts w:ascii="Arial" w:hAnsi="Arial" w:cs="Arial"/>
                <w:sz w:val="20"/>
                <w:szCs w:val="20"/>
              </w:rPr>
              <w:t>3</w:t>
            </w:r>
          </w:p>
        </w:tc>
        <w:tc>
          <w:tcPr>
            <w:tcW w:w="6797" w:type="dxa"/>
          </w:tcPr>
          <w:p w14:paraId="4C363A87" w14:textId="380723EA" w:rsidR="002E6478" w:rsidRPr="00F57B6D" w:rsidRDefault="00457988" w:rsidP="00541E0F">
            <w:pPr>
              <w:rPr>
                <w:rFonts w:ascii="Arial" w:hAnsi="Arial" w:cs="Arial"/>
                <w:sz w:val="20"/>
                <w:szCs w:val="20"/>
              </w:rPr>
            </w:pPr>
            <w:r>
              <w:rPr>
                <w:rFonts w:ascii="Arial" w:hAnsi="Arial" w:cs="Arial"/>
                <w:sz w:val="20"/>
                <w:szCs w:val="20"/>
              </w:rPr>
              <w:t>Organisational Review</w:t>
            </w:r>
          </w:p>
        </w:tc>
        <w:tc>
          <w:tcPr>
            <w:tcW w:w="851" w:type="dxa"/>
          </w:tcPr>
          <w:p w14:paraId="57702921" w14:textId="77777777" w:rsidR="002E6478" w:rsidRPr="00F57B6D" w:rsidRDefault="002E6478" w:rsidP="00334A4A">
            <w:pPr>
              <w:jc w:val="center"/>
              <w:rPr>
                <w:rFonts w:ascii="Arial" w:hAnsi="Arial" w:cs="Arial"/>
                <w:sz w:val="20"/>
                <w:szCs w:val="20"/>
              </w:rPr>
            </w:pPr>
          </w:p>
        </w:tc>
      </w:tr>
      <w:tr w:rsidR="002E6478" w14:paraId="70E0F6E6" w14:textId="77777777" w:rsidTr="00306F1C">
        <w:tc>
          <w:tcPr>
            <w:tcW w:w="816" w:type="dxa"/>
          </w:tcPr>
          <w:p w14:paraId="7855C36C" w14:textId="741769FF" w:rsidR="002E6478" w:rsidRPr="00F57B6D" w:rsidRDefault="00E16F3E" w:rsidP="00334A4A">
            <w:pPr>
              <w:jc w:val="center"/>
              <w:rPr>
                <w:rFonts w:ascii="Arial" w:hAnsi="Arial" w:cs="Arial"/>
                <w:sz w:val="20"/>
                <w:szCs w:val="20"/>
              </w:rPr>
            </w:pPr>
            <w:r>
              <w:rPr>
                <w:rFonts w:ascii="Arial" w:hAnsi="Arial" w:cs="Arial"/>
                <w:sz w:val="20"/>
                <w:szCs w:val="20"/>
              </w:rPr>
              <w:t>G</w:t>
            </w:r>
            <w:r w:rsidR="008F1495">
              <w:rPr>
                <w:rFonts w:ascii="Arial" w:hAnsi="Arial" w:cs="Arial"/>
                <w:sz w:val="20"/>
                <w:szCs w:val="20"/>
              </w:rPr>
              <w:t>1</w:t>
            </w:r>
            <w:r w:rsidR="00BE7A66">
              <w:rPr>
                <w:rFonts w:ascii="Arial" w:hAnsi="Arial" w:cs="Arial"/>
                <w:sz w:val="20"/>
                <w:szCs w:val="20"/>
              </w:rPr>
              <w:t>4</w:t>
            </w:r>
          </w:p>
        </w:tc>
        <w:tc>
          <w:tcPr>
            <w:tcW w:w="6797" w:type="dxa"/>
          </w:tcPr>
          <w:p w14:paraId="0D36F8F4" w14:textId="7A2E96D2" w:rsidR="002E6478" w:rsidRPr="00F57B6D" w:rsidRDefault="00457988" w:rsidP="00541E0F">
            <w:pPr>
              <w:rPr>
                <w:rFonts w:ascii="Arial" w:hAnsi="Arial" w:cs="Arial"/>
                <w:sz w:val="20"/>
                <w:szCs w:val="20"/>
              </w:rPr>
            </w:pPr>
            <w:r>
              <w:rPr>
                <w:rFonts w:ascii="Arial" w:hAnsi="Arial" w:cs="Arial"/>
                <w:sz w:val="20"/>
                <w:szCs w:val="20"/>
              </w:rPr>
              <w:t>Changes to the Approved Organisation</w:t>
            </w:r>
          </w:p>
        </w:tc>
        <w:tc>
          <w:tcPr>
            <w:tcW w:w="851" w:type="dxa"/>
          </w:tcPr>
          <w:p w14:paraId="10F95FB7" w14:textId="77777777" w:rsidR="002E6478" w:rsidRPr="00F57B6D" w:rsidRDefault="002E6478" w:rsidP="00334A4A">
            <w:pPr>
              <w:jc w:val="center"/>
              <w:rPr>
                <w:rFonts w:ascii="Arial" w:hAnsi="Arial" w:cs="Arial"/>
                <w:sz w:val="20"/>
                <w:szCs w:val="20"/>
              </w:rPr>
            </w:pPr>
          </w:p>
        </w:tc>
      </w:tr>
      <w:tr w:rsidR="00442735" w14:paraId="009A1C16" w14:textId="77777777" w:rsidTr="00306F1C">
        <w:tc>
          <w:tcPr>
            <w:tcW w:w="816" w:type="dxa"/>
          </w:tcPr>
          <w:p w14:paraId="21FFFD15" w14:textId="5B75E714" w:rsidR="00442735" w:rsidRDefault="00442735" w:rsidP="00334A4A">
            <w:pPr>
              <w:jc w:val="center"/>
              <w:rPr>
                <w:rFonts w:ascii="Arial" w:hAnsi="Arial" w:cs="Arial"/>
                <w:sz w:val="20"/>
                <w:szCs w:val="20"/>
              </w:rPr>
            </w:pPr>
            <w:r>
              <w:rPr>
                <w:rFonts w:ascii="Arial" w:hAnsi="Arial" w:cs="Arial"/>
                <w:sz w:val="20"/>
                <w:szCs w:val="20"/>
              </w:rPr>
              <w:t>G1</w:t>
            </w:r>
            <w:r w:rsidR="00BE7A66">
              <w:rPr>
                <w:rFonts w:ascii="Arial" w:hAnsi="Arial" w:cs="Arial"/>
                <w:sz w:val="20"/>
                <w:szCs w:val="20"/>
              </w:rPr>
              <w:t>5</w:t>
            </w:r>
          </w:p>
        </w:tc>
        <w:tc>
          <w:tcPr>
            <w:tcW w:w="6797" w:type="dxa"/>
          </w:tcPr>
          <w:p w14:paraId="749CDB81" w14:textId="65B8C99A" w:rsidR="00442735" w:rsidRDefault="00442735" w:rsidP="00541E0F">
            <w:pPr>
              <w:rPr>
                <w:rFonts w:ascii="Arial" w:hAnsi="Arial" w:cs="Arial"/>
                <w:sz w:val="20"/>
                <w:szCs w:val="20"/>
              </w:rPr>
            </w:pPr>
            <w:r>
              <w:rPr>
                <w:rFonts w:ascii="Arial" w:hAnsi="Arial" w:cs="Arial"/>
                <w:sz w:val="20"/>
                <w:szCs w:val="20"/>
              </w:rPr>
              <w:t>List of Approved Maintenance Programmes</w:t>
            </w:r>
          </w:p>
        </w:tc>
        <w:tc>
          <w:tcPr>
            <w:tcW w:w="851" w:type="dxa"/>
          </w:tcPr>
          <w:p w14:paraId="409DCBA4" w14:textId="77777777" w:rsidR="00442735" w:rsidRPr="00F57B6D" w:rsidRDefault="00442735" w:rsidP="00334A4A">
            <w:pPr>
              <w:jc w:val="center"/>
              <w:rPr>
                <w:rFonts w:ascii="Arial" w:hAnsi="Arial" w:cs="Arial"/>
                <w:sz w:val="20"/>
                <w:szCs w:val="20"/>
              </w:rPr>
            </w:pPr>
          </w:p>
        </w:tc>
      </w:tr>
      <w:tr w:rsidR="002E6478" w14:paraId="0617AF01" w14:textId="77777777" w:rsidTr="00306F1C">
        <w:tc>
          <w:tcPr>
            <w:tcW w:w="816" w:type="dxa"/>
          </w:tcPr>
          <w:p w14:paraId="016CD05E" w14:textId="7E11F262" w:rsidR="002E6478" w:rsidRPr="00F57B6D" w:rsidRDefault="00E16F3E" w:rsidP="00334A4A">
            <w:pPr>
              <w:jc w:val="center"/>
              <w:rPr>
                <w:rFonts w:ascii="Arial" w:hAnsi="Arial" w:cs="Arial"/>
                <w:sz w:val="20"/>
                <w:szCs w:val="20"/>
              </w:rPr>
            </w:pPr>
            <w:r>
              <w:rPr>
                <w:rFonts w:ascii="Arial" w:hAnsi="Arial" w:cs="Arial"/>
                <w:sz w:val="20"/>
                <w:szCs w:val="20"/>
              </w:rPr>
              <w:t>G</w:t>
            </w:r>
            <w:r w:rsidR="00442735">
              <w:rPr>
                <w:rFonts w:ascii="Arial" w:hAnsi="Arial" w:cs="Arial"/>
                <w:sz w:val="20"/>
                <w:szCs w:val="20"/>
              </w:rPr>
              <w:t>1</w:t>
            </w:r>
            <w:r w:rsidR="00BE7A66">
              <w:rPr>
                <w:rFonts w:ascii="Arial" w:hAnsi="Arial" w:cs="Arial"/>
                <w:sz w:val="20"/>
                <w:szCs w:val="20"/>
              </w:rPr>
              <w:t>6</w:t>
            </w:r>
          </w:p>
        </w:tc>
        <w:tc>
          <w:tcPr>
            <w:tcW w:w="6797" w:type="dxa"/>
          </w:tcPr>
          <w:p w14:paraId="46824E89" w14:textId="0CAE732B" w:rsidR="002E6478" w:rsidRPr="00F57B6D" w:rsidRDefault="00457988" w:rsidP="00541E0F">
            <w:pPr>
              <w:rPr>
                <w:rFonts w:ascii="Arial" w:hAnsi="Arial" w:cs="Arial"/>
                <w:sz w:val="20"/>
                <w:szCs w:val="20"/>
              </w:rPr>
            </w:pPr>
            <w:r>
              <w:rPr>
                <w:rFonts w:ascii="Arial" w:hAnsi="Arial" w:cs="Arial"/>
                <w:sz w:val="20"/>
                <w:szCs w:val="20"/>
              </w:rPr>
              <w:t>List of Forms</w:t>
            </w:r>
            <w:r w:rsidR="00B477E4">
              <w:rPr>
                <w:rFonts w:ascii="Arial" w:hAnsi="Arial" w:cs="Arial"/>
                <w:sz w:val="20"/>
                <w:szCs w:val="20"/>
              </w:rPr>
              <w:t xml:space="preserve"> Applicable to the A8-25 approval</w:t>
            </w:r>
          </w:p>
        </w:tc>
        <w:tc>
          <w:tcPr>
            <w:tcW w:w="851" w:type="dxa"/>
          </w:tcPr>
          <w:p w14:paraId="100BB3F1" w14:textId="77777777" w:rsidR="002E6478" w:rsidRPr="00F57B6D" w:rsidRDefault="002E6478" w:rsidP="00334A4A">
            <w:pPr>
              <w:jc w:val="center"/>
              <w:rPr>
                <w:rFonts w:ascii="Arial" w:hAnsi="Arial" w:cs="Arial"/>
                <w:sz w:val="20"/>
                <w:szCs w:val="20"/>
              </w:rPr>
            </w:pPr>
          </w:p>
        </w:tc>
      </w:tr>
    </w:tbl>
    <w:p w14:paraId="73F2ADC2" w14:textId="4F722F50" w:rsidR="003449A4" w:rsidRDefault="003449A4" w:rsidP="00F57B6D">
      <w:pPr>
        <w:rPr>
          <w:rFonts w:ascii="Arial Black" w:hAnsi="Arial Black"/>
          <w:b/>
        </w:rPr>
      </w:pPr>
    </w:p>
    <w:p w14:paraId="6A8DE5B4" w14:textId="77777777" w:rsidR="003449A4" w:rsidRDefault="003449A4" w:rsidP="00F57B6D">
      <w:pPr>
        <w:rPr>
          <w:rFonts w:ascii="Arial Black" w:hAnsi="Arial Black"/>
          <w:b/>
        </w:rPr>
      </w:pPr>
    </w:p>
    <w:p w14:paraId="302E6B05" w14:textId="764C9B67" w:rsidR="00161825" w:rsidRDefault="00F57B6D" w:rsidP="00F57B6D">
      <w:pPr>
        <w:rPr>
          <w:rFonts w:ascii="Arial Black" w:hAnsi="Arial Black"/>
          <w:b/>
        </w:rPr>
      </w:pPr>
      <w:r>
        <w:rPr>
          <w:rFonts w:ascii="Arial Black" w:hAnsi="Arial Black"/>
          <w:b/>
        </w:rPr>
        <w:t xml:space="preserve">Amendment </w:t>
      </w:r>
      <w:r w:rsidR="0034706D">
        <w:rPr>
          <w:rFonts w:ascii="Arial Black" w:hAnsi="Arial Black"/>
          <w:b/>
        </w:rPr>
        <w:t xml:space="preserve">Transmittal </w:t>
      </w:r>
      <w:r w:rsidR="0034706D" w:rsidRPr="00E36859">
        <w:rPr>
          <w:rFonts w:ascii="Arial Black" w:hAnsi="Arial Black"/>
        </w:rPr>
        <w:t>and</w:t>
      </w:r>
      <w:r w:rsidR="0034706D">
        <w:rPr>
          <w:rFonts w:ascii="Arial Black" w:hAnsi="Arial Black"/>
          <w:b/>
        </w:rPr>
        <w:t xml:space="preserve"> Record: </w:t>
      </w:r>
    </w:p>
    <w:tbl>
      <w:tblPr>
        <w:tblStyle w:val="TableGrid"/>
        <w:tblW w:w="0" w:type="auto"/>
        <w:tblLook w:val="04A0" w:firstRow="1" w:lastRow="0" w:firstColumn="1" w:lastColumn="0" w:noHBand="0" w:noVBand="1"/>
      </w:tblPr>
      <w:tblGrid>
        <w:gridCol w:w="1512"/>
        <w:gridCol w:w="8237"/>
      </w:tblGrid>
      <w:tr w:rsidR="00161825" w14:paraId="2D10EF0A" w14:textId="77777777" w:rsidTr="00161825">
        <w:tc>
          <w:tcPr>
            <w:tcW w:w="1271" w:type="dxa"/>
          </w:tcPr>
          <w:p w14:paraId="2CDC20FF" w14:textId="0EAB1C54" w:rsidR="00161825" w:rsidRPr="0034706D" w:rsidRDefault="00161825" w:rsidP="00F57B6D">
            <w:pPr>
              <w:rPr>
                <w:rFonts w:ascii="Arial Black" w:hAnsi="Arial Black" w:cs="Arial"/>
              </w:rPr>
            </w:pPr>
            <w:r w:rsidRPr="0034706D">
              <w:rPr>
                <w:rFonts w:ascii="Arial Black" w:hAnsi="Arial Black" w:cs="Arial"/>
              </w:rPr>
              <w:t xml:space="preserve">Issue </w:t>
            </w:r>
          </w:p>
        </w:tc>
        <w:tc>
          <w:tcPr>
            <w:tcW w:w="8478" w:type="dxa"/>
          </w:tcPr>
          <w:p w14:paraId="13EAAD8E" w14:textId="738CCA24" w:rsidR="00161825" w:rsidRPr="00DF6704" w:rsidRDefault="0034706D" w:rsidP="00F57B6D">
            <w:pPr>
              <w:rPr>
                <w:rFonts w:ascii="Arial" w:hAnsi="Arial" w:cs="Arial"/>
              </w:rPr>
            </w:pPr>
            <w:r w:rsidRPr="00DF6704">
              <w:rPr>
                <w:rFonts w:ascii="Arial" w:hAnsi="Arial" w:cs="Arial"/>
              </w:rPr>
              <w:t>Initial Issue</w:t>
            </w:r>
          </w:p>
        </w:tc>
      </w:tr>
      <w:tr w:rsidR="00161825" w14:paraId="09AEA8FD" w14:textId="77777777" w:rsidTr="00161825">
        <w:tc>
          <w:tcPr>
            <w:tcW w:w="1271" w:type="dxa"/>
          </w:tcPr>
          <w:p w14:paraId="7DAF0CEC" w14:textId="6E90CFD5" w:rsidR="00161825" w:rsidRPr="0034706D" w:rsidRDefault="00161825" w:rsidP="00F57B6D">
            <w:pPr>
              <w:rPr>
                <w:rFonts w:ascii="Arial Black" w:hAnsi="Arial Black" w:cs="Arial"/>
              </w:rPr>
            </w:pPr>
            <w:r w:rsidRPr="0034706D">
              <w:rPr>
                <w:rFonts w:ascii="Arial Black" w:hAnsi="Arial Black" w:cs="Arial"/>
              </w:rPr>
              <w:t xml:space="preserve">Revision </w:t>
            </w:r>
          </w:p>
        </w:tc>
        <w:tc>
          <w:tcPr>
            <w:tcW w:w="8478" w:type="dxa"/>
          </w:tcPr>
          <w:p w14:paraId="3F8FC613" w14:textId="7E7DE103" w:rsidR="00161825" w:rsidRPr="00DF6704" w:rsidRDefault="0034706D" w:rsidP="00F57B6D">
            <w:pPr>
              <w:rPr>
                <w:rFonts w:ascii="Arial" w:hAnsi="Arial" w:cs="Arial"/>
              </w:rPr>
            </w:pPr>
            <w:r w:rsidRPr="00DF6704">
              <w:rPr>
                <w:rFonts w:ascii="Arial" w:hAnsi="Arial" w:cs="Arial"/>
              </w:rPr>
              <w:t>N/A</w:t>
            </w:r>
          </w:p>
        </w:tc>
      </w:tr>
      <w:tr w:rsidR="00161825" w14:paraId="438F459E" w14:textId="77777777" w:rsidTr="00161825">
        <w:tc>
          <w:tcPr>
            <w:tcW w:w="1271" w:type="dxa"/>
          </w:tcPr>
          <w:p w14:paraId="0C959C79" w14:textId="79DD6779" w:rsidR="00161825" w:rsidRPr="0034706D" w:rsidRDefault="00161825" w:rsidP="00F57B6D">
            <w:pPr>
              <w:rPr>
                <w:rFonts w:ascii="Arial Black" w:hAnsi="Arial Black" w:cs="Arial"/>
              </w:rPr>
            </w:pPr>
            <w:r w:rsidRPr="0034706D">
              <w:rPr>
                <w:rFonts w:ascii="Arial Black" w:hAnsi="Arial Black" w:cs="Arial"/>
              </w:rPr>
              <w:t>Highlights:</w:t>
            </w:r>
          </w:p>
        </w:tc>
        <w:tc>
          <w:tcPr>
            <w:tcW w:w="8478" w:type="dxa"/>
          </w:tcPr>
          <w:p w14:paraId="62A08806" w14:textId="512788A5" w:rsidR="00161825" w:rsidRPr="00DF6704" w:rsidRDefault="0034706D" w:rsidP="00F57B6D">
            <w:pPr>
              <w:rPr>
                <w:rFonts w:ascii="Arial" w:hAnsi="Arial" w:cs="Arial"/>
              </w:rPr>
            </w:pPr>
            <w:r w:rsidRPr="00DF6704">
              <w:rPr>
                <w:rFonts w:ascii="Arial" w:hAnsi="Arial" w:cs="Arial"/>
              </w:rPr>
              <w:t xml:space="preserve">This </w:t>
            </w:r>
            <w:r w:rsidR="003449A4">
              <w:rPr>
                <w:rFonts w:ascii="Arial" w:hAnsi="Arial" w:cs="Arial"/>
              </w:rPr>
              <w:t>A8-2</w:t>
            </w:r>
            <w:r w:rsidR="00E16F3E">
              <w:rPr>
                <w:rFonts w:ascii="Arial" w:hAnsi="Arial" w:cs="Arial"/>
              </w:rPr>
              <w:t>5</w:t>
            </w:r>
            <w:r w:rsidR="003449A4">
              <w:rPr>
                <w:rFonts w:ascii="Arial" w:hAnsi="Arial" w:cs="Arial"/>
              </w:rPr>
              <w:t xml:space="preserve"> National Supplement</w:t>
            </w:r>
            <w:r w:rsidRPr="00DF6704">
              <w:rPr>
                <w:rFonts w:ascii="Arial" w:hAnsi="Arial" w:cs="Arial"/>
              </w:rPr>
              <w:t xml:space="preserve"> is issued to reflect the requirements of </w:t>
            </w:r>
            <w:r w:rsidR="00471FC4">
              <w:rPr>
                <w:rFonts w:ascii="Arial" w:hAnsi="Arial" w:cs="Arial"/>
              </w:rPr>
              <w:t>A8-2</w:t>
            </w:r>
            <w:r w:rsidR="00E16F3E">
              <w:rPr>
                <w:rFonts w:ascii="Arial" w:hAnsi="Arial" w:cs="Arial"/>
              </w:rPr>
              <w:t>5</w:t>
            </w:r>
            <w:r w:rsidR="00471FC4">
              <w:rPr>
                <w:rFonts w:ascii="Arial" w:hAnsi="Arial" w:cs="Arial"/>
              </w:rPr>
              <w:t xml:space="preserve"> </w:t>
            </w:r>
            <w:r w:rsidRPr="00DF6704">
              <w:rPr>
                <w:rFonts w:ascii="Arial" w:hAnsi="Arial" w:cs="Arial"/>
              </w:rPr>
              <w:t xml:space="preserve">and how the organisation complies with those requirements through its working practices. </w:t>
            </w:r>
            <w:r w:rsidR="00471FC4">
              <w:rPr>
                <w:rFonts w:ascii="Arial" w:hAnsi="Arial" w:cs="Arial"/>
              </w:rPr>
              <w:t xml:space="preserve">This exposition is a new issue. </w:t>
            </w:r>
            <w:r w:rsidRPr="00DF6704">
              <w:rPr>
                <w:rFonts w:ascii="Arial" w:hAnsi="Arial" w:cs="Arial"/>
              </w:rPr>
              <w:t xml:space="preserve"> </w:t>
            </w:r>
          </w:p>
        </w:tc>
      </w:tr>
    </w:tbl>
    <w:p w14:paraId="3FEB6440" w14:textId="460B5514" w:rsidR="00F57B6D" w:rsidRDefault="00F57B6D" w:rsidP="00F57B6D">
      <w:pPr>
        <w:rPr>
          <w:rFonts w:ascii="Arial" w:hAnsi="Arial" w:cs="Arial"/>
        </w:rPr>
      </w:pPr>
    </w:p>
    <w:p w14:paraId="5D376FD3" w14:textId="106DE2E0" w:rsidR="00115F53" w:rsidRDefault="00DF6704" w:rsidP="00F57B6D">
      <w:pPr>
        <w:rPr>
          <w:rFonts w:ascii="Arial" w:hAnsi="Arial" w:cs="Arial"/>
        </w:rPr>
      </w:pPr>
      <w:r>
        <w:rPr>
          <w:rFonts w:ascii="Arial" w:hAnsi="Arial" w:cs="Arial"/>
        </w:rPr>
        <w:t xml:space="preserve">Note: This page includes details related only to the latest revision. For details of changes made in previous revisions please refer to the appropriate revision. </w:t>
      </w:r>
    </w:p>
    <w:p w14:paraId="58CF1EAE" w14:textId="6D3720C1" w:rsidR="00115F53" w:rsidRDefault="00115F53">
      <w:pPr>
        <w:rPr>
          <w:rFonts w:ascii="Arial" w:hAnsi="Arial" w:cs="Arial"/>
        </w:rPr>
      </w:pPr>
      <w:r>
        <w:rPr>
          <w:rFonts w:ascii="Arial" w:hAnsi="Arial" w:cs="Arial"/>
        </w:rPr>
        <w:t xml:space="preserve">I confirm that this revision meets the applicable requirements of </w:t>
      </w:r>
      <w:r w:rsidR="00471FC4">
        <w:rPr>
          <w:rFonts w:ascii="Arial" w:hAnsi="Arial" w:cs="Arial"/>
        </w:rPr>
        <w:t>BCAR A8-2</w:t>
      </w:r>
      <w:r w:rsidR="00E16F3E">
        <w:rPr>
          <w:rFonts w:ascii="Arial" w:hAnsi="Arial" w:cs="Arial"/>
        </w:rPr>
        <w:t>5</w:t>
      </w:r>
      <w:r w:rsidR="00471FC4">
        <w:rPr>
          <w:rFonts w:ascii="Arial" w:hAnsi="Arial" w:cs="Arial"/>
        </w:rPr>
        <w:t>.</w:t>
      </w:r>
    </w:p>
    <w:p w14:paraId="19F81E73" w14:textId="77777777" w:rsidR="00115F53" w:rsidRDefault="00115F53" w:rsidP="00115F53">
      <w:pPr>
        <w:rPr>
          <w:rFonts w:ascii="Arial" w:hAnsi="Arial" w:cs="Arial"/>
        </w:rPr>
      </w:pPr>
    </w:p>
    <w:p w14:paraId="428E9565" w14:textId="11984768" w:rsidR="00115F53" w:rsidRDefault="00115F53" w:rsidP="00115F53">
      <w:pPr>
        <w:rPr>
          <w:rFonts w:ascii="Arial" w:hAnsi="Arial" w:cs="Arial"/>
        </w:rPr>
      </w:pPr>
      <w:r>
        <w:rPr>
          <w:rFonts w:ascii="Arial" w:hAnsi="Arial" w:cs="Arial"/>
        </w:rPr>
        <w:t>Signed:</w:t>
      </w:r>
    </w:p>
    <w:p w14:paraId="730614C3" w14:textId="77777777" w:rsidR="00115F53" w:rsidRDefault="00115F53" w:rsidP="00115F53">
      <w:pPr>
        <w:rPr>
          <w:rFonts w:ascii="Arial" w:hAnsi="Arial" w:cs="Arial"/>
        </w:rPr>
      </w:pPr>
    </w:p>
    <w:p w14:paraId="4B576B35" w14:textId="77777777" w:rsidR="00115F53" w:rsidRDefault="00115F53" w:rsidP="00115F53">
      <w:pPr>
        <w:rPr>
          <w:rFonts w:ascii="Arial" w:hAnsi="Arial" w:cs="Arial"/>
        </w:rPr>
      </w:pPr>
      <w:r>
        <w:rPr>
          <w:rFonts w:ascii="Arial" w:hAnsi="Arial" w:cs="Arial"/>
        </w:rPr>
        <w:t xml:space="preserve">Dated: </w:t>
      </w:r>
    </w:p>
    <w:p w14:paraId="73B8BF85" w14:textId="49D295EC" w:rsidR="00115F53" w:rsidRDefault="00115F53" w:rsidP="00115F53">
      <w:pPr>
        <w:rPr>
          <w:rFonts w:ascii="Arial" w:hAnsi="Arial" w:cs="Arial"/>
        </w:rPr>
      </w:pPr>
      <w:r>
        <w:rPr>
          <w:rFonts w:ascii="Arial" w:hAnsi="Arial" w:cs="Arial"/>
        </w:rPr>
        <w:t>Chief Engineer</w:t>
      </w:r>
    </w:p>
    <w:p w14:paraId="338D2691" w14:textId="3D251371" w:rsidR="004942C1" w:rsidRDefault="004942C1" w:rsidP="00F57B6D">
      <w:pPr>
        <w:rPr>
          <w:rFonts w:ascii="Arial" w:hAnsi="Arial" w:cs="Arial"/>
        </w:rPr>
      </w:pPr>
    </w:p>
    <w:p w14:paraId="104672C7" w14:textId="34558DD0" w:rsidR="004942C1" w:rsidRDefault="004942C1" w:rsidP="00F57B6D">
      <w:pPr>
        <w:rPr>
          <w:rFonts w:ascii="Arial Black" w:hAnsi="Arial Black" w:cs="Arial"/>
        </w:rPr>
      </w:pPr>
    </w:p>
    <w:p w14:paraId="20409DD8" w14:textId="554E408D" w:rsidR="003449A4" w:rsidRDefault="003449A4" w:rsidP="00F57B6D">
      <w:pPr>
        <w:rPr>
          <w:rFonts w:ascii="Arial Black" w:hAnsi="Arial Black" w:cs="Arial"/>
        </w:rPr>
      </w:pPr>
    </w:p>
    <w:p w14:paraId="5733B147" w14:textId="1EFA4EA1" w:rsidR="00525DB4" w:rsidRDefault="00525DB4" w:rsidP="00F57B6D">
      <w:pPr>
        <w:rPr>
          <w:rFonts w:ascii="Arial Black" w:hAnsi="Arial Black" w:cs="Arial"/>
        </w:rPr>
      </w:pPr>
    </w:p>
    <w:p w14:paraId="49D1ECA4" w14:textId="16DFA6F8" w:rsidR="0011041A" w:rsidRPr="004A7725" w:rsidRDefault="0057539A" w:rsidP="00F57B6D">
      <w:pPr>
        <w:rPr>
          <w:rFonts w:ascii="Arial Black" w:hAnsi="Arial Black" w:cs="Arial"/>
        </w:rPr>
      </w:pPr>
      <w:r>
        <w:rPr>
          <w:rFonts w:ascii="Arial Black" w:hAnsi="Arial Black" w:cs="Arial"/>
        </w:rPr>
        <w:lastRenderedPageBreak/>
        <w:t>G</w:t>
      </w:r>
      <w:r w:rsidR="006B2361">
        <w:rPr>
          <w:rFonts w:ascii="Arial Black" w:hAnsi="Arial Black" w:cs="Arial"/>
        </w:rPr>
        <w:t xml:space="preserve">1. </w:t>
      </w:r>
      <w:r w:rsidR="00F93F3E">
        <w:rPr>
          <w:rFonts w:ascii="Arial Black" w:hAnsi="Arial Black" w:cs="Arial"/>
        </w:rPr>
        <w:tab/>
      </w:r>
      <w:r w:rsidR="00E36859" w:rsidRPr="00E36859">
        <w:rPr>
          <w:rFonts w:ascii="Arial Black" w:hAnsi="Arial Black" w:cs="Arial"/>
        </w:rPr>
        <w:t>Statement by the Accountable Manager</w:t>
      </w:r>
      <w:r w:rsidR="00E36859">
        <w:rPr>
          <w:rFonts w:ascii="Arial Black" w:hAnsi="Arial Black" w:cs="Arial"/>
        </w:rPr>
        <w:t>:</w:t>
      </w:r>
    </w:p>
    <w:p w14:paraId="0B73F242" w14:textId="4F5DBB69" w:rsidR="004A7725" w:rsidRPr="00F50F0A" w:rsidRDefault="004A7725" w:rsidP="004A7725">
      <w:pPr>
        <w:rPr>
          <w:rFonts w:ascii="Arial" w:eastAsia="Calibri" w:hAnsi="Arial" w:cs="Arial"/>
        </w:rPr>
      </w:pPr>
      <w:r w:rsidRPr="00F50F0A">
        <w:rPr>
          <w:rFonts w:ascii="Arial" w:eastAsia="Calibri" w:hAnsi="Arial" w:cs="Arial"/>
        </w:rPr>
        <w:t>This supplement and any associated referenced manuals define the organisation and procedures upon which the Civil Aviation Authority A8-2</w:t>
      </w:r>
      <w:r>
        <w:rPr>
          <w:rFonts w:ascii="Arial" w:eastAsia="Calibri" w:hAnsi="Arial" w:cs="Arial"/>
        </w:rPr>
        <w:t>5</w:t>
      </w:r>
      <w:r w:rsidRPr="00F50F0A">
        <w:rPr>
          <w:rFonts w:ascii="Arial" w:eastAsia="Calibri" w:hAnsi="Arial" w:cs="Arial"/>
        </w:rPr>
        <w:t xml:space="preserve"> approval are based.</w:t>
      </w:r>
    </w:p>
    <w:p w14:paraId="7A21802D" w14:textId="22109DEC" w:rsidR="004A7725" w:rsidRPr="00F50F0A" w:rsidRDefault="004A7725" w:rsidP="004A7725">
      <w:pPr>
        <w:suppressAutoHyphens/>
        <w:autoSpaceDN w:val="0"/>
        <w:spacing w:after="200" w:line="276" w:lineRule="auto"/>
        <w:textAlignment w:val="baseline"/>
        <w:rPr>
          <w:rFonts w:ascii="Arial" w:eastAsia="Calibri" w:hAnsi="Arial" w:cs="Arial"/>
        </w:rPr>
      </w:pPr>
      <w:r w:rsidRPr="00F50F0A">
        <w:rPr>
          <w:rFonts w:ascii="Arial" w:eastAsia="Calibri" w:hAnsi="Arial" w:cs="Arial"/>
        </w:rPr>
        <w:t>These procedures are approved by the undersigned and must be complied with, as applicable, when work/orders are being progressed under the terms of the A8-</w:t>
      </w:r>
      <w:r>
        <w:rPr>
          <w:rFonts w:ascii="Arial" w:eastAsia="Calibri" w:hAnsi="Arial" w:cs="Arial"/>
        </w:rPr>
        <w:t>25</w:t>
      </w:r>
      <w:r w:rsidRPr="00F50F0A">
        <w:rPr>
          <w:rFonts w:ascii="Arial" w:eastAsia="Calibri" w:hAnsi="Arial" w:cs="Arial"/>
        </w:rPr>
        <w:t xml:space="preserve"> approval.</w:t>
      </w:r>
    </w:p>
    <w:p w14:paraId="723F3302" w14:textId="77777777" w:rsidR="004A7725" w:rsidRPr="00F50F0A" w:rsidRDefault="004A7725" w:rsidP="004A7725">
      <w:pPr>
        <w:suppressAutoHyphens/>
        <w:autoSpaceDN w:val="0"/>
        <w:spacing w:after="200" w:line="276" w:lineRule="auto"/>
        <w:textAlignment w:val="baseline"/>
        <w:rPr>
          <w:rFonts w:ascii="Arial" w:eastAsia="Calibri" w:hAnsi="Arial" w:cs="Arial"/>
        </w:rPr>
      </w:pPr>
      <w:r w:rsidRPr="00F50F0A">
        <w:rPr>
          <w:rFonts w:ascii="Arial" w:eastAsia="Calibri" w:hAnsi="Arial" w:cs="Arial"/>
        </w:rPr>
        <w:t>It is accepted that these procedures do not override the necessity of complying with any new or amended regulation published by the Civil Aviation Authority from time to time where these new or amended regulations are in conflict with these procedures.</w:t>
      </w:r>
    </w:p>
    <w:p w14:paraId="7AA17273" w14:textId="2352AC43" w:rsidR="00183760" w:rsidRDefault="004A7725" w:rsidP="004A7725">
      <w:pPr>
        <w:rPr>
          <w:rFonts w:ascii="Arial" w:hAnsi="Arial" w:cs="Arial"/>
        </w:rPr>
      </w:pPr>
      <w:r w:rsidRPr="00F50F0A">
        <w:rPr>
          <w:rFonts w:ascii="Arial" w:eastAsia="Calibri" w:hAnsi="Arial" w:cs="Arial"/>
        </w:rPr>
        <w:t>It is understood that the Civil Aviation Authority will approve this organisation whilst the Civil Aviation Authority is satisfied that the procedures are being followed and work standards maintained. It is further understood that the Civil Aviation Authority reserves the right to suspend, limit or revoke the A8-2</w:t>
      </w:r>
      <w:r>
        <w:rPr>
          <w:rFonts w:ascii="Arial" w:eastAsia="Calibri" w:hAnsi="Arial" w:cs="Arial"/>
        </w:rPr>
        <w:t>5</w:t>
      </w:r>
      <w:r w:rsidRPr="00F50F0A">
        <w:rPr>
          <w:rFonts w:ascii="Arial" w:eastAsia="Calibri" w:hAnsi="Arial" w:cs="Arial"/>
        </w:rPr>
        <w:t xml:space="preserve"> approval of the organisation if the Civil Aviation Authority has evidence that procedures are not followed, or standards not upheld, or the organisation is no longer in compliance with A8-2</w:t>
      </w:r>
      <w:r>
        <w:rPr>
          <w:rFonts w:ascii="Arial" w:eastAsia="Calibri" w:hAnsi="Arial" w:cs="Arial"/>
        </w:rPr>
        <w:t>5</w:t>
      </w:r>
      <w:r w:rsidRPr="00F50F0A">
        <w:rPr>
          <w:rFonts w:ascii="Arial" w:eastAsia="Calibri" w:hAnsi="Arial" w:cs="Arial"/>
        </w:rPr>
        <w:t>.</w:t>
      </w:r>
    </w:p>
    <w:p w14:paraId="6CB514D6" w14:textId="77777777" w:rsidR="004A7725" w:rsidRDefault="004A7725" w:rsidP="00F57B6D">
      <w:pPr>
        <w:rPr>
          <w:rFonts w:ascii="Arial" w:hAnsi="Arial" w:cs="Arial"/>
        </w:rPr>
      </w:pPr>
    </w:p>
    <w:p w14:paraId="20CBE49B" w14:textId="020580DE" w:rsidR="00640C21" w:rsidRDefault="00640C21" w:rsidP="00F57B6D">
      <w:pPr>
        <w:rPr>
          <w:rFonts w:ascii="Arial" w:hAnsi="Arial" w:cs="Arial"/>
        </w:rPr>
      </w:pPr>
      <w:r>
        <w:rPr>
          <w:rFonts w:ascii="Arial" w:hAnsi="Arial" w:cs="Arial"/>
        </w:rPr>
        <w:t>Name:</w:t>
      </w:r>
    </w:p>
    <w:p w14:paraId="0AB82B72" w14:textId="3581A0A9" w:rsidR="0011041A" w:rsidRDefault="0011041A" w:rsidP="00F57B6D">
      <w:pPr>
        <w:rPr>
          <w:rFonts w:ascii="Arial" w:hAnsi="Arial" w:cs="Arial"/>
        </w:rPr>
      </w:pPr>
      <w:r>
        <w:rPr>
          <w:rFonts w:ascii="Arial" w:hAnsi="Arial" w:cs="Arial"/>
        </w:rPr>
        <w:t>Signed:</w:t>
      </w:r>
    </w:p>
    <w:p w14:paraId="62A115C5" w14:textId="58CD0F77" w:rsidR="0011041A" w:rsidRDefault="0011041A" w:rsidP="00F57B6D">
      <w:pPr>
        <w:rPr>
          <w:rFonts w:ascii="Arial" w:hAnsi="Arial" w:cs="Arial"/>
        </w:rPr>
      </w:pPr>
    </w:p>
    <w:p w14:paraId="4DD72D75" w14:textId="5E643327" w:rsidR="0011041A" w:rsidRDefault="0011041A" w:rsidP="00F57B6D">
      <w:pPr>
        <w:rPr>
          <w:rFonts w:ascii="Arial" w:hAnsi="Arial" w:cs="Arial"/>
        </w:rPr>
      </w:pPr>
      <w:r>
        <w:rPr>
          <w:rFonts w:ascii="Arial" w:hAnsi="Arial" w:cs="Arial"/>
        </w:rPr>
        <w:t xml:space="preserve">Dated: </w:t>
      </w:r>
    </w:p>
    <w:p w14:paraId="139C3087" w14:textId="77777777" w:rsidR="007A0418" w:rsidRDefault="007A0418" w:rsidP="00F57B6D">
      <w:pPr>
        <w:rPr>
          <w:rFonts w:ascii="Arial" w:hAnsi="Arial" w:cs="Arial"/>
        </w:rPr>
      </w:pPr>
      <w:r>
        <w:rPr>
          <w:rFonts w:ascii="Arial" w:hAnsi="Arial" w:cs="Arial"/>
        </w:rPr>
        <w:t xml:space="preserve">Accountable Manager </w:t>
      </w:r>
    </w:p>
    <w:p w14:paraId="1577637B" w14:textId="49A4EDAE" w:rsidR="004942C1" w:rsidRDefault="004942C1" w:rsidP="00F57B6D">
      <w:pPr>
        <w:rPr>
          <w:rFonts w:ascii="Arial Black" w:hAnsi="Arial Black" w:cs="Arial"/>
        </w:rPr>
      </w:pPr>
    </w:p>
    <w:p w14:paraId="774F1D55" w14:textId="0F77150E" w:rsidR="00D3283A" w:rsidRDefault="0057539A" w:rsidP="00F57B6D">
      <w:pPr>
        <w:rPr>
          <w:rFonts w:ascii="Arial" w:hAnsi="Arial" w:cs="Arial"/>
        </w:rPr>
      </w:pPr>
      <w:r>
        <w:rPr>
          <w:rFonts w:ascii="Arial Black" w:hAnsi="Arial Black" w:cs="Arial"/>
        </w:rPr>
        <w:t>G</w:t>
      </w:r>
      <w:r w:rsidR="006B2361">
        <w:rPr>
          <w:rFonts w:ascii="Arial Black" w:hAnsi="Arial Black" w:cs="Arial"/>
        </w:rPr>
        <w:t xml:space="preserve">2. </w:t>
      </w:r>
      <w:r w:rsidR="00F93F3E">
        <w:rPr>
          <w:rFonts w:ascii="Arial Black" w:hAnsi="Arial Black" w:cs="Arial"/>
        </w:rPr>
        <w:tab/>
      </w:r>
      <w:r w:rsidR="00471FC4">
        <w:rPr>
          <w:rFonts w:ascii="Arial Black" w:hAnsi="Arial Black" w:cs="Arial"/>
        </w:rPr>
        <w:t xml:space="preserve">Introduction </w:t>
      </w:r>
      <w:r w:rsidR="00D3283A" w:rsidRPr="00D3283A">
        <w:rPr>
          <w:rFonts w:ascii="Arial Black" w:hAnsi="Arial Black" w:cs="Arial"/>
        </w:rPr>
        <w:t xml:space="preserve"> </w:t>
      </w:r>
    </w:p>
    <w:p w14:paraId="68729F1A" w14:textId="0E7E1B29" w:rsidR="00964D22" w:rsidRDefault="00471FC4" w:rsidP="00F57B6D">
      <w:pPr>
        <w:rPr>
          <w:rFonts w:ascii="Arial" w:hAnsi="Arial" w:cs="Arial"/>
        </w:rPr>
      </w:pPr>
      <w:r>
        <w:rPr>
          <w:rFonts w:ascii="Arial" w:hAnsi="Arial" w:cs="Arial"/>
        </w:rPr>
        <w:t>Due to the high level of commonality between BCAR A8-2</w:t>
      </w:r>
      <w:r w:rsidR="00E16F3E">
        <w:rPr>
          <w:rFonts w:ascii="Arial" w:hAnsi="Arial" w:cs="Arial"/>
        </w:rPr>
        <w:t>5</w:t>
      </w:r>
      <w:r>
        <w:rPr>
          <w:rFonts w:ascii="Arial" w:hAnsi="Arial" w:cs="Arial"/>
        </w:rPr>
        <w:t xml:space="preserve"> and Part-CAO, the majority of working practices, processes and procedures are common irrespective of the work being performed under the National system or the EASA system. </w:t>
      </w:r>
    </w:p>
    <w:p w14:paraId="2D51CE35" w14:textId="4FF9136D" w:rsidR="00471FC4" w:rsidRDefault="00471FC4" w:rsidP="00F57B6D">
      <w:pPr>
        <w:rPr>
          <w:rFonts w:ascii="Arial" w:hAnsi="Arial" w:cs="Arial"/>
        </w:rPr>
      </w:pPr>
      <w:r>
        <w:rPr>
          <w:rFonts w:ascii="Arial" w:hAnsi="Arial" w:cs="Arial"/>
        </w:rPr>
        <w:t xml:space="preserve">Notwithstanding the above, there are differences between the EASA and BCAR requirements and where those differences have been identified, they have been included in this supplement. </w:t>
      </w:r>
    </w:p>
    <w:p w14:paraId="216B1BD5" w14:textId="7D70EC55" w:rsidR="00471FC4" w:rsidRPr="00964D22" w:rsidRDefault="00471FC4" w:rsidP="00F57B6D">
      <w:pPr>
        <w:rPr>
          <w:rFonts w:ascii="Arial" w:hAnsi="Arial" w:cs="Arial"/>
          <w:color w:val="FF0000"/>
        </w:rPr>
      </w:pPr>
      <w:r>
        <w:rPr>
          <w:rFonts w:ascii="Arial" w:hAnsi="Arial" w:cs="Arial"/>
        </w:rPr>
        <w:t xml:space="preserve">In terms of practical use, the CAE is considered the main document for detailing how </w:t>
      </w:r>
      <w:r w:rsidR="00E16F3E">
        <w:rPr>
          <w:rFonts w:ascii="Arial" w:hAnsi="Arial" w:cs="Arial"/>
        </w:rPr>
        <w:t>continuing airworthiness and airworthiness review</w:t>
      </w:r>
      <w:r>
        <w:rPr>
          <w:rFonts w:ascii="Arial" w:hAnsi="Arial" w:cs="Arial"/>
        </w:rPr>
        <w:t xml:space="preserve"> </w:t>
      </w:r>
      <w:r w:rsidR="00E16F3E">
        <w:rPr>
          <w:rFonts w:ascii="Arial" w:hAnsi="Arial" w:cs="Arial"/>
        </w:rPr>
        <w:t xml:space="preserve">are managed and performed </w:t>
      </w:r>
      <w:r>
        <w:rPr>
          <w:rFonts w:ascii="Arial" w:hAnsi="Arial" w:cs="Arial"/>
        </w:rPr>
        <w:t xml:space="preserve">with any differences noted in this supplement for national aircraft </w:t>
      </w:r>
      <w:r w:rsidR="002F3847">
        <w:rPr>
          <w:rFonts w:ascii="Arial" w:hAnsi="Arial" w:cs="Arial"/>
        </w:rPr>
        <w:t>considered</w:t>
      </w:r>
      <w:r>
        <w:rPr>
          <w:rFonts w:ascii="Arial" w:hAnsi="Arial" w:cs="Arial"/>
        </w:rPr>
        <w:t xml:space="preserve"> and actioned accordingly</w:t>
      </w:r>
      <w:r w:rsidR="00E16F3E">
        <w:rPr>
          <w:rFonts w:ascii="Arial" w:hAnsi="Arial" w:cs="Arial"/>
        </w:rPr>
        <w:t xml:space="preserve">. </w:t>
      </w:r>
      <w:r>
        <w:rPr>
          <w:rFonts w:ascii="Arial" w:hAnsi="Arial" w:cs="Arial"/>
        </w:rPr>
        <w:t xml:space="preserve"> </w:t>
      </w:r>
    </w:p>
    <w:p w14:paraId="275E046C" w14:textId="77777777" w:rsidR="00FB5EF2" w:rsidRDefault="00FB5EF2" w:rsidP="00F57B6D">
      <w:pPr>
        <w:rPr>
          <w:rFonts w:ascii="Arial" w:hAnsi="Arial" w:cs="Arial"/>
        </w:rPr>
      </w:pPr>
    </w:p>
    <w:p w14:paraId="630563BD" w14:textId="43238ACF" w:rsidR="004942C1" w:rsidRDefault="00942F4B" w:rsidP="00F57B6D">
      <w:pPr>
        <w:rPr>
          <w:rFonts w:ascii="Arial" w:hAnsi="Arial" w:cs="Arial"/>
        </w:rPr>
      </w:pPr>
      <w:r>
        <w:rPr>
          <w:rFonts w:ascii="Arial" w:hAnsi="Arial" w:cs="Arial"/>
        </w:rPr>
        <w:br w:type="page"/>
      </w:r>
    </w:p>
    <w:p w14:paraId="105287B7" w14:textId="07B6EB8C" w:rsidR="00942F4B" w:rsidRDefault="0057539A" w:rsidP="00F57B6D">
      <w:pPr>
        <w:rPr>
          <w:rFonts w:ascii="Arial" w:hAnsi="Arial" w:cs="Arial"/>
          <w:b/>
        </w:rPr>
      </w:pPr>
      <w:r>
        <w:rPr>
          <w:rFonts w:ascii="Arial Black" w:hAnsi="Arial Black" w:cs="Arial"/>
          <w:b/>
        </w:rPr>
        <w:lastRenderedPageBreak/>
        <w:t>G</w:t>
      </w:r>
      <w:r w:rsidR="005A3641">
        <w:rPr>
          <w:rFonts w:ascii="Arial Black" w:hAnsi="Arial Black" w:cs="Arial"/>
          <w:b/>
        </w:rPr>
        <w:t>3</w:t>
      </w:r>
      <w:r w:rsidR="006B2361">
        <w:rPr>
          <w:rFonts w:ascii="Arial Black" w:hAnsi="Arial Black" w:cs="Arial"/>
          <w:b/>
        </w:rPr>
        <w:t xml:space="preserve">. </w:t>
      </w:r>
      <w:r w:rsidR="00F93F3E">
        <w:rPr>
          <w:rFonts w:ascii="Arial Black" w:hAnsi="Arial Black" w:cs="Arial"/>
          <w:b/>
        </w:rPr>
        <w:tab/>
      </w:r>
      <w:r w:rsidR="005A3641">
        <w:rPr>
          <w:rFonts w:ascii="Arial Black" w:hAnsi="Arial Black" w:cs="Arial"/>
          <w:b/>
        </w:rPr>
        <w:t xml:space="preserve">Scope </w:t>
      </w:r>
      <w:r w:rsidR="00B91726">
        <w:rPr>
          <w:rFonts w:ascii="Arial Black" w:hAnsi="Arial Black" w:cs="Arial"/>
          <w:b/>
        </w:rPr>
        <w:t>of Work (A8-2</w:t>
      </w:r>
      <w:r w:rsidR="00E16F3E">
        <w:rPr>
          <w:rFonts w:ascii="Arial Black" w:hAnsi="Arial Black" w:cs="Arial"/>
          <w:b/>
        </w:rPr>
        <w:t>5</w:t>
      </w:r>
      <w:r w:rsidR="00B91726">
        <w:rPr>
          <w:rFonts w:ascii="Arial Black" w:hAnsi="Arial Black" w:cs="Arial"/>
          <w:b/>
        </w:rPr>
        <w:t>)</w:t>
      </w:r>
    </w:p>
    <w:p w14:paraId="28DC1900" w14:textId="4E049FF6" w:rsidR="00E16F3E" w:rsidRDefault="006B2361" w:rsidP="006B2361">
      <w:pPr>
        <w:tabs>
          <w:tab w:val="center" w:pos="4879"/>
        </w:tabs>
        <w:rPr>
          <w:rFonts w:ascii="Arial" w:hAnsi="Arial" w:cs="Arial"/>
        </w:rPr>
      </w:pPr>
      <w:r>
        <w:rPr>
          <w:rFonts w:ascii="Arial" w:hAnsi="Arial" w:cs="Arial"/>
        </w:rPr>
        <w:t xml:space="preserve">The organisation </w:t>
      </w:r>
      <w:r w:rsidR="00EC4FB4">
        <w:rPr>
          <w:rFonts w:ascii="Arial" w:hAnsi="Arial" w:cs="Arial"/>
        </w:rPr>
        <w:t>scope of work</w:t>
      </w:r>
      <w:r w:rsidR="00B512EE">
        <w:rPr>
          <w:rFonts w:ascii="Arial" w:hAnsi="Arial" w:cs="Arial"/>
        </w:rPr>
        <w:t xml:space="preserve"> is limited to non-EASA aircraft, not used for commercial air transport or for state purposes</w:t>
      </w:r>
      <w:r w:rsidR="00650E5D">
        <w:rPr>
          <w:rFonts w:ascii="Arial" w:hAnsi="Arial" w:cs="Arial"/>
        </w:rPr>
        <w:t>,</w:t>
      </w:r>
      <w:r w:rsidR="00EC4FB4">
        <w:rPr>
          <w:rFonts w:ascii="Arial" w:hAnsi="Arial" w:cs="Arial"/>
        </w:rPr>
        <w:t xml:space="preserve"> </w:t>
      </w:r>
      <w:r w:rsidR="00E16F3E">
        <w:rPr>
          <w:rFonts w:ascii="Arial" w:hAnsi="Arial" w:cs="Arial"/>
        </w:rPr>
        <w:t>2730kg or below and comprises of the following privileges</w:t>
      </w:r>
      <w:r w:rsidR="00F202CF">
        <w:rPr>
          <w:rFonts w:ascii="Arial" w:hAnsi="Arial" w:cs="Arial"/>
        </w:rPr>
        <w:t xml:space="preserve"> related to the aircraft contained in the table below</w:t>
      </w:r>
      <w:r w:rsidR="00E16F3E">
        <w:rPr>
          <w:rFonts w:ascii="Arial" w:hAnsi="Arial" w:cs="Arial"/>
        </w:rPr>
        <w:t xml:space="preserve">: </w:t>
      </w:r>
    </w:p>
    <w:p w14:paraId="0F1E3417" w14:textId="5CD4D505" w:rsidR="00F202CF" w:rsidRPr="00F202CF" w:rsidRDefault="00F202CF" w:rsidP="00F202CF">
      <w:pPr>
        <w:pStyle w:val="ListParagraph"/>
        <w:numPr>
          <w:ilvl w:val="0"/>
          <w:numId w:val="41"/>
        </w:numPr>
        <w:tabs>
          <w:tab w:val="center" w:pos="4879"/>
        </w:tabs>
        <w:spacing w:after="0"/>
        <w:rPr>
          <w:rFonts w:ascii="Arial" w:hAnsi="Arial" w:cs="Arial"/>
        </w:rPr>
      </w:pPr>
      <w:r w:rsidRPr="00F202CF">
        <w:rPr>
          <w:rFonts w:ascii="Arial" w:hAnsi="Arial" w:cs="Arial"/>
        </w:rPr>
        <w:t xml:space="preserve">To manage the continuing airworthiness of aircraft as listed in the exposition. </w:t>
      </w:r>
    </w:p>
    <w:p w14:paraId="20F8B419" w14:textId="5D242853" w:rsidR="00D74F9F" w:rsidRPr="00D74F9F" w:rsidRDefault="00F202CF" w:rsidP="00D74F9F">
      <w:pPr>
        <w:pStyle w:val="ListParagraph"/>
        <w:numPr>
          <w:ilvl w:val="0"/>
          <w:numId w:val="41"/>
        </w:numPr>
        <w:tabs>
          <w:tab w:val="center" w:pos="4879"/>
        </w:tabs>
        <w:spacing w:after="0"/>
        <w:rPr>
          <w:rFonts w:ascii="Arial" w:hAnsi="Arial" w:cs="Arial"/>
        </w:rPr>
      </w:pPr>
      <w:r w:rsidRPr="00F202CF">
        <w:rPr>
          <w:rFonts w:ascii="Arial" w:hAnsi="Arial" w:cs="Arial"/>
        </w:rPr>
        <w:t xml:space="preserve">To issue National Airworthiness Review Certificates in accordance with BCAR A3-1. </w:t>
      </w:r>
    </w:p>
    <w:p w14:paraId="32627C4C" w14:textId="4F2BD630" w:rsidR="00F202CF" w:rsidRDefault="00F202CF" w:rsidP="00F202CF">
      <w:pPr>
        <w:pStyle w:val="ListParagraph"/>
        <w:numPr>
          <w:ilvl w:val="0"/>
          <w:numId w:val="41"/>
        </w:numPr>
        <w:tabs>
          <w:tab w:val="center" w:pos="4879"/>
        </w:tabs>
        <w:spacing w:after="0"/>
        <w:rPr>
          <w:rFonts w:ascii="Arial" w:hAnsi="Arial" w:cs="Arial"/>
        </w:rPr>
      </w:pPr>
      <w:r w:rsidRPr="00F202CF">
        <w:rPr>
          <w:rFonts w:ascii="Arial" w:hAnsi="Arial" w:cs="Arial"/>
        </w:rPr>
        <w:t xml:space="preserve">To issue Certificates of Validity in accordance with BCAR A3-7. </w:t>
      </w:r>
    </w:p>
    <w:p w14:paraId="5FC4C7B4" w14:textId="424DEEFE" w:rsidR="00D74F9F" w:rsidRPr="00F202CF" w:rsidRDefault="00D74F9F" w:rsidP="00F202CF">
      <w:pPr>
        <w:pStyle w:val="ListParagraph"/>
        <w:numPr>
          <w:ilvl w:val="0"/>
          <w:numId w:val="41"/>
        </w:numPr>
        <w:tabs>
          <w:tab w:val="center" w:pos="4879"/>
        </w:tabs>
        <w:spacing w:after="0"/>
        <w:rPr>
          <w:rFonts w:ascii="Arial" w:hAnsi="Arial" w:cs="Arial"/>
        </w:rPr>
      </w:pPr>
      <w:r>
        <w:rPr>
          <w:rFonts w:ascii="Arial" w:hAnsi="Arial" w:cs="Arial"/>
        </w:rPr>
        <w:t xml:space="preserve">In the case of initial issue, make recommendations to the UK CAA for the issue of a National Airworthiness Review Certificate or Certificate of Validity. </w:t>
      </w:r>
    </w:p>
    <w:p w14:paraId="70F0EE39" w14:textId="437BA628" w:rsidR="00876D86" w:rsidRPr="00040ECB" w:rsidRDefault="00F202CF" w:rsidP="006B2361">
      <w:pPr>
        <w:pStyle w:val="ListParagraph"/>
        <w:numPr>
          <w:ilvl w:val="0"/>
          <w:numId w:val="41"/>
        </w:numPr>
        <w:tabs>
          <w:tab w:val="center" w:pos="4879"/>
        </w:tabs>
        <w:spacing w:after="0"/>
        <w:rPr>
          <w:rFonts w:ascii="Arial" w:hAnsi="Arial" w:cs="Arial"/>
        </w:rPr>
      </w:pPr>
      <w:r w:rsidRPr="00F202CF">
        <w:rPr>
          <w:rFonts w:ascii="Arial" w:hAnsi="Arial" w:cs="Arial"/>
        </w:rPr>
        <w:t xml:space="preserve">To extend a National Airworthiness Review Certificate that has been issued by this organisation, the UK CAA or by another A8-25 continuing airworthiness management organisation. </w:t>
      </w:r>
    </w:p>
    <w:p w14:paraId="4964D1EC" w14:textId="4F219AF6" w:rsidR="00B512EE" w:rsidRDefault="00B512EE" w:rsidP="006B2361">
      <w:pPr>
        <w:tabs>
          <w:tab w:val="center" w:pos="4879"/>
        </w:tabs>
        <w:rPr>
          <w:rFonts w:ascii="Arial" w:hAnsi="Arial" w:cs="Arial"/>
          <w:color w:val="FF0000"/>
        </w:rPr>
      </w:pPr>
    </w:p>
    <w:tbl>
      <w:tblPr>
        <w:tblStyle w:val="TableGrid1"/>
        <w:tblW w:w="9733" w:type="dxa"/>
        <w:tblLook w:val="04A0" w:firstRow="1" w:lastRow="0" w:firstColumn="1" w:lastColumn="0" w:noHBand="0" w:noVBand="1"/>
      </w:tblPr>
      <w:tblGrid>
        <w:gridCol w:w="2936"/>
        <w:gridCol w:w="1537"/>
        <w:gridCol w:w="1537"/>
        <w:gridCol w:w="3723"/>
      </w:tblGrid>
      <w:tr w:rsidR="001824CC" w:rsidRPr="00E1675C" w14:paraId="7C356171" w14:textId="77777777" w:rsidTr="001824CC">
        <w:trPr>
          <w:trHeight w:val="630"/>
        </w:trPr>
        <w:tc>
          <w:tcPr>
            <w:tcW w:w="3047" w:type="dxa"/>
            <w:shd w:val="clear" w:color="auto" w:fill="D0CECE" w:themeFill="background2" w:themeFillShade="E6"/>
          </w:tcPr>
          <w:p w14:paraId="29CBA598" w14:textId="77777777" w:rsidR="001824CC" w:rsidRPr="00E1675C" w:rsidRDefault="001824CC" w:rsidP="00C11DD2">
            <w:pPr>
              <w:suppressAutoHyphens/>
              <w:rPr>
                <w:rFonts w:ascii="Arial" w:hAnsi="Arial" w:cs="Arial"/>
              </w:rPr>
            </w:pPr>
            <w:r w:rsidRPr="00E1675C">
              <w:rPr>
                <w:rFonts w:ascii="Arial" w:hAnsi="Arial" w:cs="Arial"/>
              </w:rPr>
              <w:t>Aircraft TYPE/GROUP/SERIES</w:t>
            </w:r>
          </w:p>
        </w:tc>
        <w:tc>
          <w:tcPr>
            <w:tcW w:w="1147" w:type="dxa"/>
            <w:shd w:val="clear" w:color="auto" w:fill="D0CECE" w:themeFill="background2" w:themeFillShade="E6"/>
          </w:tcPr>
          <w:p w14:paraId="049C8E17" w14:textId="60835F31" w:rsidR="001824CC" w:rsidRPr="00E1675C" w:rsidRDefault="001824CC" w:rsidP="00C11DD2">
            <w:pPr>
              <w:suppressAutoHyphens/>
              <w:rPr>
                <w:rFonts w:ascii="Arial" w:hAnsi="Arial" w:cs="Arial"/>
              </w:rPr>
            </w:pPr>
            <w:r>
              <w:rPr>
                <w:rFonts w:ascii="Arial" w:hAnsi="Arial" w:cs="Arial"/>
              </w:rPr>
              <w:t>Airworthiness Review (CofA)</w:t>
            </w:r>
          </w:p>
        </w:tc>
        <w:tc>
          <w:tcPr>
            <w:tcW w:w="1200" w:type="dxa"/>
            <w:shd w:val="clear" w:color="auto" w:fill="D0CECE" w:themeFill="background2" w:themeFillShade="E6"/>
          </w:tcPr>
          <w:p w14:paraId="1FD01D34" w14:textId="77777777" w:rsidR="001824CC" w:rsidRDefault="001824CC" w:rsidP="00C11DD2">
            <w:pPr>
              <w:suppressAutoHyphens/>
              <w:rPr>
                <w:rFonts w:ascii="Arial" w:hAnsi="Arial" w:cs="Arial"/>
              </w:rPr>
            </w:pPr>
            <w:r>
              <w:rPr>
                <w:rFonts w:ascii="Arial" w:hAnsi="Arial" w:cs="Arial"/>
              </w:rPr>
              <w:t xml:space="preserve">Airworthiness Review </w:t>
            </w:r>
          </w:p>
          <w:p w14:paraId="0600EB6F" w14:textId="5436FC1E" w:rsidR="001824CC" w:rsidRPr="00E1675C" w:rsidRDefault="001824CC" w:rsidP="00C11DD2">
            <w:pPr>
              <w:suppressAutoHyphens/>
              <w:rPr>
                <w:rFonts w:ascii="Arial" w:hAnsi="Arial" w:cs="Arial"/>
              </w:rPr>
            </w:pPr>
            <w:r>
              <w:rPr>
                <w:rFonts w:ascii="Arial" w:hAnsi="Arial" w:cs="Arial"/>
              </w:rPr>
              <w:t>(Permit)</w:t>
            </w:r>
          </w:p>
        </w:tc>
        <w:tc>
          <w:tcPr>
            <w:tcW w:w="4339" w:type="dxa"/>
            <w:shd w:val="clear" w:color="auto" w:fill="D0CECE" w:themeFill="background2" w:themeFillShade="E6"/>
          </w:tcPr>
          <w:p w14:paraId="0503C1FB" w14:textId="3E8B6DD2" w:rsidR="001824CC" w:rsidRPr="00E1675C" w:rsidRDefault="001824CC" w:rsidP="00C11DD2">
            <w:pPr>
              <w:suppressAutoHyphens/>
              <w:rPr>
                <w:rFonts w:ascii="Arial" w:hAnsi="Arial" w:cs="Arial"/>
              </w:rPr>
            </w:pPr>
            <w:r w:rsidRPr="00E1675C">
              <w:rPr>
                <w:rFonts w:ascii="Arial" w:hAnsi="Arial" w:cs="Arial"/>
              </w:rPr>
              <w:t>Organisation working under the quality system</w:t>
            </w:r>
          </w:p>
        </w:tc>
      </w:tr>
      <w:tr w:rsidR="001824CC" w:rsidRPr="00E1675C" w14:paraId="2EDDA2B1" w14:textId="77777777" w:rsidTr="001824CC">
        <w:trPr>
          <w:trHeight w:val="390"/>
        </w:trPr>
        <w:tc>
          <w:tcPr>
            <w:tcW w:w="3047" w:type="dxa"/>
          </w:tcPr>
          <w:p w14:paraId="73684CE9" w14:textId="5EF93954" w:rsidR="001824CC" w:rsidRPr="00620808" w:rsidRDefault="001824CC" w:rsidP="00C11DD2">
            <w:pPr>
              <w:suppressAutoHyphens/>
              <w:rPr>
                <w:rFonts w:ascii="Arial" w:hAnsi="Arial" w:cs="Arial"/>
                <w:sz w:val="20"/>
                <w:szCs w:val="20"/>
              </w:rPr>
            </w:pPr>
            <w:r w:rsidRPr="00620808">
              <w:rPr>
                <w:rFonts w:ascii="Arial" w:hAnsi="Arial" w:cs="Arial"/>
                <w:sz w:val="20"/>
                <w:szCs w:val="20"/>
              </w:rPr>
              <w:t xml:space="preserve">Aeroplane (Single Piston Engine, Metal Structure not exceeding 5700kg MTOM). </w:t>
            </w:r>
          </w:p>
        </w:tc>
        <w:tc>
          <w:tcPr>
            <w:tcW w:w="1147" w:type="dxa"/>
          </w:tcPr>
          <w:p w14:paraId="035B8BF2" w14:textId="1938121F" w:rsidR="001824CC" w:rsidRPr="00E1675C" w:rsidRDefault="001824CC" w:rsidP="00C11DD2">
            <w:pPr>
              <w:suppressAutoHyphens/>
              <w:jc w:val="center"/>
              <w:rPr>
                <w:rFonts w:ascii="Arial" w:hAnsi="Arial" w:cs="Arial"/>
              </w:rPr>
            </w:pPr>
            <w:r>
              <w:rPr>
                <w:rFonts w:ascii="Arial" w:hAnsi="Arial" w:cs="Arial"/>
              </w:rPr>
              <w:t>Yes</w:t>
            </w:r>
          </w:p>
        </w:tc>
        <w:tc>
          <w:tcPr>
            <w:tcW w:w="1200" w:type="dxa"/>
          </w:tcPr>
          <w:p w14:paraId="05DD2E5A" w14:textId="569B5F4C" w:rsidR="001824CC" w:rsidRDefault="001824CC" w:rsidP="00C11DD2">
            <w:pPr>
              <w:suppressAutoHyphens/>
              <w:jc w:val="center"/>
              <w:rPr>
                <w:rFonts w:ascii="Arial" w:hAnsi="Arial" w:cs="Arial"/>
              </w:rPr>
            </w:pPr>
            <w:r>
              <w:rPr>
                <w:rFonts w:ascii="Arial" w:hAnsi="Arial" w:cs="Arial"/>
              </w:rPr>
              <w:t>Yes</w:t>
            </w:r>
          </w:p>
        </w:tc>
        <w:tc>
          <w:tcPr>
            <w:tcW w:w="4339" w:type="dxa"/>
          </w:tcPr>
          <w:p w14:paraId="6A147BC8" w14:textId="6C54A224" w:rsidR="001824CC" w:rsidRPr="00E1675C" w:rsidRDefault="001824CC" w:rsidP="00C11DD2">
            <w:pPr>
              <w:suppressAutoHyphens/>
              <w:jc w:val="center"/>
              <w:rPr>
                <w:rFonts w:ascii="Arial" w:hAnsi="Arial" w:cs="Arial"/>
              </w:rPr>
            </w:pPr>
            <w:r>
              <w:rPr>
                <w:rFonts w:ascii="Arial" w:hAnsi="Arial" w:cs="Arial"/>
              </w:rPr>
              <w:t>N/A</w:t>
            </w:r>
          </w:p>
        </w:tc>
      </w:tr>
      <w:tr w:rsidR="001824CC" w:rsidRPr="00E1675C" w14:paraId="51F9D0D9" w14:textId="77777777" w:rsidTr="001824CC">
        <w:trPr>
          <w:trHeight w:val="201"/>
        </w:trPr>
        <w:tc>
          <w:tcPr>
            <w:tcW w:w="3047" w:type="dxa"/>
          </w:tcPr>
          <w:p w14:paraId="07B71D85" w14:textId="7521AA2C" w:rsidR="001824CC" w:rsidRPr="00620808" w:rsidRDefault="001824CC" w:rsidP="00C11DD2">
            <w:pPr>
              <w:suppressAutoHyphens/>
              <w:rPr>
                <w:rFonts w:ascii="Arial" w:hAnsi="Arial" w:cs="Arial"/>
                <w:sz w:val="20"/>
                <w:szCs w:val="20"/>
              </w:rPr>
            </w:pPr>
            <w:r w:rsidRPr="00620808">
              <w:rPr>
                <w:rFonts w:ascii="Arial" w:hAnsi="Arial" w:cs="Arial"/>
                <w:sz w:val="20"/>
                <w:szCs w:val="20"/>
              </w:rPr>
              <w:t xml:space="preserve">PA 23 Apache Series </w:t>
            </w:r>
          </w:p>
        </w:tc>
        <w:tc>
          <w:tcPr>
            <w:tcW w:w="1147" w:type="dxa"/>
          </w:tcPr>
          <w:p w14:paraId="16F43A28" w14:textId="1A94313D" w:rsidR="001824CC" w:rsidRPr="00E1675C" w:rsidRDefault="001824CC" w:rsidP="00C11DD2">
            <w:pPr>
              <w:suppressAutoHyphens/>
              <w:jc w:val="center"/>
              <w:rPr>
                <w:rFonts w:ascii="Arial" w:hAnsi="Arial" w:cs="Arial"/>
              </w:rPr>
            </w:pPr>
            <w:r>
              <w:rPr>
                <w:rFonts w:ascii="Arial" w:hAnsi="Arial" w:cs="Arial"/>
              </w:rPr>
              <w:t>Yes</w:t>
            </w:r>
          </w:p>
        </w:tc>
        <w:tc>
          <w:tcPr>
            <w:tcW w:w="1200" w:type="dxa"/>
          </w:tcPr>
          <w:p w14:paraId="0CD4C8FD" w14:textId="256227B0" w:rsidR="001824CC" w:rsidRDefault="001824CC" w:rsidP="00C11DD2">
            <w:pPr>
              <w:suppressAutoHyphens/>
              <w:jc w:val="center"/>
              <w:rPr>
                <w:rFonts w:ascii="Arial" w:hAnsi="Arial" w:cs="Arial"/>
              </w:rPr>
            </w:pPr>
            <w:r>
              <w:rPr>
                <w:rFonts w:ascii="Arial" w:hAnsi="Arial" w:cs="Arial"/>
              </w:rPr>
              <w:t>No</w:t>
            </w:r>
          </w:p>
        </w:tc>
        <w:tc>
          <w:tcPr>
            <w:tcW w:w="4339" w:type="dxa"/>
          </w:tcPr>
          <w:p w14:paraId="3267C4E8" w14:textId="1147DC22" w:rsidR="001824CC" w:rsidRPr="00E1675C" w:rsidRDefault="001824CC" w:rsidP="00C11DD2">
            <w:pPr>
              <w:suppressAutoHyphens/>
              <w:jc w:val="center"/>
              <w:rPr>
                <w:rFonts w:ascii="Arial" w:hAnsi="Arial" w:cs="Arial"/>
              </w:rPr>
            </w:pPr>
            <w:r>
              <w:rPr>
                <w:rFonts w:ascii="Arial" w:hAnsi="Arial" w:cs="Arial"/>
              </w:rPr>
              <w:t>N/A</w:t>
            </w:r>
          </w:p>
        </w:tc>
      </w:tr>
    </w:tbl>
    <w:p w14:paraId="1F3A8DF0" w14:textId="5F370C2C" w:rsidR="00B91726" w:rsidRDefault="00B91726" w:rsidP="00EF12E3">
      <w:pPr>
        <w:tabs>
          <w:tab w:val="center" w:pos="4879"/>
        </w:tabs>
        <w:rPr>
          <w:rFonts w:ascii="Arial" w:hAnsi="Arial" w:cs="Arial"/>
          <w:sz w:val="16"/>
        </w:rPr>
      </w:pPr>
    </w:p>
    <w:p w14:paraId="1015E8BA" w14:textId="4866A718" w:rsidR="00040ECB" w:rsidRDefault="00040ECB" w:rsidP="00EF12E3">
      <w:pPr>
        <w:tabs>
          <w:tab w:val="center" w:pos="4879"/>
        </w:tabs>
        <w:rPr>
          <w:rFonts w:ascii="Arial" w:hAnsi="Arial" w:cs="Arial"/>
          <w:color w:val="FF0000"/>
        </w:rPr>
      </w:pPr>
      <w:r>
        <w:rPr>
          <w:rFonts w:ascii="Arial" w:hAnsi="Arial" w:cs="Arial"/>
          <w:color w:val="FF0000"/>
        </w:rPr>
        <w:t xml:space="preserve">The limitation in the first paragraph is necessary if the organisation has an organisational review system as opposed to a full quality system. Likewise subcontracting, which is a privilege of the approval is not possible in the absence of a full quality system. </w:t>
      </w:r>
      <w:r w:rsidR="0057539A">
        <w:rPr>
          <w:rFonts w:ascii="Arial" w:hAnsi="Arial" w:cs="Arial"/>
          <w:color w:val="FF0000"/>
        </w:rPr>
        <w:t xml:space="preserve">The table header bar reflects the description from the table on the company approval certificate. </w:t>
      </w:r>
    </w:p>
    <w:p w14:paraId="252512C5" w14:textId="57A29BD2" w:rsidR="008277EE" w:rsidRDefault="008277EE" w:rsidP="00EF12E3">
      <w:pPr>
        <w:tabs>
          <w:tab w:val="center" w:pos="4879"/>
        </w:tabs>
        <w:rPr>
          <w:rFonts w:ascii="Arial" w:hAnsi="Arial" w:cs="Arial"/>
          <w:color w:val="FF0000"/>
        </w:rPr>
      </w:pPr>
      <w:r>
        <w:rPr>
          <w:rFonts w:ascii="Arial" w:hAnsi="Arial" w:cs="Arial"/>
          <w:color w:val="FF0000"/>
        </w:rPr>
        <w:t xml:space="preserve">If the organisation has procedures for indirect approval of maintenance programmes, this would need to be added to the list. See also para G7. </w:t>
      </w:r>
    </w:p>
    <w:p w14:paraId="1440A122" w14:textId="7196FDD7" w:rsidR="001824CC" w:rsidRDefault="001824CC" w:rsidP="00EF12E3">
      <w:pPr>
        <w:tabs>
          <w:tab w:val="center" w:pos="4879"/>
        </w:tabs>
        <w:rPr>
          <w:rFonts w:ascii="Arial" w:hAnsi="Arial" w:cs="Arial"/>
          <w:color w:val="FF0000"/>
        </w:rPr>
      </w:pPr>
      <w:r>
        <w:rPr>
          <w:rFonts w:ascii="Arial" w:hAnsi="Arial" w:cs="Arial"/>
          <w:color w:val="FF0000"/>
        </w:rPr>
        <w:t xml:space="preserve">Details on the available approval scope can be found here: </w:t>
      </w:r>
    </w:p>
    <w:p w14:paraId="7F296964" w14:textId="02B9BE96" w:rsidR="00E16F3E" w:rsidRPr="001824CC" w:rsidRDefault="001824CC" w:rsidP="001824CC">
      <w:pPr>
        <w:tabs>
          <w:tab w:val="center" w:pos="4879"/>
        </w:tabs>
        <w:rPr>
          <w:rFonts w:ascii="Arial" w:hAnsi="Arial" w:cs="Arial"/>
          <w:color w:val="FF0000"/>
        </w:rPr>
      </w:pPr>
      <w:hyperlink r:id="rId15" w:history="1">
        <w:r w:rsidRPr="001824CC">
          <w:rPr>
            <w:rStyle w:val="Hyperlink"/>
            <w:rFonts w:ascii="Arial" w:hAnsi="Arial" w:cs="Arial"/>
            <w:color w:val="FF0000"/>
          </w:rPr>
          <w:t>https://www.caa.co.uk/Commercial-industry/Aircraft/Airworthiness/Organisation-and-maintenance-programme-approvals/BCAR/Applications-for-BCAR-A8-23,-A8-24-and-A8-25-Approvals/</w:t>
        </w:r>
      </w:hyperlink>
    </w:p>
    <w:p w14:paraId="36FA2050" w14:textId="77777777" w:rsidR="001824CC" w:rsidRDefault="001824CC" w:rsidP="009E42E6">
      <w:pPr>
        <w:rPr>
          <w:rFonts w:ascii="Arial Black" w:hAnsi="Arial Black" w:cs="Arial"/>
          <w:b/>
        </w:rPr>
      </w:pPr>
    </w:p>
    <w:p w14:paraId="4B14F567" w14:textId="2AD13565" w:rsidR="009E42E6" w:rsidRDefault="0057539A" w:rsidP="009E42E6">
      <w:pPr>
        <w:rPr>
          <w:rFonts w:ascii="Arial Black" w:hAnsi="Arial Black" w:cs="Arial"/>
          <w:b/>
        </w:rPr>
      </w:pPr>
      <w:r>
        <w:rPr>
          <w:rFonts w:ascii="Arial Black" w:hAnsi="Arial Black" w:cs="Arial"/>
          <w:b/>
        </w:rPr>
        <w:t>G</w:t>
      </w:r>
      <w:r w:rsidR="00D878EB">
        <w:rPr>
          <w:rFonts w:ascii="Arial Black" w:hAnsi="Arial Black" w:cs="Arial"/>
          <w:b/>
        </w:rPr>
        <w:t>4</w:t>
      </w:r>
      <w:r w:rsidR="009E42E6" w:rsidRPr="006B2361">
        <w:rPr>
          <w:rFonts w:ascii="Arial Black" w:hAnsi="Arial Black" w:cs="Arial"/>
          <w:b/>
        </w:rPr>
        <w:t xml:space="preserve">. </w:t>
      </w:r>
      <w:r w:rsidR="00F93F3E">
        <w:rPr>
          <w:rFonts w:ascii="Arial Black" w:hAnsi="Arial Black" w:cs="Arial"/>
          <w:b/>
        </w:rPr>
        <w:tab/>
      </w:r>
      <w:r w:rsidR="00D878EB">
        <w:rPr>
          <w:rFonts w:ascii="Arial Black" w:hAnsi="Arial Black" w:cs="Arial"/>
          <w:b/>
        </w:rPr>
        <w:t>Supplement Amendment</w:t>
      </w:r>
      <w:r w:rsidR="00023FE4">
        <w:rPr>
          <w:rFonts w:ascii="Arial Black" w:hAnsi="Arial Black" w:cs="Arial"/>
          <w:b/>
        </w:rPr>
        <w:t xml:space="preserve"> </w:t>
      </w:r>
    </w:p>
    <w:p w14:paraId="72E8EDD5" w14:textId="6E1723D1" w:rsidR="00D878EB" w:rsidRPr="00D878EB" w:rsidRDefault="00D878EB" w:rsidP="009E42E6">
      <w:pPr>
        <w:rPr>
          <w:rFonts w:ascii="Arial" w:hAnsi="Arial" w:cs="Arial"/>
        </w:rPr>
      </w:pPr>
      <w:r w:rsidRPr="00B477E4">
        <w:rPr>
          <w:rFonts w:ascii="Arial" w:hAnsi="Arial" w:cs="Arial"/>
          <w:u w:val="single"/>
        </w:rPr>
        <w:t xml:space="preserve">All </w:t>
      </w:r>
      <w:r w:rsidR="00D669ED" w:rsidRPr="00B477E4">
        <w:rPr>
          <w:rFonts w:ascii="Arial" w:hAnsi="Arial" w:cs="Arial"/>
          <w:u w:val="single"/>
        </w:rPr>
        <w:t xml:space="preserve">amendments to this supplement </w:t>
      </w:r>
      <w:r w:rsidRPr="00B477E4">
        <w:rPr>
          <w:rFonts w:ascii="Arial" w:hAnsi="Arial" w:cs="Arial"/>
          <w:u w:val="single"/>
        </w:rPr>
        <w:t>must be approved by the UK CAA</w:t>
      </w:r>
      <w:r>
        <w:rPr>
          <w:rFonts w:ascii="Arial" w:hAnsi="Arial" w:cs="Arial"/>
        </w:rPr>
        <w:t xml:space="preserve">, in the first instance by sending a PDF copy of the amended supplements indicating the changes in the same way as detailed in the CAE to </w:t>
      </w:r>
      <w:hyperlink r:id="rId16" w:history="1">
        <w:r w:rsidRPr="00E4793E">
          <w:rPr>
            <w:rStyle w:val="Hyperlink"/>
            <w:rFonts w:ascii="Arial" w:hAnsi="Arial" w:cs="Arial"/>
          </w:rPr>
          <w:t>apply@caa.co.uk</w:t>
        </w:r>
      </w:hyperlink>
      <w:r>
        <w:rPr>
          <w:rFonts w:ascii="Arial" w:hAnsi="Arial" w:cs="Arial"/>
        </w:rPr>
        <w:t xml:space="preserve"> </w:t>
      </w:r>
    </w:p>
    <w:p w14:paraId="707B6B77" w14:textId="312C2960" w:rsidR="00D669ED" w:rsidRPr="0057539A" w:rsidRDefault="0057539A" w:rsidP="009E42E6">
      <w:pPr>
        <w:rPr>
          <w:rFonts w:ascii="Arial" w:hAnsi="Arial" w:cs="Arial"/>
          <w:color w:val="FF0000"/>
        </w:rPr>
      </w:pPr>
      <w:r>
        <w:rPr>
          <w:rFonts w:ascii="Arial" w:hAnsi="Arial" w:cs="Arial"/>
          <w:color w:val="FF0000"/>
        </w:rPr>
        <w:t xml:space="preserve">For existing organisations, indirect approval procedures may have been approved and should be reflected here. </w:t>
      </w:r>
    </w:p>
    <w:p w14:paraId="1D8E5B78" w14:textId="747C4776" w:rsidR="00E81753" w:rsidRDefault="00E81753" w:rsidP="009E42E6">
      <w:pPr>
        <w:rPr>
          <w:rFonts w:ascii="Arial" w:hAnsi="Arial" w:cs="Arial"/>
          <w:b/>
        </w:rPr>
      </w:pPr>
    </w:p>
    <w:p w14:paraId="25F36E82" w14:textId="7A7034DF" w:rsidR="00E81753" w:rsidRDefault="00E81753" w:rsidP="00E81753">
      <w:pPr>
        <w:rPr>
          <w:rFonts w:ascii="Arial Black" w:hAnsi="Arial Black" w:cs="Arial"/>
          <w:b/>
        </w:rPr>
      </w:pPr>
      <w:r>
        <w:rPr>
          <w:rFonts w:ascii="Arial Black" w:hAnsi="Arial Black" w:cs="Arial"/>
          <w:b/>
        </w:rPr>
        <w:t xml:space="preserve">G5. </w:t>
      </w:r>
      <w:r>
        <w:rPr>
          <w:rFonts w:ascii="Arial Black" w:hAnsi="Arial Black" w:cs="Arial"/>
          <w:b/>
        </w:rPr>
        <w:tab/>
        <w:t>Personnel</w:t>
      </w:r>
      <w:r w:rsidR="008F1495">
        <w:rPr>
          <w:rFonts w:ascii="Arial Black" w:hAnsi="Arial Black" w:cs="Arial"/>
          <w:b/>
        </w:rPr>
        <w:t xml:space="preserve"> Requirements</w:t>
      </w:r>
    </w:p>
    <w:p w14:paraId="617530F8" w14:textId="443D329B" w:rsidR="001824CC" w:rsidRPr="001824CC" w:rsidRDefault="00E81753" w:rsidP="009E42E6">
      <w:pPr>
        <w:rPr>
          <w:rFonts w:ascii="Arial" w:hAnsi="Arial" w:cs="Arial"/>
        </w:rPr>
      </w:pPr>
      <w:r w:rsidRPr="00071C6D">
        <w:rPr>
          <w:rFonts w:ascii="Arial" w:hAnsi="Arial" w:cs="Arial"/>
          <w:iCs/>
        </w:rPr>
        <w:t xml:space="preserve">The Chief Engineer </w:t>
      </w:r>
      <w:r w:rsidR="0099704D">
        <w:rPr>
          <w:rFonts w:ascii="Arial" w:hAnsi="Arial" w:cs="Arial"/>
          <w:iCs/>
        </w:rPr>
        <w:t>will</w:t>
      </w:r>
      <w:r w:rsidRPr="00071C6D">
        <w:rPr>
          <w:rFonts w:ascii="Arial" w:hAnsi="Arial" w:cs="Arial"/>
          <w:iCs/>
        </w:rPr>
        <w:t xml:space="preserve"> ensure that staff are aware of the differences between the EASA or National </w:t>
      </w:r>
      <w:r>
        <w:rPr>
          <w:rFonts w:ascii="Arial" w:hAnsi="Arial" w:cs="Arial"/>
          <w:iCs/>
        </w:rPr>
        <w:t>regulations and</w:t>
      </w:r>
      <w:r w:rsidRPr="00071C6D">
        <w:rPr>
          <w:rFonts w:ascii="Arial" w:hAnsi="Arial" w:cs="Arial"/>
          <w:iCs/>
        </w:rPr>
        <w:t xml:space="preserve"> importantly, the way </w:t>
      </w:r>
      <w:r>
        <w:rPr>
          <w:rFonts w:ascii="Arial" w:hAnsi="Arial" w:cs="Arial"/>
          <w:iCs/>
        </w:rPr>
        <w:t xml:space="preserve">continuing airworthiness is managed </w:t>
      </w:r>
      <w:r w:rsidRPr="00071C6D">
        <w:rPr>
          <w:rFonts w:ascii="Arial" w:hAnsi="Arial" w:cs="Arial"/>
          <w:iCs/>
        </w:rPr>
        <w:t>under national regulation in accordance with this supplement.</w:t>
      </w:r>
      <w:bookmarkStart w:id="1" w:name="_GoBack"/>
      <w:bookmarkEnd w:id="1"/>
    </w:p>
    <w:p w14:paraId="03F39A11" w14:textId="53810E78" w:rsidR="00D878EB" w:rsidRDefault="0057539A" w:rsidP="009E42E6">
      <w:pPr>
        <w:rPr>
          <w:rFonts w:ascii="Arial Black" w:hAnsi="Arial Black" w:cs="Arial"/>
          <w:b/>
        </w:rPr>
      </w:pPr>
      <w:r>
        <w:rPr>
          <w:rFonts w:ascii="Arial Black" w:hAnsi="Arial Black" w:cs="Arial"/>
          <w:b/>
        </w:rPr>
        <w:lastRenderedPageBreak/>
        <w:t>G</w:t>
      </w:r>
      <w:r w:rsidR="00E81753">
        <w:rPr>
          <w:rFonts w:ascii="Arial Black" w:hAnsi="Arial Black" w:cs="Arial"/>
          <w:b/>
        </w:rPr>
        <w:t>6</w:t>
      </w:r>
      <w:r w:rsidR="00F93F3E">
        <w:rPr>
          <w:rFonts w:ascii="Arial Black" w:hAnsi="Arial Black" w:cs="Arial"/>
          <w:b/>
        </w:rPr>
        <w:t>.</w:t>
      </w:r>
      <w:r>
        <w:rPr>
          <w:rFonts w:ascii="Arial Black" w:hAnsi="Arial Black" w:cs="Arial"/>
          <w:b/>
        </w:rPr>
        <w:t xml:space="preserve"> </w:t>
      </w:r>
      <w:r w:rsidR="00F93F3E">
        <w:rPr>
          <w:rFonts w:ascii="Arial Black" w:hAnsi="Arial Black" w:cs="Arial"/>
          <w:b/>
        </w:rPr>
        <w:tab/>
      </w:r>
      <w:r>
        <w:rPr>
          <w:rFonts w:ascii="Arial Black" w:hAnsi="Arial Black" w:cs="Arial"/>
          <w:b/>
        </w:rPr>
        <w:t xml:space="preserve">Airworthiness Review Staff </w:t>
      </w:r>
      <w:r w:rsidR="00D878EB">
        <w:rPr>
          <w:rFonts w:ascii="Arial Black" w:hAnsi="Arial Black" w:cs="Arial"/>
          <w:b/>
        </w:rPr>
        <w:t xml:space="preserve"> </w:t>
      </w:r>
    </w:p>
    <w:p w14:paraId="3FB62B58" w14:textId="25489F8C" w:rsidR="00F93F3E" w:rsidRDefault="00F93F3E" w:rsidP="00F93F3E">
      <w:pPr>
        <w:rPr>
          <w:rFonts w:ascii="Arial" w:hAnsi="Arial" w:cs="Arial"/>
        </w:rPr>
      </w:pPr>
      <w:r>
        <w:rPr>
          <w:rFonts w:ascii="Arial" w:hAnsi="Arial" w:cs="Arial"/>
        </w:rPr>
        <w:t xml:space="preserve">The Chief Engineer </w:t>
      </w:r>
      <w:r w:rsidR="0099704D">
        <w:rPr>
          <w:rFonts w:ascii="Arial" w:hAnsi="Arial" w:cs="Arial"/>
        </w:rPr>
        <w:t>will</w:t>
      </w:r>
      <w:r>
        <w:rPr>
          <w:rFonts w:ascii="Arial" w:hAnsi="Arial" w:cs="Arial"/>
        </w:rPr>
        <w:t xml:space="preserve"> ensure and keep records to demonstrate that Airworthiness Review Staff meet the following minimum requirements.</w:t>
      </w:r>
    </w:p>
    <w:p w14:paraId="5073006C" w14:textId="0D6114C7" w:rsidR="00791DA3" w:rsidRDefault="00F93F3E" w:rsidP="00D74F9F">
      <w:pPr>
        <w:rPr>
          <w:rFonts w:ascii="Arial" w:hAnsi="Arial" w:cs="Arial"/>
        </w:rPr>
      </w:pPr>
      <w:r>
        <w:rPr>
          <w:rFonts w:ascii="Arial" w:hAnsi="Arial" w:cs="Arial"/>
        </w:rPr>
        <w:t xml:space="preserve">For aircraft not used in commercial air transport (CAT) of 2730kg MTWA and below the staff </w:t>
      </w:r>
      <w:r w:rsidR="0099704D">
        <w:rPr>
          <w:rFonts w:ascii="Arial" w:hAnsi="Arial" w:cs="Arial"/>
        </w:rPr>
        <w:t>will</w:t>
      </w:r>
      <w:r>
        <w:rPr>
          <w:rFonts w:ascii="Arial" w:hAnsi="Arial" w:cs="Arial"/>
        </w:rPr>
        <w:t xml:space="preserve"> have acquired: </w:t>
      </w:r>
    </w:p>
    <w:p w14:paraId="0A456744" w14:textId="77777777" w:rsidR="00F93F3E" w:rsidRDefault="00F93F3E" w:rsidP="00F93F3E">
      <w:pPr>
        <w:pStyle w:val="ListParagraph"/>
        <w:numPr>
          <w:ilvl w:val="0"/>
          <w:numId w:val="42"/>
        </w:numPr>
        <w:rPr>
          <w:rFonts w:ascii="Arial" w:hAnsi="Arial" w:cs="Arial"/>
        </w:rPr>
      </w:pPr>
      <w:r>
        <w:rPr>
          <w:rFonts w:ascii="Arial" w:hAnsi="Arial" w:cs="Arial"/>
        </w:rPr>
        <w:t xml:space="preserve">At least 3 years of experience in Continuing Airworthiness; and </w:t>
      </w:r>
    </w:p>
    <w:p w14:paraId="25CEDCEF" w14:textId="77777777" w:rsidR="00F93F3E" w:rsidRDefault="00F93F3E" w:rsidP="00F93F3E">
      <w:pPr>
        <w:pStyle w:val="ListParagraph"/>
        <w:numPr>
          <w:ilvl w:val="0"/>
          <w:numId w:val="42"/>
        </w:numPr>
        <w:rPr>
          <w:rFonts w:ascii="Arial" w:hAnsi="Arial" w:cs="Arial"/>
        </w:rPr>
      </w:pPr>
      <w:r>
        <w:rPr>
          <w:rFonts w:ascii="Arial" w:hAnsi="Arial" w:cs="Arial"/>
        </w:rPr>
        <w:t xml:space="preserve">An appropriate license in compliance with BCAR Section L or Part 66 as appropriate to the aircraft category or and aeronautical degree or equivalent; and </w:t>
      </w:r>
    </w:p>
    <w:p w14:paraId="2AA22ABA" w14:textId="77777777" w:rsidR="00F93F3E" w:rsidRDefault="00F93F3E" w:rsidP="00F93F3E">
      <w:pPr>
        <w:pStyle w:val="ListParagraph"/>
        <w:numPr>
          <w:ilvl w:val="0"/>
          <w:numId w:val="42"/>
        </w:numPr>
        <w:rPr>
          <w:rFonts w:ascii="Arial" w:hAnsi="Arial" w:cs="Arial"/>
        </w:rPr>
      </w:pPr>
      <w:r>
        <w:rPr>
          <w:rFonts w:ascii="Arial" w:hAnsi="Arial" w:cs="Arial"/>
        </w:rPr>
        <w:t xml:space="preserve">Appropriate aeronautical maintenance training; and </w:t>
      </w:r>
    </w:p>
    <w:p w14:paraId="222EB191" w14:textId="77777777" w:rsidR="0091026E" w:rsidRDefault="00F93F3E" w:rsidP="00F93F3E">
      <w:pPr>
        <w:pStyle w:val="ListParagraph"/>
        <w:numPr>
          <w:ilvl w:val="0"/>
          <w:numId w:val="42"/>
        </w:numPr>
        <w:rPr>
          <w:rFonts w:ascii="Arial" w:hAnsi="Arial" w:cs="Arial"/>
        </w:rPr>
      </w:pPr>
      <w:r>
        <w:rPr>
          <w:rFonts w:ascii="Arial" w:hAnsi="Arial" w:cs="Arial"/>
        </w:rPr>
        <w:t xml:space="preserve">A position within the organisation with appropriate </w:t>
      </w:r>
      <w:r w:rsidR="0091026E">
        <w:rPr>
          <w:rFonts w:ascii="Arial" w:hAnsi="Arial" w:cs="Arial"/>
        </w:rPr>
        <w:t xml:space="preserve">responsibilities. </w:t>
      </w:r>
    </w:p>
    <w:p w14:paraId="18456EA1" w14:textId="77777777" w:rsidR="0091026E" w:rsidRDefault="0091026E" w:rsidP="0091026E">
      <w:pPr>
        <w:rPr>
          <w:rFonts w:ascii="Arial" w:hAnsi="Arial" w:cs="Arial"/>
        </w:rPr>
      </w:pPr>
      <w:r>
        <w:rPr>
          <w:rFonts w:ascii="Arial" w:hAnsi="Arial" w:cs="Arial"/>
        </w:rPr>
        <w:t xml:space="preserve">Notwithstanding the above, the requirement for an appropriate license or aeronautical degree may be replaced by four years of experience in continuing airworthiness additional to those already required by item 1 above. </w:t>
      </w:r>
    </w:p>
    <w:p w14:paraId="6AD9C70D" w14:textId="5C06D8EA" w:rsidR="00F93F3E" w:rsidRDefault="0091026E" w:rsidP="00D74F9F">
      <w:pPr>
        <w:rPr>
          <w:rFonts w:ascii="Arial" w:hAnsi="Arial" w:cs="Arial"/>
        </w:rPr>
      </w:pPr>
      <w:r>
        <w:rPr>
          <w:rFonts w:ascii="Arial" w:hAnsi="Arial" w:cs="Arial"/>
        </w:rPr>
        <w:t xml:space="preserve">For Aircraft operating on a National Permit to Fly and Certificate of Validity, the staff </w:t>
      </w:r>
      <w:r w:rsidR="0099704D">
        <w:rPr>
          <w:rFonts w:ascii="Arial" w:hAnsi="Arial" w:cs="Arial"/>
        </w:rPr>
        <w:t>will</w:t>
      </w:r>
      <w:r>
        <w:rPr>
          <w:rFonts w:ascii="Arial" w:hAnsi="Arial" w:cs="Arial"/>
        </w:rPr>
        <w:t xml:space="preserve"> have acquired f</w:t>
      </w:r>
      <w:r w:rsidRPr="0091026E">
        <w:rPr>
          <w:rFonts w:ascii="Arial" w:hAnsi="Arial" w:cs="Arial"/>
        </w:rPr>
        <w:t xml:space="preserve">our years of relevant maintenance / continuing airworthiness experience or; two years if the applicant has satisfactorily completed an appropriate aeronautical maintenance training course. </w:t>
      </w:r>
    </w:p>
    <w:p w14:paraId="1AD08E3F" w14:textId="386041ED" w:rsidR="000702BB" w:rsidRDefault="000702BB" w:rsidP="00D74F9F">
      <w:pPr>
        <w:rPr>
          <w:rFonts w:ascii="Arial" w:hAnsi="Arial" w:cs="Arial"/>
        </w:rPr>
      </w:pPr>
      <w:r>
        <w:rPr>
          <w:rFonts w:ascii="Arial" w:hAnsi="Arial" w:cs="Arial"/>
        </w:rPr>
        <w:t xml:space="preserve">The company Airworthiness Review Staff qualified to the above requirement for national aircraft are listed below: </w:t>
      </w:r>
    </w:p>
    <w:p w14:paraId="1584D807" w14:textId="0278AEE2" w:rsidR="00D74F9F" w:rsidRDefault="00D74F9F" w:rsidP="00D74F9F">
      <w:pPr>
        <w:rPr>
          <w:rFonts w:ascii="Arial" w:hAnsi="Arial" w:cs="Arial"/>
        </w:rPr>
      </w:pPr>
      <w:r>
        <w:rPr>
          <w:rFonts w:ascii="Arial" w:hAnsi="Arial" w:cs="Arial"/>
        </w:rPr>
        <w:t xml:space="preserve">Mr. ABCD </w:t>
      </w:r>
      <w:r>
        <w:rPr>
          <w:rFonts w:ascii="Arial" w:hAnsi="Arial" w:cs="Arial"/>
        </w:rPr>
        <w:tab/>
        <w:t xml:space="preserve">Chief Engineer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ABCD01</w:t>
      </w:r>
    </w:p>
    <w:p w14:paraId="24603C72" w14:textId="77777777" w:rsidR="00D74F9F" w:rsidRDefault="00D74F9F" w:rsidP="00D74F9F">
      <w:pPr>
        <w:rPr>
          <w:rFonts w:ascii="Arial" w:hAnsi="Arial" w:cs="Arial"/>
        </w:rPr>
      </w:pPr>
      <w:r>
        <w:rPr>
          <w:rFonts w:ascii="Arial" w:hAnsi="Arial" w:cs="Arial"/>
        </w:rPr>
        <w:t>Mrs. ACEF</w:t>
      </w:r>
      <w:r>
        <w:rPr>
          <w:rFonts w:ascii="Arial" w:hAnsi="Arial" w:cs="Arial"/>
        </w:rPr>
        <w:tab/>
        <w:t>LAE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ABCD02</w:t>
      </w:r>
    </w:p>
    <w:p w14:paraId="1AFB98DD" w14:textId="24F5E95D" w:rsidR="00D74F9F" w:rsidRDefault="00D74F9F" w:rsidP="00D74F9F">
      <w:pPr>
        <w:rPr>
          <w:rFonts w:ascii="Arial" w:hAnsi="Arial" w:cs="Arial"/>
        </w:rPr>
      </w:pPr>
      <w:r>
        <w:rPr>
          <w:rFonts w:ascii="Arial" w:hAnsi="Arial" w:cs="Arial"/>
        </w:rPr>
        <w:t>The above staff are authorised to perform Airworthiness Review, and issue or recommend an ARC</w:t>
      </w:r>
      <w:r w:rsidR="00216FDD">
        <w:rPr>
          <w:rFonts w:ascii="Arial" w:hAnsi="Arial" w:cs="Arial"/>
        </w:rPr>
        <w:t xml:space="preserve"> or Certificate of Validity as appropriate and</w:t>
      </w:r>
      <w:r>
        <w:rPr>
          <w:rFonts w:ascii="Arial" w:hAnsi="Arial" w:cs="Arial"/>
        </w:rPr>
        <w:t xml:space="preserve"> limited to aircraft in Section </w:t>
      </w:r>
      <w:r w:rsidR="00216FDD">
        <w:rPr>
          <w:rFonts w:ascii="Arial" w:hAnsi="Arial" w:cs="Arial"/>
        </w:rPr>
        <w:t xml:space="preserve">G3 </w:t>
      </w:r>
      <w:r>
        <w:rPr>
          <w:rFonts w:ascii="Arial" w:hAnsi="Arial" w:cs="Arial"/>
        </w:rPr>
        <w:t xml:space="preserve">of this </w:t>
      </w:r>
      <w:r w:rsidR="00216FDD">
        <w:rPr>
          <w:rFonts w:ascii="Arial" w:hAnsi="Arial" w:cs="Arial"/>
        </w:rPr>
        <w:t>supplement.</w:t>
      </w:r>
    </w:p>
    <w:p w14:paraId="28DCD977" w14:textId="66E40DF1" w:rsidR="00F93F3E" w:rsidRDefault="000702BB" w:rsidP="00216FDD">
      <w:pPr>
        <w:rPr>
          <w:rFonts w:ascii="Arial" w:hAnsi="Arial" w:cs="Arial"/>
          <w:color w:val="FF0000"/>
        </w:rPr>
      </w:pPr>
      <w:r>
        <w:rPr>
          <w:rFonts w:ascii="Arial" w:hAnsi="Arial" w:cs="Arial"/>
          <w:color w:val="FF0000"/>
        </w:rPr>
        <w:t xml:space="preserve">If the privileges are to be used for larger aircraft or CAT, additional experience requirements apply and would need to be included. </w:t>
      </w:r>
    </w:p>
    <w:p w14:paraId="55F7C72B" w14:textId="77777777" w:rsidR="00791DA3" w:rsidRPr="000702BB" w:rsidRDefault="00791DA3" w:rsidP="00216FDD">
      <w:pPr>
        <w:rPr>
          <w:rFonts w:ascii="Arial" w:hAnsi="Arial" w:cs="Arial"/>
          <w:color w:val="FF0000"/>
        </w:rPr>
      </w:pPr>
    </w:p>
    <w:p w14:paraId="20185BB8" w14:textId="541CE189" w:rsidR="00D878EB" w:rsidRDefault="0057539A" w:rsidP="009E42E6">
      <w:pPr>
        <w:rPr>
          <w:rFonts w:ascii="Arial Black" w:hAnsi="Arial Black" w:cs="Arial"/>
          <w:b/>
        </w:rPr>
      </w:pPr>
      <w:r>
        <w:rPr>
          <w:rFonts w:ascii="Arial Black" w:hAnsi="Arial Black" w:cs="Arial"/>
          <w:b/>
        </w:rPr>
        <w:t>G</w:t>
      </w:r>
      <w:r w:rsidR="00E81753">
        <w:rPr>
          <w:rFonts w:ascii="Arial Black" w:hAnsi="Arial Black" w:cs="Arial"/>
          <w:b/>
        </w:rPr>
        <w:t>7</w:t>
      </w:r>
      <w:r w:rsidR="0077029C">
        <w:rPr>
          <w:rFonts w:ascii="Arial Black" w:hAnsi="Arial Black" w:cs="Arial"/>
          <w:b/>
        </w:rPr>
        <w:t xml:space="preserve">. </w:t>
      </w:r>
      <w:r w:rsidR="000702BB">
        <w:rPr>
          <w:rFonts w:ascii="Arial Black" w:hAnsi="Arial Black" w:cs="Arial"/>
          <w:b/>
        </w:rPr>
        <w:t>Continuing Airworthiness Management</w:t>
      </w:r>
    </w:p>
    <w:p w14:paraId="12420811" w14:textId="609BC429" w:rsidR="00F30C1D" w:rsidRDefault="00F30C1D" w:rsidP="009E42E6">
      <w:pPr>
        <w:rPr>
          <w:rFonts w:ascii="Arial" w:hAnsi="Arial" w:cs="Arial"/>
        </w:rPr>
      </w:pPr>
      <w:r>
        <w:rPr>
          <w:rFonts w:ascii="Arial" w:hAnsi="Arial" w:cs="Arial"/>
        </w:rPr>
        <w:t xml:space="preserve">Where required by regulation or requested by the owner / operator, a continuing Airworthiness Management Arrangement </w:t>
      </w:r>
      <w:r w:rsidR="0099704D">
        <w:rPr>
          <w:rFonts w:ascii="Arial" w:hAnsi="Arial" w:cs="Arial"/>
        </w:rPr>
        <w:t>will</w:t>
      </w:r>
      <w:r>
        <w:rPr>
          <w:rFonts w:ascii="Arial" w:hAnsi="Arial" w:cs="Arial"/>
        </w:rPr>
        <w:t xml:space="preserve"> be developed, agreed and signed by involved parties as detailed in supplement 1 to BCAR A8-25. </w:t>
      </w:r>
      <w:r w:rsidR="00455867">
        <w:rPr>
          <w:rFonts w:ascii="Arial" w:hAnsi="Arial" w:cs="Arial"/>
        </w:rPr>
        <w:t xml:space="preserve">All aircraft operating as Part of an SSAC approval or in accordance with CAP 632 </w:t>
      </w:r>
      <w:r w:rsidR="0099704D">
        <w:rPr>
          <w:rFonts w:ascii="Arial" w:hAnsi="Arial" w:cs="Arial"/>
        </w:rPr>
        <w:t>will</w:t>
      </w:r>
      <w:r w:rsidR="00455867">
        <w:rPr>
          <w:rFonts w:ascii="Arial" w:hAnsi="Arial" w:cs="Arial"/>
        </w:rPr>
        <w:t xml:space="preserve"> be subject to a continuing airworthiness management arrangement. </w:t>
      </w:r>
    </w:p>
    <w:p w14:paraId="52C14757" w14:textId="49DB0070" w:rsidR="00C909D5" w:rsidRDefault="00C909D5" w:rsidP="009E42E6">
      <w:pPr>
        <w:rPr>
          <w:rFonts w:ascii="Arial" w:hAnsi="Arial" w:cs="Arial"/>
        </w:rPr>
      </w:pPr>
      <w:r>
        <w:rPr>
          <w:rFonts w:ascii="Arial" w:hAnsi="Arial" w:cs="Arial"/>
        </w:rPr>
        <w:t xml:space="preserve">As this organisation does not have indirect privileges granted by the UK CAA, it is acknowledged that the provisions of Part-CAO do not apply with respect to the organisation locally approving AMP for national aircraft and the procedures below will be followed. </w:t>
      </w:r>
    </w:p>
    <w:p w14:paraId="7E1662F4" w14:textId="53B45172" w:rsidR="00D878EB" w:rsidRDefault="00F30C1D" w:rsidP="009E42E6">
      <w:pPr>
        <w:rPr>
          <w:rFonts w:ascii="Arial" w:hAnsi="Arial" w:cs="Arial"/>
        </w:rPr>
      </w:pPr>
      <w:r>
        <w:rPr>
          <w:rFonts w:ascii="Arial" w:hAnsi="Arial" w:cs="Arial"/>
        </w:rPr>
        <w:t xml:space="preserve">Aircraft Maintenance Programmes for Permit to Fly aircraft </w:t>
      </w:r>
      <w:r w:rsidR="0099704D">
        <w:rPr>
          <w:rFonts w:ascii="Arial" w:hAnsi="Arial" w:cs="Arial"/>
        </w:rPr>
        <w:t>will</w:t>
      </w:r>
      <w:r>
        <w:rPr>
          <w:rFonts w:ascii="Arial" w:hAnsi="Arial" w:cs="Arial"/>
        </w:rPr>
        <w:t xml:space="preserve"> be developed and organised as detailed in BCAR A3-7 paragraph 15. Where required to have a programme approved by the UK CAA, reference </w:t>
      </w:r>
      <w:r w:rsidR="0099704D">
        <w:rPr>
          <w:rFonts w:ascii="Arial" w:hAnsi="Arial" w:cs="Arial"/>
        </w:rPr>
        <w:t>will</w:t>
      </w:r>
      <w:r>
        <w:rPr>
          <w:rFonts w:ascii="Arial" w:hAnsi="Arial" w:cs="Arial"/>
        </w:rPr>
        <w:t xml:space="preserve"> be made to CAP 1740 and application made on Form SRG/1766. </w:t>
      </w:r>
    </w:p>
    <w:p w14:paraId="1E8B7E42" w14:textId="37E2F5D6" w:rsidR="00F30C1D" w:rsidRDefault="00F30C1D" w:rsidP="009E42E6">
      <w:pPr>
        <w:rPr>
          <w:rFonts w:ascii="Arial" w:hAnsi="Arial" w:cs="Arial"/>
        </w:rPr>
      </w:pPr>
      <w:r>
        <w:rPr>
          <w:rFonts w:ascii="Arial" w:hAnsi="Arial" w:cs="Arial"/>
        </w:rPr>
        <w:t xml:space="preserve">Aircraft Maintenance programmes for National C of A aircraft </w:t>
      </w:r>
      <w:r w:rsidR="0099704D">
        <w:rPr>
          <w:rFonts w:ascii="Arial" w:hAnsi="Arial" w:cs="Arial"/>
        </w:rPr>
        <w:t>will</w:t>
      </w:r>
      <w:r>
        <w:rPr>
          <w:rFonts w:ascii="Arial" w:hAnsi="Arial" w:cs="Arial"/>
        </w:rPr>
        <w:t xml:space="preserve"> be </w:t>
      </w:r>
      <w:r w:rsidR="00D3030D">
        <w:rPr>
          <w:rFonts w:ascii="Arial" w:hAnsi="Arial" w:cs="Arial"/>
        </w:rPr>
        <w:t xml:space="preserve">developed and organised as detailed in BCAR A6-1 paragraph 5. Programmes </w:t>
      </w:r>
      <w:r w:rsidR="0099704D">
        <w:rPr>
          <w:rFonts w:ascii="Arial" w:hAnsi="Arial" w:cs="Arial"/>
        </w:rPr>
        <w:t>will</w:t>
      </w:r>
      <w:r w:rsidR="00D3030D">
        <w:rPr>
          <w:rFonts w:ascii="Arial" w:hAnsi="Arial" w:cs="Arial"/>
        </w:rPr>
        <w:t xml:space="preserve"> be approved by the CAA and application made on form SRG/1753. The application </w:t>
      </w:r>
      <w:r w:rsidR="0099704D">
        <w:rPr>
          <w:rFonts w:ascii="Arial" w:hAnsi="Arial" w:cs="Arial"/>
        </w:rPr>
        <w:t>will</w:t>
      </w:r>
      <w:r w:rsidR="00D3030D">
        <w:rPr>
          <w:rFonts w:ascii="Arial" w:hAnsi="Arial" w:cs="Arial"/>
        </w:rPr>
        <w:t xml:space="preserve"> be accompanied by an Operators Maintenance Programme Compliance Checklist Form SRG/1724. </w:t>
      </w:r>
    </w:p>
    <w:p w14:paraId="5434B7E8" w14:textId="083822C3" w:rsidR="00D3030D" w:rsidRDefault="00D3030D" w:rsidP="009E42E6">
      <w:pPr>
        <w:rPr>
          <w:rFonts w:ascii="Arial" w:hAnsi="Arial" w:cs="Arial"/>
        </w:rPr>
      </w:pPr>
      <w:r>
        <w:rPr>
          <w:rFonts w:ascii="Arial" w:hAnsi="Arial" w:cs="Arial"/>
        </w:rPr>
        <w:lastRenderedPageBreak/>
        <w:t>Use of CAA LAMS (Light Aircraft Maintenance Schedule) CAP 411 is permitted for aircraft within the scope of the programme provided the rules of the programme are applied</w:t>
      </w:r>
      <w:r w:rsidR="00DA7DF0">
        <w:rPr>
          <w:rFonts w:ascii="Arial" w:hAnsi="Arial" w:cs="Arial"/>
        </w:rPr>
        <w:t xml:space="preserve"> appropriately</w:t>
      </w:r>
      <w:r>
        <w:rPr>
          <w:rFonts w:ascii="Arial" w:hAnsi="Arial" w:cs="Arial"/>
        </w:rPr>
        <w:t>. The use of LAMS is not permitted where specifically prohibited by regulations (e.g. MPD2019/003 for high performance aircraft operating on a national permit to fly</w:t>
      </w:r>
      <w:r w:rsidR="00702EF7">
        <w:rPr>
          <w:rFonts w:ascii="Arial" w:hAnsi="Arial" w:cs="Arial"/>
        </w:rPr>
        <w:t>)</w:t>
      </w:r>
      <w:r>
        <w:rPr>
          <w:rFonts w:ascii="Arial" w:hAnsi="Arial" w:cs="Arial"/>
        </w:rPr>
        <w:t xml:space="preserve">. </w:t>
      </w:r>
    </w:p>
    <w:p w14:paraId="34C19E27" w14:textId="68EF5AFC" w:rsidR="00791DA3" w:rsidRDefault="00DA7DF0" w:rsidP="009E42E6">
      <w:pPr>
        <w:rPr>
          <w:rFonts w:ascii="Arial" w:hAnsi="Arial" w:cs="Arial"/>
        </w:rPr>
      </w:pPr>
      <w:r>
        <w:rPr>
          <w:rFonts w:ascii="Arial" w:hAnsi="Arial" w:cs="Arial"/>
        </w:rPr>
        <w:t xml:space="preserve">In addition to the types of data already specified in the CAE, data provided within the terms of a BCAR A8-21 approval is approved data </w:t>
      </w:r>
      <w:r w:rsidR="002F3847">
        <w:rPr>
          <w:rFonts w:ascii="Arial" w:hAnsi="Arial" w:cs="Arial"/>
        </w:rPr>
        <w:t>for</w:t>
      </w:r>
      <w:r>
        <w:rPr>
          <w:rFonts w:ascii="Arial" w:hAnsi="Arial" w:cs="Arial"/>
        </w:rPr>
        <w:t xml:space="preserve"> modifications and repairs as is data directly approved by the UK CAA. Modifications and Repairs can also be accomplished using the provisions of CS-STAN, with some minor adjustments (such as using the UK CAA Form 123). CAP 1419 will be consulted when managing this activity. </w:t>
      </w:r>
    </w:p>
    <w:p w14:paraId="67E5B857" w14:textId="71FCF661" w:rsidR="00E01B97" w:rsidRDefault="00DA7DF0" w:rsidP="009E42E6">
      <w:pPr>
        <w:rPr>
          <w:rFonts w:ascii="Arial" w:hAnsi="Arial" w:cs="Arial"/>
        </w:rPr>
      </w:pPr>
      <w:r>
        <w:rPr>
          <w:rFonts w:ascii="Arial" w:hAnsi="Arial" w:cs="Arial"/>
        </w:rPr>
        <w:t xml:space="preserve">The </w:t>
      </w:r>
      <w:r w:rsidR="006B1BE9">
        <w:rPr>
          <w:rFonts w:ascii="Arial" w:hAnsi="Arial" w:cs="Arial"/>
        </w:rPr>
        <w:t>Certificate of Release to Service (CRS) or Permit Maintenance Release (PMR)</w:t>
      </w:r>
      <w:r>
        <w:rPr>
          <w:rFonts w:ascii="Arial" w:hAnsi="Arial" w:cs="Arial"/>
        </w:rPr>
        <w:t xml:space="preserve"> wording for national aircraft </w:t>
      </w:r>
      <w:r w:rsidR="0099704D">
        <w:rPr>
          <w:rFonts w:ascii="Arial" w:hAnsi="Arial" w:cs="Arial"/>
        </w:rPr>
        <w:t>will</w:t>
      </w:r>
      <w:r>
        <w:rPr>
          <w:rFonts w:ascii="Arial" w:hAnsi="Arial" w:cs="Arial"/>
        </w:rPr>
        <w:t xml:space="preserve"> be as detailed in A8-23, </w:t>
      </w:r>
      <w:r w:rsidR="006B1BE9">
        <w:rPr>
          <w:rFonts w:ascii="Arial" w:hAnsi="Arial" w:cs="Arial"/>
        </w:rPr>
        <w:t>A8-24</w:t>
      </w:r>
      <w:r>
        <w:rPr>
          <w:rFonts w:ascii="Arial" w:hAnsi="Arial" w:cs="Arial"/>
        </w:rPr>
        <w:t xml:space="preserve">, A6-1 and A3-7 as appropriate. </w:t>
      </w:r>
      <w:r w:rsidR="006B1BE9">
        <w:rPr>
          <w:rFonts w:ascii="Arial" w:hAnsi="Arial" w:cs="Arial"/>
        </w:rPr>
        <w:t xml:space="preserve">Only organisations appropriately approved in accordance with BCAR A8-23 / A8-24 or Independent Certifying Staff </w:t>
      </w:r>
      <w:r w:rsidR="00E01B97">
        <w:rPr>
          <w:rFonts w:ascii="Arial" w:hAnsi="Arial" w:cs="Arial"/>
        </w:rPr>
        <w:t xml:space="preserve">detailed in BCAR A6-1 Supplement 2 </w:t>
      </w:r>
      <w:r w:rsidR="006B1BE9">
        <w:rPr>
          <w:rFonts w:ascii="Arial" w:hAnsi="Arial" w:cs="Arial"/>
        </w:rPr>
        <w:t>as appropriate</w:t>
      </w:r>
      <w:r w:rsidR="00E01B97">
        <w:rPr>
          <w:rFonts w:ascii="Arial" w:hAnsi="Arial" w:cs="Arial"/>
        </w:rPr>
        <w:t xml:space="preserve"> to the aircraft and its use</w:t>
      </w:r>
      <w:r w:rsidR="00455867">
        <w:rPr>
          <w:rFonts w:ascii="Arial" w:hAnsi="Arial" w:cs="Arial"/>
        </w:rPr>
        <w:t xml:space="preserve"> </w:t>
      </w:r>
      <w:r w:rsidR="0099704D">
        <w:rPr>
          <w:rFonts w:ascii="Arial" w:hAnsi="Arial" w:cs="Arial"/>
        </w:rPr>
        <w:t>will</w:t>
      </w:r>
      <w:r w:rsidR="00455867">
        <w:rPr>
          <w:rFonts w:ascii="Arial" w:hAnsi="Arial" w:cs="Arial"/>
        </w:rPr>
        <w:t xml:space="preserve"> be contracted to perform maintenance on national aircraft</w:t>
      </w:r>
      <w:r w:rsidR="00E01B97">
        <w:rPr>
          <w:rFonts w:ascii="Arial" w:hAnsi="Arial" w:cs="Arial"/>
        </w:rPr>
        <w:t xml:space="preserve">. </w:t>
      </w:r>
    </w:p>
    <w:p w14:paraId="76E4C8C0" w14:textId="539903DA" w:rsidR="006B1BE9" w:rsidRDefault="002F3847" w:rsidP="009E42E6">
      <w:pPr>
        <w:rPr>
          <w:rFonts w:ascii="Arial" w:hAnsi="Arial" w:cs="Arial"/>
        </w:rPr>
      </w:pPr>
      <w:r>
        <w:rPr>
          <w:rFonts w:ascii="Arial" w:hAnsi="Arial" w:cs="Arial"/>
        </w:rPr>
        <w:t>Regarding</w:t>
      </w:r>
      <w:r w:rsidR="006B1BE9">
        <w:rPr>
          <w:rFonts w:ascii="Arial" w:hAnsi="Arial" w:cs="Arial"/>
        </w:rPr>
        <w:t xml:space="preserve"> applicable ADs, </w:t>
      </w:r>
      <w:r>
        <w:rPr>
          <w:rFonts w:ascii="Arial" w:hAnsi="Arial" w:cs="Arial"/>
        </w:rPr>
        <w:t>attention</w:t>
      </w:r>
      <w:r w:rsidR="00455867">
        <w:rPr>
          <w:rFonts w:ascii="Arial" w:hAnsi="Arial" w:cs="Arial"/>
        </w:rPr>
        <w:t xml:space="preserve"> </w:t>
      </w:r>
      <w:r w:rsidR="0099704D">
        <w:rPr>
          <w:rFonts w:ascii="Arial" w:hAnsi="Arial" w:cs="Arial"/>
        </w:rPr>
        <w:t>will</w:t>
      </w:r>
      <w:r w:rsidR="006B1BE9">
        <w:rPr>
          <w:rFonts w:ascii="Arial" w:hAnsi="Arial" w:cs="Arial"/>
        </w:rPr>
        <w:t xml:space="preserve"> be</w:t>
      </w:r>
      <w:r w:rsidR="00455867">
        <w:rPr>
          <w:rFonts w:ascii="Arial" w:hAnsi="Arial" w:cs="Arial"/>
        </w:rPr>
        <w:t xml:space="preserve"> given</w:t>
      </w:r>
      <w:r w:rsidR="006B1BE9">
        <w:rPr>
          <w:rFonts w:ascii="Arial" w:hAnsi="Arial" w:cs="Arial"/>
        </w:rPr>
        <w:t xml:space="preserve"> to CAP 747 Mandatory Requirements for Airworthiness. Mandatory information for Permit to Fly aircraft also includes Mand</w:t>
      </w:r>
      <w:r w:rsidR="00455867">
        <w:rPr>
          <w:rFonts w:ascii="Arial" w:hAnsi="Arial" w:cs="Arial"/>
        </w:rPr>
        <w:t>atory Permit Directives (MPDs) available on the UK CAA website.</w:t>
      </w:r>
    </w:p>
    <w:p w14:paraId="438F2948" w14:textId="2E7F6F64" w:rsidR="006B1BE9" w:rsidRDefault="00E01B97" w:rsidP="009E42E6">
      <w:pPr>
        <w:rPr>
          <w:rFonts w:ascii="Arial" w:hAnsi="Arial" w:cs="Arial"/>
        </w:rPr>
      </w:pPr>
      <w:r>
        <w:rPr>
          <w:rFonts w:ascii="Arial" w:hAnsi="Arial" w:cs="Arial"/>
        </w:rPr>
        <w:t xml:space="preserve">With respect to the determination as to when a check flight is required, the responsibility </w:t>
      </w:r>
      <w:r w:rsidR="0099704D">
        <w:rPr>
          <w:rFonts w:ascii="Arial" w:hAnsi="Arial" w:cs="Arial"/>
        </w:rPr>
        <w:t>will</w:t>
      </w:r>
      <w:r>
        <w:rPr>
          <w:rFonts w:ascii="Arial" w:hAnsi="Arial" w:cs="Arial"/>
        </w:rPr>
        <w:t xml:space="preserve"> be as detailed in the CAE and additionally to CAP 1038, AMC to A3-7, Paragraph 14 or AMC to A6-1 paragraph 4 </w:t>
      </w:r>
      <w:r w:rsidR="0099704D">
        <w:rPr>
          <w:rFonts w:ascii="Arial" w:hAnsi="Arial" w:cs="Arial"/>
        </w:rPr>
        <w:t>will</w:t>
      </w:r>
      <w:r>
        <w:rPr>
          <w:rFonts w:ascii="Arial" w:hAnsi="Arial" w:cs="Arial"/>
        </w:rPr>
        <w:t xml:space="preserve"> be considered. </w:t>
      </w:r>
    </w:p>
    <w:p w14:paraId="4D004A78" w14:textId="390A70F2" w:rsidR="00455867" w:rsidRDefault="002F3847" w:rsidP="009E42E6">
      <w:pPr>
        <w:rPr>
          <w:rFonts w:ascii="Arial" w:hAnsi="Arial" w:cs="Arial"/>
        </w:rPr>
      </w:pPr>
      <w:r>
        <w:rPr>
          <w:rFonts w:ascii="Arial" w:hAnsi="Arial" w:cs="Arial"/>
        </w:rPr>
        <w:t>Regarding</w:t>
      </w:r>
      <w:r w:rsidR="00455867">
        <w:rPr>
          <w:rFonts w:ascii="Arial" w:hAnsi="Arial" w:cs="Arial"/>
        </w:rPr>
        <w:t xml:space="preserve"> components to be installed on National aircraft, a UK CAA Approved Certificate is also considered to </w:t>
      </w:r>
      <w:r w:rsidR="00C909D5">
        <w:rPr>
          <w:rFonts w:ascii="Arial" w:hAnsi="Arial" w:cs="Arial"/>
        </w:rPr>
        <w:t xml:space="preserve">be an acceptable release. Care will </w:t>
      </w:r>
      <w:r w:rsidR="00455867">
        <w:rPr>
          <w:rFonts w:ascii="Arial" w:hAnsi="Arial" w:cs="Arial"/>
        </w:rPr>
        <w:t>be taken when accepting a</w:t>
      </w:r>
      <w:r w:rsidR="00203521">
        <w:rPr>
          <w:rFonts w:ascii="Arial" w:hAnsi="Arial" w:cs="Arial"/>
        </w:rPr>
        <w:t xml:space="preserve"> component for a C of A aircraft using this document to ensure that the detail in block 12 does not limit the use of that component to aircraft operating on a National Permit to Fly. </w:t>
      </w:r>
    </w:p>
    <w:p w14:paraId="582F94D7" w14:textId="2836DFD2" w:rsidR="00203521" w:rsidRPr="00791DA3" w:rsidRDefault="00203521" w:rsidP="00203521">
      <w:pPr>
        <w:rPr>
          <w:rFonts w:ascii="Arial" w:hAnsi="Arial" w:cs="Arial"/>
        </w:rPr>
      </w:pPr>
      <w:r>
        <w:rPr>
          <w:rFonts w:ascii="Arial" w:hAnsi="Arial" w:cs="Arial"/>
        </w:rPr>
        <w:t xml:space="preserve">With respect to defect management, only authorised staff can determine that a defect hazards seriously the flight safety and therefore how and when the rectification action </w:t>
      </w:r>
      <w:r w:rsidR="0099704D">
        <w:rPr>
          <w:rFonts w:ascii="Arial" w:hAnsi="Arial" w:cs="Arial"/>
        </w:rPr>
        <w:t>will</w:t>
      </w:r>
      <w:r>
        <w:rPr>
          <w:rFonts w:ascii="Arial" w:hAnsi="Arial" w:cs="Arial"/>
        </w:rPr>
        <w:t xml:space="preserve"> be taken, including when a defect can be deferred. However, this does not apply where the approved Minimum Equipment List (MEL) as mandated by the CAA is used or where defects are defined as being acceptable by the UK CAA. Any aircraft defect that would not hazard flight safety </w:t>
      </w:r>
      <w:r w:rsidR="0099704D">
        <w:rPr>
          <w:rFonts w:ascii="Arial" w:hAnsi="Arial" w:cs="Arial"/>
        </w:rPr>
        <w:t>will</w:t>
      </w:r>
      <w:r>
        <w:rPr>
          <w:rFonts w:ascii="Arial" w:hAnsi="Arial" w:cs="Arial"/>
        </w:rPr>
        <w:t xml:space="preserve"> be rectified as soon as practicable, within any limits specified in the maintenance data. Any defect not rectified before flight </w:t>
      </w:r>
      <w:r w:rsidR="0099704D">
        <w:rPr>
          <w:rFonts w:ascii="Arial" w:hAnsi="Arial" w:cs="Arial"/>
        </w:rPr>
        <w:t>will</w:t>
      </w:r>
      <w:r>
        <w:rPr>
          <w:rFonts w:ascii="Arial" w:hAnsi="Arial" w:cs="Arial"/>
        </w:rPr>
        <w:t xml:space="preserve"> be recorded in the aircraft records or technical log system as applicable. </w:t>
      </w:r>
      <w:r w:rsidRPr="00791DA3">
        <w:rPr>
          <w:rFonts w:ascii="Arial" w:hAnsi="Arial" w:cs="Arial"/>
        </w:rPr>
        <w:t xml:space="preserve">Any aircraft defect that hazards seriously the flight safety </w:t>
      </w:r>
      <w:r w:rsidR="0099704D">
        <w:rPr>
          <w:rFonts w:ascii="Arial" w:hAnsi="Arial" w:cs="Arial"/>
        </w:rPr>
        <w:t>will</w:t>
      </w:r>
      <w:r w:rsidRPr="00791DA3">
        <w:rPr>
          <w:rFonts w:ascii="Arial" w:hAnsi="Arial" w:cs="Arial"/>
        </w:rPr>
        <w:t xml:space="preserve"> be rectified before flight. </w:t>
      </w:r>
    </w:p>
    <w:p w14:paraId="7CFAEF8A" w14:textId="3E97A764" w:rsidR="00203521" w:rsidRDefault="00791DA3" w:rsidP="00EA1706">
      <w:pPr>
        <w:rPr>
          <w:rFonts w:ascii="Arial" w:hAnsi="Arial" w:cs="Arial"/>
        </w:rPr>
      </w:pPr>
      <w:r w:rsidRPr="005736A6">
        <w:rPr>
          <w:rFonts w:ascii="Arial" w:hAnsi="Arial" w:cs="Arial"/>
        </w:rPr>
        <w:t xml:space="preserve">With respect to the release to service (CRS or PMR), the Technical Office staff </w:t>
      </w:r>
      <w:r w:rsidR="0099704D" w:rsidRPr="005736A6">
        <w:rPr>
          <w:rFonts w:ascii="Arial" w:hAnsi="Arial" w:cs="Arial"/>
        </w:rPr>
        <w:t>will</w:t>
      </w:r>
      <w:r w:rsidRPr="005736A6">
        <w:rPr>
          <w:rFonts w:ascii="Arial" w:hAnsi="Arial" w:cs="Arial"/>
        </w:rPr>
        <w:t xml:space="preserve"> ensure that the correct release documentation is requested of the maintainer or loaded in the work package. This </w:t>
      </w:r>
      <w:r w:rsidR="0099704D" w:rsidRPr="005736A6">
        <w:rPr>
          <w:rFonts w:ascii="Arial" w:hAnsi="Arial" w:cs="Arial"/>
        </w:rPr>
        <w:t>will</w:t>
      </w:r>
      <w:r w:rsidRPr="005736A6">
        <w:rPr>
          <w:rFonts w:ascii="Arial" w:hAnsi="Arial" w:cs="Arial"/>
        </w:rPr>
        <w:t xml:space="preserve"> be verified on return of the work package for post maintenance processing / filing and update of records. </w:t>
      </w:r>
    </w:p>
    <w:p w14:paraId="3C52614E" w14:textId="573C2CC0" w:rsidR="00791DA3" w:rsidRDefault="00C909D5" w:rsidP="00EA1706">
      <w:pPr>
        <w:rPr>
          <w:rFonts w:ascii="Arial" w:hAnsi="Arial" w:cs="Arial"/>
          <w:color w:val="FF0000"/>
        </w:rPr>
      </w:pPr>
      <w:r>
        <w:rPr>
          <w:rFonts w:ascii="Arial" w:hAnsi="Arial" w:cs="Arial"/>
          <w:color w:val="FF0000"/>
        </w:rPr>
        <w:t xml:space="preserve">Where the organisation has indirect privileges to approve maintenance programmes, relevant procedures should be included in this section and adjustments made where needed. </w:t>
      </w:r>
    </w:p>
    <w:p w14:paraId="10454B9A" w14:textId="77777777" w:rsidR="00FD6355" w:rsidRDefault="00FD6355" w:rsidP="00EA1706">
      <w:pPr>
        <w:rPr>
          <w:rFonts w:ascii="Arial Black" w:hAnsi="Arial Black" w:cs="Arial"/>
        </w:rPr>
      </w:pPr>
    </w:p>
    <w:p w14:paraId="54B90EBC" w14:textId="774AEBCF" w:rsidR="00412E92" w:rsidRDefault="00455867" w:rsidP="00EA1706">
      <w:pPr>
        <w:rPr>
          <w:rFonts w:ascii="Arial Black" w:hAnsi="Arial Black" w:cs="Arial"/>
        </w:rPr>
      </w:pPr>
      <w:r>
        <w:rPr>
          <w:rFonts w:ascii="Arial Black" w:hAnsi="Arial Black" w:cs="Arial"/>
        </w:rPr>
        <w:t>G</w:t>
      </w:r>
      <w:r w:rsidR="00E81753">
        <w:rPr>
          <w:rFonts w:ascii="Arial Black" w:hAnsi="Arial Black" w:cs="Arial"/>
        </w:rPr>
        <w:t>8</w:t>
      </w:r>
      <w:r w:rsidR="00412E92" w:rsidRPr="00412E92">
        <w:rPr>
          <w:rFonts w:ascii="Arial Black" w:hAnsi="Arial Black" w:cs="Arial"/>
        </w:rPr>
        <w:t xml:space="preserve">. </w:t>
      </w:r>
      <w:r w:rsidR="00412E92">
        <w:rPr>
          <w:rFonts w:ascii="Arial Black" w:hAnsi="Arial Black" w:cs="Arial"/>
        </w:rPr>
        <w:tab/>
      </w:r>
      <w:r>
        <w:rPr>
          <w:rFonts w:ascii="Arial Black" w:hAnsi="Arial Black" w:cs="Arial"/>
        </w:rPr>
        <w:t xml:space="preserve">Documentation </w:t>
      </w:r>
    </w:p>
    <w:p w14:paraId="79755BAD" w14:textId="4BACF3AA" w:rsidR="006F08CC" w:rsidRPr="006F08CC" w:rsidRDefault="006F08CC" w:rsidP="00EA1706">
      <w:pPr>
        <w:rPr>
          <w:rFonts w:ascii="Arial" w:hAnsi="Arial" w:cs="Arial"/>
        </w:rPr>
      </w:pPr>
      <w:r>
        <w:rPr>
          <w:rFonts w:ascii="Arial" w:hAnsi="Arial" w:cs="Arial"/>
        </w:rPr>
        <w:t xml:space="preserve">Where ex-military aircraft are operating on a Permit to Fly, the data applicable to that mark of aircraft or component may not in all cases be the latest version of the data produced. In such cases the Chief Engineer will ensure that the maintenance data used is the latest edition of historical data applicable to that </w:t>
      </w:r>
      <w:r w:rsidR="002F3847">
        <w:rPr>
          <w:rFonts w:ascii="Arial" w:hAnsi="Arial" w:cs="Arial"/>
        </w:rPr>
        <w:t>aircraft</w:t>
      </w:r>
      <w:r>
        <w:rPr>
          <w:rFonts w:ascii="Arial" w:hAnsi="Arial" w:cs="Arial"/>
        </w:rPr>
        <w:t xml:space="preserve"> or component. </w:t>
      </w:r>
    </w:p>
    <w:p w14:paraId="4C8A2454" w14:textId="6233AF61" w:rsidR="00EA1706" w:rsidRDefault="006F08CC" w:rsidP="009E42E6">
      <w:pPr>
        <w:rPr>
          <w:rFonts w:ascii="Arial" w:hAnsi="Arial" w:cs="Arial"/>
        </w:rPr>
      </w:pPr>
      <w:r>
        <w:rPr>
          <w:rFonts w:ascii="Arial" w:hAnsi="Arial" w:cs="Arial"/>
        </w:rPr>
        <w:lastRenderedPageBreak/>
        <w:t xml:space="preserve">In addition to the sources of approved data detailed in the CAE, for national aircraft, </w:t>
      </w:r>
      <w:r w:rsidR="00216127">
        <w:rPr>
          <w:rFonts w:ascii="Arial" w:hAnsi="Arial" w:cs="Arial"/>
        </w:rPr>
        <w:t>applicable maintenance</w:t>
      </w:r>
      <w:r>
        <w:rPr>
          <w:rFonts w:ascii="Arial" w:hAnsi="Arial" w:cs="Arial"/>
        </w:rPr>
        <w:t xml:space="preserve"> data also includes data published in accordance with BCAR A8-2</w:t>
      </w:r>
      <w:r w:rsidR="00216127">
        <w:rPr>
          <w:rFonts w:ascii="Arial" w:hAnsi="Arial" w:cs="Arial"/>
        </w:rPr>
        <w:t>1 and BCAR A8-23 paragraph 10.4 and Ma</w:t>
      </w:r>
      <w:r w:rsidR="00455867">
        <w:rPr>
          <w:rFonts w:ascii="Arial" w:hAnsi="Arial" w:cs="Arial"/>
        </w:rPr>
        <w:t>ndatory Permit Directives (MPDs</w:t>
      </w:r>
      <w:r w:rsidR="00216127">
        <w:rPr>
          <w:rFonts w:ascii="Arial" w:hAnsi="Arial" w:cs="Arial"/>
        </w:rPr>
        <w:t xml:space="preserve">) published by the UK CAA. </w:t>
      </w:r>
    </w:p>
    <w:p w14:paraId="6218BD6B" w14:textId="77777777" w:rsidR="006F08CC" w:rsidRPr="006F08CC" w:rsidRDefault="006F08CC" w:rsidP="009E42E6">
      <w:pPr>
        <w:rPr>
          <w:rFonts w:ascii="Arial" w:hAnsi="Arial" w:cs="Arial"/>
        </w:rPr>
      </w:pPr>
    </w:p>
    <w:p w14:paraId="2F61B5DE" w14:textId="55019701" w:rsidR="002B089C" w:rsidRPr="002B089C" w:rsidRDefault="00203521" w:rsidP="009E42E6">
      <w:pPr>
        <w:rPr>
          <w:rFonts w:ascii="Arial Black" w:hAnsi="Arial Black" w:cs="Arial"/>
          <w:b/>
        </w:rPr>
      </w:pPr>
      <w:r>
        <w:rPr>
          <w:rFonts w:ascii="Arial Black" w:hAnsi="Arial Black" w:cs="Arial"/>
        </w:rPr>
        <w:t>G</w:t>
      </w:r>
      <w:r w:rsidR="00E81753">
        <w:rPr>
          <w:rFonts w:ascii="Arial Black" w:hAnsi="Arial Black" w:cs="Arial"/>
        </w:rPr>
        <w:t>9</w:t>
      </w:r>
      <w:r w:rsidR="00216127">
        <w:rPr>
          <w:rFonts w:ascii="Arial Black" w:hAnsi="Arial Black" w:cs="Arial"/>
        </w:rPr>
        <w:t>.</w:t>
      </w:r>
      <w:r w:rsidR="00216127">
        <w:rPr>
          <w:rFonts w:ascii="Arial Black" w:hAnsi="Arial Black" w:cs="Arial"/>
        </w:rPr>
        <w:tab/>
      </w:r>
      <w:r>
        <w:rPr>
          <w:rFonts w:ascii="Arial Black" w:hAnsi="Arial Black" w:cs="Arial"/>
          <w:b/>
        </w:rPr>
        <w:t xml:space="preserve">Airworthiness Review </w:t>
      </w:r>
      <w:r w:rsidR="002B089C">
        <w:rPr>
          <w:rFonts w:ascii="Arial Black" w:hAnsi="Arial Black" w:cs="Arial"/>
          <w:b/>
        </w:rPr>
        <w:t>(National C of A)</w:t>
      </w:r>
    </w:p>
    <w:p w14:paraId="68EA247B" w14:textId="1B2F5750" w:rsidR="00791DA3" w:rsidRDefault="00203521" w:rsidP="009E42E6">
      <w:pPr>
        <w:rPr>
          <w:rFonts w:ascii="Arial" w:hAnsi="Arial" w:cs="Arial"/>
        </w:rPr>
      </w:pPr>
      <w:r>
        <w:rPr>
          <w:rFonts w:ascii="Arial" w:hAnsi="Arial" w:cs="Arial"/>
        </w:rPr>
        <w:t>For air</w:t>
      </w:r>
      <w:r w:rsidR="000246E2">
        <w:rPr>
          <w:rFonts w:ascii="Arial" w:hAnsi="Arial" w:cs="Arial"/>
        </w:rPr>
        <w:t xml:space="preserve">craft operating on a National C of A, the Airworthiness Review </w:t>
      </w:r>
      <w:r w:rsidR="0099704D">
        <w:rPr>
          <w:rFonts w:ascii="Arial" w:hAnsi="Arial" w:cs="Arial"/>
        </w:rPr>
        <w:t>will</w:t>
      </w:r>
      <w:r w:rsidR="000246E2">
        <w:rPr>
          <w:rFonts w:ascii="Arial" w:hAnsi="Arial" w:cs="Arial"/>
        </w:rPr>
        <w:t xml:space="preserve"> be performe</w:t>
      </w:r>
      <w:r w:rsidR="002B089C">
        <w:rPr>
          <w:rFonts w:ascii="Arial" w:hAnsi="Arial" w:cs="Arial"/>
        </w:rPr>
        <w:t xml:space="preserve">d in accordance with BCAR A8-25, Paragraph 10 and documented on Form ABCD/006c. </w:t>
      </w:r>
    </w:p>
    <w:p w14:paraId="6143A8C2" w14:textId="05715C2F" w:rsidR="002B089C" w:rsidRDefault="002B089C" w:rsidP="009E42E6">
      <w:pPr>
        <w:rPr>
          <w:rFonts w:ascii="Arial" w:hAnsi="Arial" w:cs="Arial"/>
        </w:rPr>
      </w:pPr>
      <w:r>
        <w:rPr>
          <w:rFonts w:ascii="Arial" w:hAnsi="Arial" w:cs="Arial"/>
        </w:rPr>
        <w:t xml:space="preserve">The Airworthiness Review can be anticipated by a maximum of 90 days without loss of continuity of the Airworthiness Review pattern, to allow the physical review to take place during a maintenance check. </w:t>
      </w:r>
    </w:p>
    <w:p w14:paraId="0AE008A6" w14:textId="71C56281" w:rsidR="002B089C" w:rsidRDefault="002B089C" w:rsidP="009E42E6">
      <w:pPr>
        <w:rPr>
          <w:rFonts w:ascii="Arial" w:hAnsi="Arial" w:cs="Arial"/>
        </w:rPr>
      </w:pPr>
      <w:r>
        <w:rPr>
          <w:rFonts w:ascii="Arial" w:hAnsi="Arial" w:cs="Arial"/>
        </w:rPr>
        <w:t xml:space="preserve">Where the aircraft has not previously held a NARC, the NARC must be issued by the UK CAA for which purpose a full review </w:t>
      </w:r>
      <w:r w:rsidR="0099704D">
        <w:rPr>
          <w:rFonts w:ascii="Arial" w:hAnsi="Arial" w:cs="Arial"/>
        </w:rPr>
        <w:t>will</w:t>
      </w:r>
      <w:r>
        <w:rPr>
          <w:rFonts w:ascii="Arial" w:hAnsi="Arial" w:cs="Arial"/>
        </w:rPr>
        <w:t xml:space="preserve"> be performed </w:t>
      </w:r>
      <w:r w:rsidR="002836EF">
        <w:rPr>
          <w:rFonts w:ascii="Arial" w:hAnsi="Arial" w:cs="Arial"/>
        </w:rPr>
        <w:t>and a recommendation</w:t>
      </w:r>
      <w:r>
        <w:rPr>
          <w:rFonts w:ascii="Arial" w:hAnsi="Arial" w:cs="Arial"/>
        </w:rPr>
        <w:t xml:space="preserve"> made. The recommendation forms part of Form ABCD/006c. </w:t>
      </w:r>
    </w:p>
    <w:p w14:paraId="016B4F80" w14:textId="4EE55231" w:rsidR="002836EF" w:rsidRDefault="002B089C" w:rsidP="009E42E6">
      <w:pPr>
        <w:rPr>
          <w:rFonts w:ascii="Arial" w:hAnsi="Arial" w:cs="Arial"/>
        </w:rPr>
      </w:pPr>
      <w:r>
        <w:rPr>
          <w:rFonts w:ascii="Arial" w:hAnsi="Arial" w:cs="Arial"/>
        </w:rPr>
        <w:t>Where an aircraft remains in a controlled environment, the NARC may be extended a maximum of two times</w:t>
      </w:r>
      <w:r w:rsidR="00B81228">
        <w:rPr>
          <w:rFonts w:ascii="Arial" w:hAnsi="Arial" w:cs="Arial"/>
        </w:rPr>
        <w:t xml:space="preserve"> by this organisation. BCAR A8-25 paragraph 10.4.2 describes a controlled environment for the purpose of this procedure. </w:t>
      </w:r>
    </w:p>
    <w:p w14:paraId="589F96B2" w14:textId="786230C2" w:rsidR="002B089C" w:rsidRDefault="00B81228" w:rsidP="009E42E6">
      <w:pPr>
        <w:rPr>
          <w:rFonts w:ascii="Arial" w:hAnsi="Arial" w:cs="Arial"/>
        </w:rPr>
      </w:pPr>
      <w:r>
        <w:rPr>
          <w:rFonts w:ascii="Arial" w:hAnsi="Arial" w:cs="Arial"/>
        </w:rPr>
        <w:t>For aircraft not in a controlled environment the NARC may be extended a maximum of two times by this organisation after carrying out an annual review to establish that:</w:t>
      </w:r>
    </w:p>
    <w:p w14:paraId="75A628EA" w14:textId="349882CC" w:rsidR="00B81228" w:rsidRPr="00B81228" w:rsidRDefault="00B81228" w:rsidP="00B81228">
      <w:pPr>
        <w:pStyle w:val="ListParagraph"/>
        <w:numPr>
          <w:ilvl w:val="0"/>
          <w:numId w:val="44"/>
        </w:numPr>
        <w:rPr>
          <w:rFonts w:ascii="Arial" w:hAnsi="Arial" w:cs="Arial"/>
        </w:rPr>
      </w:pPr>
      <w:r w:rsidRPr="00B81228">
        <w:rPr>
          <w:rFonts w:ascii="Arial" w:hAnsi="Arial" w:cs="Arial"/>
        </w:rPr>
        <w:t xml:space="preserve">All maintenance specified by the maintenance programme has been carried out in accordance with that programme. </w:t>
      </w:r>
    </w:p>
    <w:p w14:paraId="59DE8A73" w14:textId="2400CD39" w:rsidR="00B81228" w:rsidRPr="00B81228" w:rsidRDefault="00B81228" w:rsidP="00B81228">
      <w:pPr>
        <w:pStyle w:val="ListParagraph"/>
        <w:numPr>
          <w:ilvl w:val="0"/>
          <w:numId w:val="44"/>
        </w:numPr>
        <w:rPr>
          <w:rFonts w:ascii="Arial" w:hAnsi="Arial" w:cs="Arial"/>
        </w:rPr>
      </w:pPr>
      <w:r w:rsidRPr="00B81228">
        <w:rPr>
          <w:rFonts w:ascii="Arial" w:hAnsi="Arial" w:cs="Arial"/>
        </w:rPr>
        <w:t xml:space="preserve">All modifications and inspections deemed mandatory by the UK CAA have been carried out. </w:t>
      </w:r>
    </w:p>
    <w:p w14:paraId="4DCDCE2F" w14:textId="0A9DDDA2" w:rsidR="00B81228" w:rsidRPr="00B81228" w:rsidRDefault="00B81228" w:rsidP="00B81228">
      <w:pPr>
        <w:pStyle w:val="ListParagraph"/>
        <w:numPr>
          <w:ilvl w:val="0"/>
          <w:numId w:val="44"/>
        </w:numPr>
        <w:rPr>
          <w:rFonts w:ascii="Arial" w:hAnsi="Arial" w:cs="Arial"/>
        </w:rPr>
      </w:pPr>
      <w:r w:rsidRPr="00B81228">
        <w:rPr>
          <w:rFonts w:ascii="Arial" w:hAnsi="Arial" w:cs="Arial"/>
        </w:rPr>
        <w:t xml:space="preserve">All defects entered in the aircraft records have been rectified or deferred in accordance with CAA approved procedures. </w:t>
      </w:r>
    </w:p>
    <w:p w14:paraId="0E26A785" w14:textId="65203358" w:rsidR="002E63D5" w:rsidRPr="002E63D5" w:rsidRDefault="00B81228" w:rsidP="002E63D5">
      <w:pPr>
        <w:pStyle w:val="ListParagraph"/>
        <w:numPr>
          <w:ilvl w:val="0"/>
          <w:numId w:val="44"/>
        </w:numPr>
        <w:rPr>
          <w:rFonts w:ascii="Arial" w:hAnsi="Arial" w:cs="Arial"/>
        </w:rPr>
      </w:pPr>
      <w:r w:rsidRPr="00B81228">
        <w:rPr>
          <w:rFonts w:ascii="Arial" w:hAnsi="Arial" w:cs="Arial"/>
        </w:rPr>
        <w:t xml:space="preserve">All required CRS have been issued. </w:t>
      </w:r>
    </w:p>
    <w:p w14:paraId="4163B336" w14:textId="6FFC0A5D" w:rsidR="00B81228" w:rsidRDefault="00B81228" w:rsidP="009E42E6">
      <w:pPr>
        <w:rPr>
          <w:rFonts w:ascii="Arial" w:hAnsi="Arial" w:cs="Arial"/>
        </w:rPr>
      </w:pPr>
      <w:r>
        <w:rPr>
          <w:rFonts w:ascii="Arial" w:hAnsi="Arial" w:cs="Arial"/>
        </w:rPr>
        <w:t xml:space="preserve">The annual review is detailed on form ABCD/006d and can be issued by staff listed in section G5 above (Airworthiness Review Staff). </w:t>
      </w:r>
    </w:p>
    <w:p w14:paraId="55BDAFE4" w14:textId="4175E686" w:rsidR="002836EF" w:rsidRDefault="002E63D5" w:rsidP="009E42E6">
      <w:pPr>
        <w:rPr>
          <w:rFonts w:ascii="Arial" w:hAnsi="Arial" w:cs="Arial"/>
        </w:rPr>
      </w:pPr>
      <w:r>
        <w:rPr>
          <w:rFonts w:ascii="Arial" w:hAnsi="Arial" w:cs="Arial"/>
        </w:rPr>
        <w:t xml:space="preserve">The recommendation </w:t>
      </w:r>
      <w:r w:rsidR="0099704D">
        <w:rPr>
          <w:rFonts w:ascii="Arial" w:hAnsi="Arial" w:cs="Arial"/>
        </w:rPr>
        <w:t>will</w:t>
      </w:r>
      <w:r>
        <w:rPr>
          <w:rFonts w:ascii="Arial" w:hAnsi="Arial" w:cs="Arial"/>
        </w:rPr>
        <w:t xml:space="preserve"> not be </w:t>
      </w:r>
      <w:r w:rsidR="002836EF">
        <w:rPr>
          <w:rFonts w:ascii="Arial" w:hAnsi="Arial" w:cs="Arial"/>
        </w:rPr>
        <w:t>made,</w:t>
      </w:r>
      <w:r>
        <w:rPr>
          <w:rFonts w:ascii="Arial" w:hAnsi="Arial" w:cs="Arial"/>
        </w:rPr>
        <w:t xml:space="preserve"> </w:t>
      </w:r>
      <w:r w:rsidR="002836EF">
        <w:rPr>
          <w:rFonts w:ascii="Arial" w:hAnsi="Arial" w:cs="Arial"/>
        </w:rPr>
        <w:t xml:space="preserve">or a NARC </w:t>
      </w:r>
      <w:r w:rsidR="0099704D">
        <w:rPr>
          <w:rFonts w:ascii="Arial" w:hAnsi="Arial" w:cs="Arial"/>
        </w:rPr>
        <w:t>will</w:t>
      </w:r>
      <w:r w:rsidR="002836EF">
        <w:rPr>
          <w:rFonts w:ascii="Arial" w:hAnsi="Arial" w:cs="Arial"/>
        </w:rPr>
        <w:t xml:space="preserve"> not be issued or extended if there is reason to believe the aircraft is not airworthy or if the airworthiness review is inconclusive. In the case of an inconclusive review, the UK CAA </w:t>
      </w:r>
      <w:r w:rsidR="0099704D">
        <w:rPr>
          <w:rFonts w:ascii="Arial" w:hAnsi="Arial" w:cs="Arial"/>
        </w:rPr>
        <w:t>will</w:t>
      </w:r>
      <w:r w:rsidR="002836EF">
        <w:rPr>
          <w:rFonts w:ascii="Arial" w:hAnsi="Arial" w:cs="Arial"/>
        </w:rPr>
        <w:t xml:space="preserve"> be informed. </w:t>
      </w:r>
    </w:p>
    <w:p w14:paraId="36D83F53" w14:textId="62F34126" w:rsidR="00F54992" w:rsidRDefault="00F54992" w:rsidP="009E42E6">
      <w:pPr>
        <w:rPr>
          <w:rFonts w:ascii="Arial" w:hAnsi="Arial" w:cs="Arial"/>
        </w:rPr>
      </w:pPr>
      <w:r>
        <w:rPr>
          <w:rFonts w:ascii="Arial" w:hAnsi="Arial" w:cs="Arial"/>
        </w:rPr>
        <w:t xml:space="preserve">Any findings </w:t>
      </w:r>
      <w:r w:rsidR="0099704D">
        <w:rPr>
          <w:rFonts w:ascii="Arial" w:hAnsi="Arial" w:cs="Arial"/>
        </w:rPr>
        <w:t>will</w:t>
      </w:r>
      <w:r>
        <w:rPr>
          <w:rFonts w:ascii="Arial" w:hAnsi="Arial" w:cs="Arial"/>
        </w:rPr>
        <w:t xml:space="preserve"> be corrected prior to making a recommendation or issue / extension of the NARC. </w:t>
      </w:r>
    </w:p>
    <w:p w14:paraId="604618EC" w14:textId="7AF705AE" w:rsidR="002836EF" w:rsidRDefault="002836EF" w:rsidP="009E42E6">
      <w:pPr>
        <w:rPr>
          <w:rFonts w:ascii="Arial" w:hAnsi="Arial" w:cs="Arial"/>
        </w:rPr>
      </w:pPr>
      <w:r>
        <w:rPr>
          <w:rFonts w:ascii="Arial" w:hAnsi="Arial" w:cs="Arial"/>
        </w:rPr>
        <w:t xml:space="preserve">An issued NARC </w:t>
      </w:r>
      <w:r w:rsidR="0099704D">
        <w:rPr>
          <w:rFonts w:ascii="Arial" w:hAnsi="Arial" w:cs="Arial"/>
        </w:rPr>
        <w:t>will</w:t>
      </w:r>
      <w:r w:rsidR="00F54992">
        <w:rPr>
          <w:rFonts w:ascii="Arial" w:hAnsi="Arial" w:cs="Arial"/>
        </w:rPr>
        <w:t xml:space="preserve"> be valid for 12 months. A copy of the issued or extended NARC</w:t>
      </w:r>
      <w:r>
        <w:rPr>
          <w:rFonts w:ascii="Arial" w:hAnsi="Arial" w:cs="Arial"/>
        </w:rPr>
        <w:t xml:space="preserve"> </w:t>
      </w:r>
      <w:r w:rsidR="0099704D">
        <w:rPr>
          <w:rFonts w:ascii="Arial" w:hAnsi="Arial" w:cs="Arial"/>
        </w:rPr>
        <w:t>will</w:t>
      </w:r>
      <w:r>
        <w:rPr>
          <w:rFonts w:ascii="Arial" w:hAnsi="Arial" w:cs="Arial"/>
        </w:rPr>
        <w:t xml:space="preserve"> be sent to the UK CAA </w:t>
      </w:r>
      <w:hyperlink r:id="rId17" w:history="1">
        <w:r w:rsidRPr="000E1BAD">
          <w:rPr>
            <w:rStyle w:val="Hyperlink"/>
            <w:rFonts w:ascii="Arial" w:hAnsi="Arial" w:cs="Arial"/>
          </w:rPr>
          <w:t>apply@caa.co.uk</w:t>
        </w:r>
      </w:hyperlink>
      <w:r w:rsidR="00F54992">
        <w:rPr>
          <w:rFonts w:ascii="Arial" w:hAnsi="Arial" w:cs="Arial"/>
        </w:rPr>
        <w:t xml:space="preserve"> within 10 days of issue or extension. </w:t>
      </w:r>
    </w:p>
    <w:p w14:paraId="7EA53164" w14:textId="2264B527" w:rsidR="002836EF" w:rsidRDefault="002836EF" w:rsidP="009E42E6">
      <w:pPr>
        <w:rPr>
          <w:rFonts w:ascii="Arial" w:hAnsi="Arial" w:cs="Arial"/>
        </w:rPr>
      </w:pPr>
    </w:p>
    <w:p w14:paraId="1C396E14" w14:textId="050D8350" w:rsidR="002B089C" w:rsidRPr="002836EF" w:rsidRDefault="002836EF" w:rsidP="009E42E6">
      <w:pPr>
        <w:rPr>
          <w:rFonts w:ascii="Arial Black" w:hAnsi="Arial Black" w:cs="Arial"/>
          <w:b/>
        </w:rPr>
      </w:pPr>
      <w:r>
        <w:rPr>
          <w:rFonts w:ascii="Arial Black" w:hAnsi="Arial Black" w:cs="Arial"/>
        </w:rPr>
        <w:t>G</w:t>
      </w:r>
      <w:r w:rsidR="00E81753">
        <w:rPr>
          <w:rFonts w:ascii="Arial Black" w:hAnsi="Arial Black" w:cs="Arial"/>
        </w:rPr>
        <w:t>10</w:t>
      </w:r>
      <w:r>
        <w:rPr>
          <w:rFonts w:ascii="Arial Black" w:hAnsi="Arial Black" w:cs="Arial"/>
        </w:rPr>
        <w:t>.</w:t>
      </w:r>
      <w:r>
        <w:rPr>
          <w:rFonts w:ascii="Arial Black" w:hAnsi="Arial Black" w:cs="Arial"/>
        </w:rPr>
        <w:tab/>
      </w:r>
      <w:r>
        <w:rPr>
          <w:rFonts w:ascii="Arial Black" w:hAnsi="Arial Black" w:cs="Arial"/>
          <w:b/>
        </w:rPr>
        <w:t>Airworthiness Review (National Permit to Fly)</w:t>
      </w:r>
    </w:p>
    <w:p w14:paraId="45AEAE0B" w14:textId="680A079B" w:rsidR="002B089C" w:rsidRDefault="002B089C" w:rsidP="002B089C">
      <w:pPr>
        <w:rPr>
          <w:rFonts w:ascii="Arial" w:hAnsi="Arial" w:cs="Arial"/>
        </w:rPr>
      </w:pPr>
      <w:r>
        <w:rPr>
          <w:rFonts w:ascii="Arial" w:hAnsi="Arial" w:cs="Arial"/>
        </w:rPr>
        <w:t xml:space="preserve">For aircraft operating on a National Permit to Fly, the Airworthiness Review </w:t>
      </w:r>
      <w:r w:rsidR="0099704D">
        <w:rPr>
          <w:rFonts w:ascii="Arial" w:hAnsi="Arial" w:cs="Arial"/>
        </w:rPr>
        <w:t>will</w:t>
      </w:r>
      <w:r>
        <w:rPr>
          <w:rFonts w:ascii="Arial" w:hAnsi="Arial" w:cs="Arial"/>
        </w:rPr>
        <w:t xml:space="preserve"> be performed in accordance with BCAR A3-7, Paragraph 12 and documented on Form ABCD/006</w:t>
      </w:r>
      <w:r w:rsidR="00B81228">
        <w:rPr>
          <w:rFonts w:ascii="Arial" w:hAnsi="Arial" w:cs="Arial"/>
        </w:rPr>
        <w:t>e</w:t>
      </w:r>
      <w:r>
        <w:rPr>
          <w:rFonts w:ascii="Arial" w:hAnsi="Arial" w:cs="Arial"/>
        </w:rPr>
        <w:t xml:space="preserve">. </w:t>
      </w:r>
    </w:p>
    <w:p w14:paraId="1822FC21" w14:textId="22BA4045" w:rsidR="002836EF" w:rsidRDefault="002836EF" w:rsidP="002836EF">
      <w:pPr>
        <w:rPr>
          <w:rFonts w:ascii="Arial" w:hAnsi="Arial" w:cs="Arial"/>
        </w:rPr>
      </w:pPr>
      <w:r>
        <w:rPr>
          <w:rFonts w:ascii="Arial" w:hAnsi="Arial" w:cs="Arial"/>
        </w:rPr>
        <w:t xml:space="preserve">Where the aircraft has not previously held a Certificate of Validity, the certificate must be issued by the UK CAA for which purpose a full review </w:t>
      </w:r>
      <w:r w:rsidR="0099704D">
        <w:rPr>
          <w:rFonts w:ascii="Arial" w:hAnsi="Arial" w:cs="Arial"/>
        </w:rPr>
        <w:t>will</w:t>
      </w:r>
      <w:r>
        <w:rPr>
          <w:rFonts w:ascii="Arial" w:hAnsi="Arial" w:cs="Arial"/>
        </w:rPr>
        <w:t xml:space="preserve"> be performed and a recommendation made. The recommendation forms part of Form ABCD/006c. </w:t>
      </w:r>
    </w:p>
    <w:p w14:paraId="5F9B1DBF" w14:textId="5939BEB1" w:rsidR="00F54992" w:rsidRDefault="00F54992" w:rsidP="002836EF">
      <w:pPr>
        <w:rPr>
          <w:rFonts w:ascii="Arial" w:hAnsi="Arial" w:cs="Arial"/>
        </w:rPr>
      </w:pPr>
      <w:r>
        <w:rPr>
          <w:rFonts w:ascii="Arial" w:hAnsi="Arial" w:cs="Arial"/>
        </w:rPr>
        <w:lastRenderedPageBreak/>
        <w:t xml:space="preserve">The recommendation </w:t>
      </w:r>
      <w:r w:rsidR="0099704D">
        <w:rPr>
          <w:rFonts w:ascii="Arial" w:hAnsi="Arial" w:cs="Arial"/>
        </w:rPr>
        <w:t>will</w:t>
      </w:r>
      <w:r>
        <w:rPr>
          <w:rFonts w:ascii="Arial" w:hAnsi="Arial" w:cs="Arial"/>
        </w:rPr>
        <w:t xml:space="preserve"> not be made, or a Certificate of Validity </w:t>
      </w:r>
      <w:r w:rsidR="0099704D">
        <w:rPr>
          <w:rFonts w:ascii="Arial" w:hAnsi="Arial" w:cs="Arial"/>
        </w:rPr>
        <w:t>will</w:t>
      </w:r>
      <w:r>
        <w:rPr>
          <w:rFonts w:ascii="Arial" w:hAnsi="Arial" w:cs="Arial"/>
        </w:rPr>
        <w:t xml:space="preserve"> not be issued if there is reason to believe the aircraft is not airworthy.</w:t>
      </w:r>
    </w:p>
    <w:p w14:paraId="7194A97B" w14:textId="454461D5" w:rsidR="00F54992" w:rsidRDefault="00F54992" w:rsidP="002836EF">
      <w:pPr>
        <w:rPr>
          <w:rFonts w:ascii="Arial" w:hAnsi="Arial" w:cs="Arial"/>
        </w:rPr>
      </w:pPr>
      <w:r>
        <w:rPr>
          <w:rFonts w:ascii="Arial" w:hAnsi="Arial" w:cs="Arial"/>
        </w:rPr>
        <w:t xml:space="preserve">Any findings </w:t>
      </w:r>
      <w:r w:rsidR="0099704D">
        <w:rPr>
          <w:rFonts w:ascii="Arial" w:hAnsi="Arial" w:cs="Arial"/>
        </w:rPr>
        <w:t>will</w:t>
      </w:r>
      <w:r>
        <w:rPr>
          <w:rFonts w:ascii="Arial" w:hAnsi="Arial" w:cs="Arial"/>
        </w:rPr>
        <w:t xml:space="preserve"> be corrected prior to making a recommendation or issue of the Certificate of Validity.  </w:t>
      </w:r>
    </w:p>
    <w:p w14:paraId="6FD1AAC1" w14:textId="5CCCF10C" w:rsidR="002836EF" w:rsidRDefault="002836EF" w:rsidP="002836EF">
      <w:pPr>
        <w:rPr>
          <w:rFonts w:ascii="Arial" w:hAnsi="Arial" w:cs="Arial"/>
        </w:rPr>
      </w:pPr>
      <w:r>
        <w:rPr>
          <w:rFonts w:ascii="Arial" w:hAnsi="Arial" w:cs="Arial"/>
        </w:rPr>
        <w:t xml:space="preserve">A copy of the Certificate of Validity </w:t>
      </w:r>
      <w:r w:rsidR="00F54992">
        <w:rPr>
          <w:rFonts w:ascii="Arial" w:hAnsi="Arial" w:cs="Arial"/>
        </w:rPr>
        <w:t xml:space="preserve">is valid for 12 months and copy </w:t>
      </w:r>
      <w:r w:rsidR="0099704D">
        <w:rPr>
          <w:rFonts w:ascii="Arial" w:hAnsi="Arial" w:cs="Arial"/>
        </w:rPr>
        <w:t>will</w:t>
      </w:r>
      <w:r>
        <w:rPr>
          <w:rFonts w:ascii="Arial" w:hAnsi="Arial" w:cs="Arial"/>
        </w:rPr>
        <w:t xml:space="preserve"> be sent to the UK CAA </w:t>
      </w:r>
      <w:hyperlink r:id="rId18" w:history="1">
        <w:r w:rsidRPr="000E1BAD">
          <w:rPr>
            <w:rStyle w:val="Hyperlink"/>
            <w:rFonts w:ascii="Arial" w:hAnsi="Arial" w:cs="Arial"/>
          </w:rPr>
          <w:t>apply@caa.co.uk</w:t>
        </w:r>
      </w:hyperlink>
      <w:r>
        <w:rPr>
          <w:rFonts w:ascii="Arial" w:hAnsi="Arial" w:cs="Arial"/>
        </w:rPr>
        <w:t xml:space="preserve"> within 10 days of issue. </w:t>
      </w:r>
    </w:p>
    <w:p w14:paraId="26569310" w14:textId="508D3943" w:rsidR="00F54992" w:rsidRDefault="00F54992" w:rsidP="002836EF">
      <w:pPr>
        <w:rPr>
          <w:rFonts w:ascii="Arial" w:hAnsi="Arial" w:cs="Arial"/>
        </w:rPr>
      </w:pPr>
      <w:r>
        <w:rPr>
          <w:rFonts w:ascii="Arial" w:hAnsi="Arial" w:cs="Arial"/>
        </w:rPr>
        <w:t xml:space="preserve">A Certificate of Validity cannot be extended. </w:t>
      </w:r>
    </w:p>
    <w:p w14:paraId="0E60EC60" w14:textId="27ACF3F8" w:rsidR="00203521" w:rsidRDefault="00203521" w:rsidP="009E42E6">
      <w:pPr>
        <w:rPr>
          <w:rFonts w:ascii="Arial" w:hAnsi="Arial" w:cs="Arial"/>
        </w:rPr>
      </w:pPr>
    </w:p>
    <w:p w14:paraId="00199722" w14:textId="4BC5C838" w:rsidR="00702EF7" w:rsidRPr="002836EF" w:rsidRDefault="00702EF7" w:rsidP="00702EF7">
      <w:pPr>
        <w:rPr>
          <w:rFonts w:ascii="Arial Black" w:hAnsi="Arial Black" w:cs="Arial"/>
          <w:b/>
        </w:rPr>
      </w:pPr>
      <w:r>
        <w:rPr>
          <w:rFonts w:ascii="Arial Black" w:hAnsi="Arial Black" w:cs="Arial"/>
        </w:rPr>
        <w:t>G1</w:t>
      </w:r>
      <w:r w:rsidR="00E81753">
        <w:rPr>
          <w:rFonts w:ascii="Arial Black" w:hAnsi="Arial Black" w:cs="Arial"/>
        </w:rPr>
        <w:t>1</w:t>
      </w:r>
      <w:r>
        <w:rPr>
          <w:rFonts w:ascii="Arial Black" w:hAnsi="Arial Black" w:cs="Arial"/>
        </w:rPr>
        <w:t xml:space="preserve">. </w:t>
      </w:r>
      <w:r w:rsidR="00D761BD">
        <w:rPr>
          <w:rFonts w:ascii="Arial Black" w:hAnsi="Arial Black" w:cs="Arial"/>
        </w:rPr>
        <w:t>Operators Technical Log</w:t>
      </w:r>
    </w:p>
    <w:p w14:paraId="34103F5B" w14:textId="569F0244" w:rsidR="00DC1E6F" w:rsidRDefault="00D761BD" w:rsidP="009E42E6">
      <w:pPr>
        <w:rPr>
          <w:rFonts w:ascii="Arial" w:hAnsi="Arial" w:cs="Arial"/>
        </w:rPr>
      </w:pPr>
      <w:r>
        <w:rPr>
          <w:rFonts w:ascii="Arial" w:hAnsi="Arial" w:cs="Arial"/>
        </w:rPr>
        <w:t xml:space="preserve">For </w:t>
      </w:r>
      <w:r w:rsidR="00A93388">
        <w:rPr>
          <w:rFonts w:ascii="Arial" w:hAnsi="Arial" w:cs="Arial"/>
        </w:rPr>
        <w:t xml:space="preserve">certain categories of operation including SSAC, CAP 632 and commercial operation, </w:t>
      </w:r>
      <w:r>
        <w:rPr>
          <w:rFonts w:ascii="Arial" w:hAnsi="Arial" w:cs="Arial"/>
        </w:rPr>
        <w:t>a Technical Log System is required to be used by the operator. The Chief Engineer will liaise with the operator to ensure that the information required by A8-25 paragraph 9</w:t>
      </w:r>
      <w:r w:rsidR="00A93388">
        <w:rPr>
          <w:rFonts w:ascii="Arial" w:hAnsi="Arial" w:cs="Arial"/>
        </w:rPr>
        <w:t xml:space="preserve"> and the ANO</w:t>
      </w:r>
      <w:r>
        <w:rPr>
          <w:rFonts w:ascii="Arial" w:hAnsi="Arial" w:cs="Arial"/>
        </w:rPr>
        <w:t xml:space="preserve"> is in place, and that through established communication this organisation receives that information on a timely basis such that the airworthiness of the aircraft can be properly managed. The arrangements </w:t>
      </w:r>
      <w:r w:rsidR="0099704D">
        <w:rPr>
          <w:rFonts w:ascii="Arial" w:hAnsi="Arial" w:cs="Arial"/>
        </w:rPr>
        <w:t>will</w:t>
      </w:r>
      <w:r>
        <w:rPr>
          <w:rFonts w:ascii="Arial" w:hAnsi="Arial" w:cs="Arial"/>
        </w:rPr>
        <w:t xml:space="preserve"> be included in the Supplement 1 arrangement. </w:t>
      </w:r>
    </w:p>
    <w:p w14:paraId="71B3C1A9" w14:textId="77777777" w:rsidR="00BE7A66" w:rsidRDefault="00BE7A66" w:rsidP="009E42E6">
      <w:pPr>
        <w:rPr>
          <w:rFonts w:ascii="Arial Black" w:hAnsi="Arial Black" w:cs="Arial"/>
        </w:rPr>
      </w:pPr>
    </w:p>
    <w:p w14:paraId="2ACA40A7" w14:textId="089C5D4B" w:rsidR="00FD6355" w:rsidRPr="00FD6355" w:rsidRDefault="00FD6355" w:rsidP="009E42E6">
      <w:pPr>
        <w:rPr>
          <w:rFonts w:ascii="Arial Black" w:hAnsi="Arial Black" w:cs="Arial"/>
        </w:rPr>
      </w:pPr>
      <w:r w:rsidRPr="00FD6355">
        <w:rPr>
          <w:rFonts w:ascii="Arial Black" w:hAnsi="Arial Black" w:cs="Arial"/>
        </w:rPr>
        <w:t>G12.</w:t>
      </w:r>
      <w:r w:rsidRPr="00FD6355">
        <w:rPr>
          <w:rFonts w:ascii="Arial Black" w:hAnsi="Arial Black" w:cs="Arial"/>
        </w:rPr>
        <w:tab/>
        <w:t>Record Keeping</w:t>
      </w:r>
    </w:p>
    <w:p w14:paraId="2D26D208" w14:textId="2F31F67F" w:rsidR="000F6DCE" w:rsidRDefault="000F6DCE" w:rsidP="009E42E6">
      <w:pPr>
        <w:rPr>
          <w:rFonts w:ascii="Arial" w:hAnsi="Arial" w:cs="Arial"/>
        </w:rPr>
      </w:pPr>
      <w:r>
        <w:rPr>
          <w:rFonts w:ascii="Arial" w:hAnsi="Arial" w:cs="Arial"/>
        </w:rPr>
        <w:t xml:space="preserve">Operators Technical Log pages will be filed in the archive and retained until at least 36 months after the last entry. </w:t>
      </w:r>
    </w:p>
    <w:p w14:paraId="62CF6B11" w14:textId="2677DDF9" w:rsidR="00791DA3" w:rsidRDefault="00FD6355" w:rsidP="009E42E6">
      <w:pPr>
        <w:rPr>
          <w:rFonts w:ascii="Arial" w:hAnsi="Arial" w:cs="Arial"/>
        </w:rPr>
      </w:pPr>
      <w:r>
        <w:rPr>
          <w:rFonts w:ascii="Arial" w:hAnsi="Arial" w:cs="Arial"/>
        </w:rPr>
        <w:t>Issued Certificates of Validity, National Airworthiness Review Certificat</w:t>
      </w:r>
      <w:r w:rsidR="00BE7A66">
        <w:rPr>
          <w:rFonts w:ascii="Arial" w:hAnsi="Arial" w:cs="Arial"/>
        </w:rPr>
        <w:t xml:space="preserve">es (including NARC extensions) and Certificates of Fitness for Flight issued under A conditions including all supporting documents for each shall be shall be retained until at least two years after the aircraft has been withdrawn from service. </w:t>
      </w:r>
    </w:p>
    <w:p w14:paraId="0F3838C0" w14:textId="77777777" w:rsidR="00FD6355" w:rsidRDefault="00FD6355" w:rsidP="009E42E6">
      <w:pPr>
        <w:rPr>
          <w:rFonts w:ascii="Arial" w:hAnsi="Arial" w:cs="Arial"/>
        </w:rPr>
      </w:pPr>
    </w:p>
    <w:p w14:paraId="26A4F15F" w14:textId="3B3DDDAD" w:rsidR="001C0766" w:rsidRDefault="006D6EC9" w:rsidP="009E42E6">
      <w:pPr>
        <w:rPr>
          <w:rFonts w:ascii="Arial Black" w:hAnsi="Arial Black" w:cs="Arial"/>
          <w:b/>
        </w:rPr>
      </w:pPr>
      <w:r>
        <w:rPr>
          <w:rFonts w:ascii="Arial Black" w:hAnsi="Arial Black" w:cs="Arial"/>
          <w:b/>
        </w:rPr>
        <w:t>G1</w:t>
      </w:r>
      <w:r w:rsidR="00FD6355">
        <w:rPr>
          <w:rFonts w:ascii="Arial Black" w:hAnsi="Arial Black" w:cs="Arial"/>
          <w:b/>
        </w:rPr>
        <w:t>3</w:t>
      </w:r>
      <w:r w:rsidR="001C0766">
        <w:rPr>
          <w:rFonts w:ascii="Arial Black" w:hAnsi="Arial Black" w:cs="Arial"/>
          <w:b/>
        </w:rPr>
        <w:t>.</w:t>
      </w:r>
      <w:r w:rsidR="001C0766">
        <w:rPr>
          <w:rFonts w:ascii="Arial Black" w:hAnsi="Arial Black" w:cs="Arial"/>
          <w:b/>
        </w:rPr>
        <w:tab/>
        <w:t xml:space="preserve">Organisational Review </w:t>
      </w:r>
    </w:p>
    <w:p w14:paraId="267E80D0" w14:textId="2CA0C26E" w:rsidR="001C0766" w:rsidRDefault="001C0766" w:rsidP="009E42E6">
      <w:pPr>
        <w:rPr>
          <w:rFonts w:ascii="Arial" w:hAnsi="Arial" w:cs="Arial"/>
        </w:rPr>
      </w:pPr>
      <w:r>
        <w:rPr>
          <w:rFonts w:ascii="Arial" w:hAnsi="Arial" w:cs="Arial"/>
        </w:rPr>
        <w:t xml:space="preserve">Through the established Organisational Review system, the samples taken for each 12m period </w:t>
      </w:r>
      <w:r w:rsidR="0099704D">
        <w:rPr>
          <w:rFonts w:ascii="Arial" w:hAnsi="Arial" w:cs="Arial"/>
        </w:rPr>
        <w:t>will</w:t>
      </w:r>
      <w:r>
        <w:rPr>
          <w:rFonts w:ascii="Arial" w:hAnsi="Arial" w:cs="Arial"/>
        </w:rPr>
        <w:t xml:space="preserve"> include work performed in accordance with BCAR A8-2</w:t>
      </w:r>
      <w:r w:rsidR="001931C4">
        <w:rPr>
          <w:rFonts w:ascii="Arial" w:hAnsi="Arial" w:cs="Arial"/>
        </w:rPr>
        <w:t>5</w:t>
      </w:r>
      <w:r>
        <w:rPr>
          <w:rFonts w:ascii="Arial" w:hAnsi="Arial" w:cs="Arial"/>
        </w:rPr>
        <w:t xml:space="preserve"> and the review records </w:t>
      </w:r>
      <w:r w:rsidR="0099704D">
        <w:rPr>
          <w:rFonts w:ascii="Arial" w:hAnsi="Arial" w:cs="Arial"/>
        </w:rPr>
        <w:t>will</w:t>
      </w:r>
      <w:r>
        <w:rPr>
          <w:rFonts w:ascii="Arial" w:hAnsi="Arial" w:cs="Arial"/>
        </w:rPr>
        <w:t xml:space="preserve"> adequately reflect that activity. </w:t>
      </w:r>
    </w:p>
    <w:p w14:paraId="4D81E779" w14:textId="40B6A299" w:rsidR="000B4878" w:rsidRDefault="001931C4" w:rsidP="000B4878">
      <w:pPr>
        <w:rPr>
          <w:rFonts w:ascii="Arial" w:hAnsi="Arial" w:cs="Arial"/>
          <w:color w:val="FF0000"/>
        </w:rPr>
      </w:pPr>
      <w:r>
        <w:rPr>
          <w:rFonts w:ascii="Arial" w:hAnsi="Arial" w:cs="Arial"/>
          <w:color w:val="FF0000"/>
        </w:rPr>
        <w:t xml:space="preserve">The OR system is only possible for small organisations not managing aircraft used in CAT or State Operations. The system of OR can be used except when the organisation issues NARCs for aircraft above 2730 kg MTWA other than balloons. There can be no contracting out of continuing airworthiness tasks when the OR system is in place. </w:t>
      </w:r>
      <w:r w:rsidR="000B4878">
        <w:rPr>
          <w:rFonts w:ascii="Arial" w:hAnsi="Arial" w:cs="Arial"/>
          <w:color w:val="FF0000"/>
        </w:rPr>
        <w:t>Note that if the organisation has elected or the EASA regulation mandates a Quality System for the EASA approvals, reference to that Quality System can be included here. The organisation should ensure that the oversight covers the A8-2</w:t>
      </w:r>
      <w:r w:rsidR="00680C3B">
        <w:rPr>
          <w:rFonts w:ascii="Arial" w:hAnsi="Arial" w:cs="Arial"/>
          <w:color w:val="FF0000"/>
        </w:rPr>
        <w:t>5</w:t>
      </w:r>
      <w:r w:rsidR="000B4878">
        <w:rPr>
          <w:rFonts w:ascii="Arial" w:hAnsi="Arial" w:cs="Arial"/>
          <w:color w:val="FF0000"/>
        </w:rPr>
        <w:t xml:space="preserve"> approval. </w:t>
      </w:r>
    </w:p>
    <w:p w14:paraId="11050124" w14:textId="47458A24" w:rsidR="001931C4" w:rsidRDefault="001931C4" w:rsidP="009E42E6">
      <w:pPr>
        <w:rPr>
          <w:rFonts w:ascii="Arial" w:hAnsi="Arial" w:cs="Arial"/>
        </w:rPr>
      </w:pPr>
    </w:p>
    <w:p w14:paraId="51D1603E" w14:textId="68660A34" w:rsidR="008F09F3" w:rsidRDefault="008F09F3" w:rsidP="009E42E6">
      <w:pPr>
        <w:rPr>
          <w:rFonts w:ascii="Arial" w:hAnsi="Arial" w:cs="Arial"/>
        </w:rPr>
      </w:pPr>
    </w:p>
    <w:p w14:paraId="2DA26B5F" w14:textId="4AFDE65D" w:rsidR="008F09F3" w:rsidRDefault="008F09F3" w:rsidP="009E42E6">
      <w:pPr>
        <w:rPr>
          <w:rFonts w:ascii="Arial" w:hAnsi="Arial" w:cs="Arial"/>
        </w:rPr>
      </w:pPr>
    </w:p>
    <w:p w14:paraId="1260ADCF" w14:textId="21F89161" w:rsidR="008F09F3" w:rsidRDefault="008F09F3" w:rsidP="009E42E6">
      <w:pPr>
        <w:rPr>
          <w:rFonts w:ascii="Arial" w:hAnsi="Arial" w:cs="Arial"/>
        </w:rPr>
      </w:pPr>
    </w:p>
    <w:p w14:paraId="768E609C" w14:textId="4DD253CC" w:rsidR="001C0766" w:rsidRDefault="006D6EC9" w:rsidP="009E42E6">
      <w:pPr>
        <w:rPr>
          <w:rFonts w:ascii="Arial Black" w:hAnsi="Arial Black" w:cs="Arial"/>
        </w:rPr>
      </w:pPr>
      <w:r>
        <w:rPr>
          <w:rFonts w:ascii="Arial Black" w:hAnsi="Arial Black" w:cs="Arial"/>
        </w:rPr>
        <w:lastRenderedPageBreak/>
        <w:t>G1</w:t>
      </w:r>
      <w:r w:rsidR="00FD6355">
        <w:rPr>
          <w:rFonts w:ascii="Arial Black" w:hAnsi="Arial Black" w:cs="Arial"/>
        </w:rPr>
        <w:t>4</w:t>
      </w:r>
      <w:r w:rsidR="001C0766" w:rsidRPr="001C0766">
        <w:rPr>
          <w:rFonts w:ascii="Arial Black" w:hAnsi="Arial Black" w:cs="Arial"/>
        </w:rPr>
        <w:t>.</w:t>
      </w:r>
      <w:r w:rsidR="001C0766" w:rsidRPr="001C0766">
        <w:rPr>
          <w:rFonts w:ascii="Arial Black" w:hAnsi="Arial Black" w:cs="Arial"/>
        </w:rPr>
        <w:tab/>
      </w:r>
      <w:r w:rsidR="001C0766">
        <w:rPr>
          <w:rFonts w:ascii="Arial Black" w:hAnsi="Arial Black" w:cs="Arial"/>
        </w:rPr>
        <w:t>Changes to the Approved Maintenance Organisation</w:t>
      </w:r>
    </w:p>
    <w:p w14:paraId="50FFB862" w14:textId="7F8EDBDB" w:rsidR="001C0766" w:rsidRPr="001C0766" w:rsidRDefault="001C0766" w:rsidP="009E42E6">
      <w:pPr>
        <w:rPr>
          <w:rFonts w:ascii="Arial" w:hAnsi="Arial" w:cs="Arial"/>
        </w:rPr>
      </w:pPr>
      <w:r w:rsidRPr="001C0766">
        <w:rPr>
          <w:rFonts w:ascii="Arial" w:hAnsi="Arial" w:cs="Arial"/>
        </w:rPr>
        <w:t>Notwithstanding the additional flexibility and devolved responsibility afforded by Part-</w:t>
      </w:r>
      <w:r w:rsidR="00DC1E6F">
        <w:rPr>
          <w:rFonts w:ascii="Arial" w:hAnsi="Arial" w:cs="Arial"/>
        </w:rPr>
        <w:t>CAO</w:t>
      </w:r>
      <w:r w:rsidRPr="001C0766">
        <w:rPr>
          <w:rFonts w:ascii="Arial" w:hAnsi="Arial" w:cs="Arial"/>
        </w:rPr>
        <w:t xml:space="preserve"> as expressed in the CAE, the following changes where they affect the national BCAR A8-2</w:t>
      </w:r>
      <w:r w:rsidR="006D6EC9">
        <w:rPr>
          <w:rFonts w:ascii="Arial" w:hAnsi="Arial" w:cs="Arial"/>
        </w:rPr>
        <w:t>5</w:t>
      </w:r>
      <w:r w:rsidRPr="001C0766">
        <w:rPr>
          <w:rFonts w:ascii="Arial" w:hAnsi="Arial" w:cs="Arial"/>
        </w:rPr>
        <w:t xml:space="preserve"> approval </w:t>
      </w:r>
      <w:r w:rsidR="0099704D">
        <w:rPr>
          <w:rFonts w:ascii="Arial" w:hAnsi="Arial" w:cs="Arial"/>
        </w:rPr>
        <w:t>will</w:t>
      </w:r>
      <w:r w:rsidRPr="001C0766">
        <w:rPr>
          <w:rFonts w:ascii="Arial" w:hAnsi="Arial" w:cs="Arial"/>
        </w:rPr>
        <w:t xml:space="preserve"> be notified to the CAA in advance of such changes occurring. In the case of personnel changes not known to the management beforehand, these changes </w:t>
      </w:r>
      <w:r w:rsidR="0099704D">
        <w:rPr>
          <w:rFonts w:ascii="Arial" w:hAnsi="Arial" w:cs="Arial"/>
        </w:rPr>
        <w:t>will</w:t>
      </w:r>
      <w:r w:rsidRPr="001C0766">
        <w:rPr>
          <w:rFonts w:ascii="Arial" w:hAnsi="Arial" w:cs="Arial"/>
        </w:rPr>
        <w:t xml:space="preserve"> be notified at the earliest opportunity: </w:t>
      </w:r>
    </w:p>
    <w:p w14:paraId="292C68F0" w14:textId="6CCA0004" w:rsidR="001C0766" w:rsidRPr="001C0766" w:rsidRDefault="001C0766" w:rsidP="001C0766">
      <w:pPr>
        <w:pStyle w:val="ListParagraph"/>
        <w:numPr>
          <w:ilvl w:val="0"/>
          <w:numId w:val="39"/>
        </w:numPr>
        <w:rPr>
          <w:rFonts w:ascii="Arial" w:hAnsi="Arial" w:cs="Arial"/>
        </w:rPr>
      </w:pPr>
      <w:r w:rsidRPr="001C0766">
        <w:rPr>
          <w:rFonts w:ascii="Arial" w:hAnsi="Arial" w:cs="Arial"/>
        </w:rPr>
        <w:t xml:space="preserve">Change of organisation name. </w:t>
      </w:r>
    </w:p>
    <w:p w14:paraId="48D4D1D5" w14:textId="10475D9F" w:rsidR="001C0766" w:rsidRPr="001C0766" w:rsidRDefault="001C0766" w:rsidP="001C0766">
      <w:pPr>
        <w:pStyle w:val="ListParagraph"/>
        <w:numPr>
          <w:ilvl w:val="0"/>
          <w:numId w:val="39"/>
        </w:numPr>
        <w:rPr>
          <w:rFonts w:ascii="Arial" w:hAnsi="Arial" w:cs="Arial"/>
        </w:rPr>
      </w:pPr>
      <w:r w:rsidRPr="001C0766">
        <w:rPr>
          <w:rFonts w:ascii="Arial" w:hAnsi="Arial" w:cs="Arial"/>
        </w:rPr>
        <w:t xml:space="preserve">Change in the organisation location or addition of location(s). </w:t>
      </w:r>
    </w:p>
    <w:p w14:paraId="40C432EF" w14:textId="64AA0BA7" w:rsidR="001C0766" w:rsidRPr="001C0766" w:rsidRDefault="001C0766" w:rsidP="001C0766">
      <w:pPr>
        <w:pStyle w:val="ListParagraph"/>
        <w:numPr>
          <w:ilvl w:val="0"/>
          <w:numId w:val="39"/>
        </w:numPr>
        <w:rPr>
          <w:rFonts w:ascii="Arial" w:hAnsi="Arial" w:cs="Arial"/>
        </w:rPr>
      </w:pPr>
      <w:r w:rsidRPr="001C0766">
        <w:rPr>
          <w:rFonts w:ascii="Arial" w:hAnsi="Arial" w:cs="Arial"/>
        </w:rPr>
        <w:t>Change of the Accountable Manager or Senior Staff</w:t>
      </w:r>
    </w:p>
    <w:p w14:paraId="6A8E0378" w14:textId="0794B247" w:rsidR="001C0766" w:rsidRPr="001C0766" w:rsidRDefault="001C0766" w:rsidP="001C0766">
      <w:pPr>
        <w:pStyle w:val="ListParagraph"/>
        <w:numPr>
          <w:ilvl w:val="0"/>
          <w:numId w:val="39"/>
        </w:numPr>
        <w:rPr>
          <w:rFonts w:ascii="Arial" w:hAnsi="Arial" w:cs="Arial"/>
        </w:rPr>
      </w:pPr>
      <w:r w:rsidRPr="001C0766">
        <w:rPr>
          <w:rFonts w:ascii="Arial" w:hAnsi="Arial" w:cs="Arial"/>
        </w:rPr>
        <w:t xml:space="preserve">Change in the facilities, procedures, work scope and certifying staff that could affect the approval. </w:t>
      </w:r>
    </w:p>
    <w:p w14:paraId="2856D21C" w14:textId="57EDEC09" w:rsidR="00620808" w:rsidRDefault="00620808" w:rsidP="00620808">
      <w:pPr>
        <w:rPr>
          <w:rFonts w:ascii="Arial Black" w:hAnsi="Arial Black" w:cs="Arial"/>
          <w:b/>
        </w:rPr>
      </w:pPr>
    </w:p>
    <w:p w14:paraId="76D59A15" w14:textId="3A65C466" w:rsidR="00620808" w:rsidRPr="00620808" w:rsidRDefault="00620808" w:rsidP="00620808">
      <w:pPr>
        <w:rPr>
          <w:rFonts w:ascii="Arial Black" w:hAnsi="Arial Black" w:cs="Arial"/>
          <w:b/>
        </w:rPr>
      </w:pPr>
      <w:r w:rsidRPr="00620808">
        <w:rPr>
          <w:rFonts w:ascii="Arial Black" w:hAnsi="Arial Black" w:cs="Arial"/>
          <w:b/>
        </w:rPr>
        <w:t>G1</w:t>
      </w:r>
      <w:r w:rsidR="00FD6355">
        <w:rPr>
          <w:rFonts w:ascii="Arial Black" w:hAnsi="Arial Black" w:cs="Arial"/>
          <w:b/>
        </w:rPr>
        <w:t>5</w:t>
      </w:r>
      <w:r w:rsidRPr="00620808">
        <w:rPr>
          <w:rFonts w:ascii="Arial Black" w:hAnsi="Arial Black" w:cs="Arial"/>
          <w:b/>
        </w:rPr>
        <w:t>.</w:t>
      </w:r>
      <w:r w:rsidRPr="00620808">
        <w:rPr>
          <w:rFonts w:ascii="Arial Black" w:hAnsi="Arial Black" w:cs="Arial"/>
          <w:b/>
        </w:rPr>
        <w:tab/>
      </w:r>
      <w:r>
        <w:rPr>
          <w:rFonts w:ascii="Arial Black" w:hAnsi="Arial Black" w:cs="Arial"/>
          <w:b/>
        </w:rPr>
        <w:t xml:space="preserve">List of Approved Maintenance Programmes </w:t>
      </w:r>
    </w:p>
    <w:tbl>
      <w:tblPr>
        <w:tblStyle w:val="TableGrid1"/>
        <w:tblW w:w="8926" w:type="dxa"/>
        <w:tblLook w:val="04A0" w:firstRow="1" w:lastRow="0" w:firstColumn="1" w:lastColumn="0" w:noHBand="0" w:noVBand="1"/>
      </w:tblPr>
      <w:tblGrid>
        <w:gridCol w:w="6232"/>
        <w:gridCol w:w="2694"/>
      </w:tblGrid>
      <w:tr w:rsidR="00620808" w:rsidRPr="00E1675C" w14:paraId="4EBD3A38" w14:textId="77777777" w:rsidTr="00620808">
        <w:tc>
          <w:tcPr>
            <w:tcW w:w="6232" w:type="dxa"/>
            <w:shd w:val="clear" w:color="auto" w:fill="D0CECE" w:themeFill="background2" w:themeFillShade="E6"/>
          </w:tcPr>
          <w:p w14:paraId="38237B75" w14:textId="71F4577D" w:rsidR="00620808" w:rsidRPr="00620808" w:rsidRDefault="00620808" w:rsidP="00C11DD2">
            <w:pPr>
              <w:suppressAutoHyphens/>
              <w:rPr>
                <w:rFonts w:ascii="Arial" w:hAnsi="Arial" w:cs="Arial"/>
              </w:rPr>
            </w:pPr>
            <w:r w:rsidRPr="00620808">
              <w:rPr>
                <w:rFonts w:ascii="Arial" w:hAnsi="Arial" w:cs="Arial"/>
              </w:rPr>
              <w:t>Aircraft</w:t>
            </w:r>
          </w:p>
        </w:tc>
        <w:tc>
          <w:tcPr>
            <w:tcW w:w="2694" w:type="dxa"/>
            <w:shd w:val="clear" w:color="auto" w:fill="D0CECE" w:themeFill="background2" w:themeFillShade="E6"/>
          </w:tcPr>
          <w:p w14:paraId="44441756" w14:textId="181E9B70" w:rsidR="00620808" w:rsidRPr="00620808" w:rsidRDefault="00620808" w:rsidP="00620808">
            <w:pPr>
              <w:suppressAutoHyphens/>
              <w:jc w:val="center"/>
              <w:rPr>
                <w:rFonts w:ascii="Arial" w:hAnsi="Arial" w:cs="Arial"/>
              </w:rPr>
            </w:pPr>
            <w:r w:rsidRPr="00620808">
              <w:rPr>
                <w:rFonts w:ascii="Arial" w:hAnsi="Arial" w:cs="Arial"/>
              </w:rPr>
              <w:t>AMP Reference</w:t>
            </w:r>
          </w:p>
        </w:tc>
      </w:tr>
      <w:tr w:rsidR="00472B2A" w:rsidRPr="00E1675C" w14:paraId="09E5AA16" w14:textId="77777777" w:rsidTr="00620808">
        <w:trPr>
          <w:trHeight w:val="70"/>
        </w:trPr>
        <w:tc>
          <w:tcPr>
            <w:tcW w:w="6232" w:type="dxa"/>
          </w:tcPr>
          <w:p w14:paraId="01F39B78" w14:textId="0C0B54E7" w:rsidR="00472B2A" w:rsidRPr="00620808" w:rsidRDefault="00472B2A" w:rsidP="00C11DD2">
            <w:pPr>
              <w:suppressAutoHyphens/>
              <w:rPr>
                <w:rFonts w:ascii="Arial" w:hAnsi="Arial" w:cs="Arial"/>
                <w:sz w:val="20"/>
                <w:szCs w:val="20"/>
              </w:rPr>
            </w:pPr>
            <w:r>
              <w:rPr>
                <w:rFonts w:ascii="Arial" w:hAnsi="Arial" w:cs="Arial"/>
                <w:sz w:val="20"/>
                <w:szCs w:val="20"/>
              </w:rPr>
              <w:t xml:space="preserve">North American / Noorduyn Harvard Series </w:t>
            </w:r>
          </w:p>
        </w:tc>
        <w:tc>
          <w:tcPr>
            <w:tcW w:w="2694" w:type="dxa"/>
          </w:tcPr>
          <w:p w14:paraId="799FFE24" w14:textId="7D6C5D7A" w:rsidR="00472B2A" w:rsidRDefault="00472B2A" w:rsidP="00C11DD2">
            <w:pPr>
              <w:suppressAutoHyphens/>
              <w:jc w:val="center"/>
              <w:rPr>
                <w:rFonts w:ascii="Arial" w:hAnsi="Arial" w:cs="Arial"/>
              </w:rPr>
            </w:pPr>
            <w:r>
              <w:rPr>
                <w:rFonts w:ascii="Arial" w:hAnsi="Arial" w:cs="Arial"/>
              </w:rPr>
              <w:t>MP/04532/P</w:t>
            </w:r>
          </w:p>
        </w:tc>
      </w:tr>
      <w:tr w:rsidR="00620808" w:rsidRPr="00E1675C" w14:paraId="757999BA" w14:textId="77777777" w:rsidTr="00620808">
        <w:trPr>
          <w:trHeight w:val="70"/>
        </w:trPr>
        <w:tc>
          <w:tcPr>
            <w:tcW w:w="6232" w:type="dxa"/>
          </w:tcPr>
          <w:p w14:paraId="2249F9B9" w14:textId="77777777" w:rsidR="00620808" w:rsidRPr="00620808" w:rsidRDefault="00620808" w:rsidP="00C11DD2">
            <w:pPr>
              <w:suppressAutoHyphens/>
              <w:rPr>
                <w:rFonts w:ascii="Arial" w:hAnsi="Arial" w:cs="Arial"/>
                <w:sz w:val="20"/>
                <w:szCs w:val="20"/>
              </w:rPr>
            </w:pPr>
            <w:r w:rsidRPr="00620808">
              <w:rPr>
                <w:rFonts w:ascii="Arial" w:hAnsi="Arial" w:cs="Arial"/>
                <w:sz w:val="20"/>
                <w:szCs w:val="20"/>
              </w:rPr>
              <w:t xml:space="preserve">PA 23 Apache Series </w:t>
            </w:r>
          </w:p>
        </w:tc>
        <w:tc>
          <w:tcPr>
            <w:tcW w:w="2694" w:type="dxa"/>
          </w:tcPr>
          <w:p w14:paraId="0AFE02F4" w14:textId="0D6DC260" w:rsidR="00620808" w:rsidRPr="00E1675C" w:rsidRDefault="00620808" w:rsidP="00C11DD2">
            <w:pPr>
              <w:suppressAutoHyphens/>
              <w:jc w:val="center"/>
              <w:rPr>
                <w:rFonts w:ascii="Arial" w:hAnsi="Arial" w:cs="Arial"/>
              </w:rPr>
            </w:pPr>
            <w:r>
              <w:rPr>
                <w:rFonts w:ascii="Arial" w:hAnsi="Arial" w:cs="Arial"/>
              </w:rPr>
              <w:t>MP/09999/P</w:t>
            </w:r>
          </w:p>
        </w:tc>
      </w:tr>
    </w:tbl>
    <w:p w14:paraId="4F2ECABE" w14:textId="77777777" w:rsidR="00620808" w:rsidRDefault="00620808" w:rsidP="00620808">
      <w:pPr>
        <w:spacing w:after="0"/>
        <w:rPr>
          <w:rFonts w:ascii="Arial Black" w:hAnsi="Arial Black" w:cs="Arial"/>
          <w:b/>
        </w:rPr>
      </w:pPr>
    </w:p>
    <w:p w14:paraId="533330FB" w14:textId="271441D8" w:rsidR="00620808" w:rsidRPr="00620808" w:rsidRDefault="00620808" w:rsidP="00620808">
      <w:pPr>
        <w:spacing w:after="0"/>
        <w:rPr>
          <w:rFonts w:cs="Arial"/>
          <w:color w:val="FF0000"/>
        </w:rPr>
      </w:pPr>
      <w:r w:rsidRPr="00620808">
        <w:rPr>
          <w:rFonts w:cs="Arial"/>
          <w:color w:val="FF0000"/>
        </w:rPr>
        <w:t xml:space="preserve">If none, state none. </w:t>
      </w:r>
    </w:p>
    <w:p w14:paraId="14422650" w14:textId="5D84FF24" w:rsidR="00620808" w:rsidRDefault="00620808" w:rsidP="00620808">
      <w:pPr>
        <w:spacing w:after="0"/>
        <w:rPr>
          <w:rFonts w:ascii="Arial Black" w:hAnsi="Arial Black" w:cs="Arial"/>
          <w:b/>
        </w:rPr>
      </w:pPr>
    </w:p>
    <w:p w14:paraId="523CFB2B" w14:textId="77777777" w:rsidR="008F09F3" w:rsidRDefault="008F09F3" w:rsidP="00620808">
      <w:pPr>
        <w:spacing w:after="0"/>
        <w:rPr>
          <w:rFonts w:ascii="Arial Black" w:hAnsi="Arial Black" w:cs="Arial"/>
          <w:b/>
        </w:rPr>
      </w:pPr>
    </w:p>
    <w:p w14:paraId="69E372BD" w14:textId="5753B4C7" w:rsidR="00BF486A" w:rsidRDefault="00457988" w:rsidP="009E42E6">
      <w:pPr>
        <w:rPr>
          <w:rFonts w:ascii="Arial Black" w:hAnsi="Arial Black" w:cs="Arial"/>
          <w:b/>
        </w:rPr>
      </w:pPr>
      <w:r>
        <w:rPr>
          <w:rFonts w:ascii="Arial Black" w:hAnsi="Arial Black" w:cs="Arial"/>
          <w:b/>
        </w:rPr>
        <w:t>G1</w:t>
      </w:r>
      <w:r w:rsidR="00FD6355">
        <w:rPr>
          <w:rFonts w:ascii="Arial Black" w:hAnsi="Arial Black" w:cs="Arial"/>
          <w:b/>
        </w:rPr>
        <w:t>6</w:t>
      </w:r>
      <w:r w:rsidR="007339E6">
        <w:rPr>
          <w:rFonts w:ascii="Arial Black" w:hAnsi="Arial Black" w:cs="Arial"/>
          <w:b/>
        </w:rPr>
        <w:t>.</w:t>
      </w:r>
      <w:r w:rsidR="007339E6">
        <w:rPr>
          <w:rFonts w:ascii="Arial Black" w:hAnsi="Arial Black" w:cs="Arial"/>
          <w:b/>
        </w:rPr>
        <w:tab/>
        <w:t>List of Forms Applicable to the A8-2</w:t>
      </w:r>
      <w:r w:rsidR="00DC1E6F">
        <w:rPr>
          <w:rFonts w:ascii="Arial Black" w:hAnsi="Arial Black" w:cs="Arial"/>
          <w:b/>
        </w:rPr>
        <w:t>5</w:t>
      </w:r>
      <w:r w:rsidR="007339E6">
        <w:rPr>
          <w:rFonts w:ascii="Arial Black" w:hAnsi="Arial Black" w:cs="Arial"/>
          <w:b/>
        </w:rPr>
        <w:t xml:space="preserve"> approval</w:t>
      </w:r>
    </w:p>
    <w:p w14:paraId="08F6D447" w14:textId="55275217" w:rsidR="004D4BE0" w:rsidRPr="00814CDE" w:rsidRDefault="00FB05C6" w:rsidP="004D4BE0">
      <w:pPr>
        <w:spacing w:after="0"/>
        <w:rPr>
          <w:rFonts w:ascii="Arial" w:hAnsi="Arial" w:cs="Arial"/>
        </w:rPr>
      </w:pPr>
      <w:r>
        <w:rPr>
          <w:rFonts w:ascii="Arial" w:hAnsi="Arial" w:cs="Arial"/>
        </w:rPr>
        <w:t xml:space="preserve">Refer to the CAE. </w:t>
      </w:r>
    </w:p>
    <w:p w14:paraId="1A743DE1" w14:textId="45DFBA45" w:rsidR="00BF486A" w:rsidRDefault="00BF486A" w:rsidP="009E42E6">
      <w:pPr>
        <w:rPr>
          <w:rFonts w:ascii="Arial Black" w:hAnsi="Arial Black" w:cs="Arial"/>
          <w:b/>
        </w:rPr>
      </w:pPr>
    </w:p>
    <w:sectPr w:rsidR="00BF486A" w:rsidSect="006B35C3">
      <w:pgSz w:w="11906" w:h="16838"/>
      <w:pgMar w:top="1440" w:right="707"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45324" w14:textId="77777777" w:rsidR="00DE4A0F" w:rsidRDefault="00DE4A0F" w:rsidP="00CF5E37">
      <w:pPr>
        <w:spacing w:after="0" w:line="240" w:lineRule="auto"/>
      </w:pPr>
      <w:r>
        <w:separator/>
      </w:r>
    </w:p>
  </w:endnote>
  <w:endnote w:type="continuationSeparator" w:id="0">
    <w:p w14:paraId="2C442472" w14:textId="77777777" w:rsidR="00DE4A0F" w:rsidRDefault="00DE4A0F" w:rsidP="00CF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DDA0" w14:textId="77777777" w:rsidR="005B47C3" w:rsidRDefault="005B4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B0CF" w14:textId="79A39BD2" w:rsidR="00DE4A0F" w:rsidRDefault="00DE4A0F">
    <w:pPr>
      <w:pStyle w:val="Footer"/>
    </w:pPr>
    <w:r>
      <w:t>Issue: Original</w:t>
    </w:r>
    <w:r>
      <w:ptab w:relativeTo="margin" w:alignment="center" w:leader="none"/>
    </w:r>
    <w:r>
      <w:t>Amendment: N/A</w:t>
    </w:r>
    <w:r>
      <w:tab/>
      <w:t>Date: 1</w:t>
    </w:r>
    <w:r w:rsidRPr="00FB5EF2">
      <w:rPr>
        <w:vertAlign w:val="superscript"/>
      </w:rPr>
      <w:t>st</w:t>
    </w:r>
    <w:r>
      <w:t xml:space="preserve"> May 2020</w:t>
    </w:r>
  </w:p>
  <w:p w14:paraId="5336D926" w14:textId="7A35643D" w:rsidR="00DE4A0F" w:rsidRDefault="00DE4A0F">
    <w:pPr>
      <w:pStyle w:val="Footer"/>
    </w:pPr>
  </w:p>
  <w:p w14:paraId="6D536567" w14:textId="1200F8CD" w:rsidR="00DE4A0F" w:rsidRDefault="00DE4A0F">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AEBD" w14:textId="77777777" w:rsidR="005B47C3" w:rsidRDefault="005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2836" w14:textId="77777777" w:rsidR="00DE4A0F" w:rsidRDefault="00DE4A0F" w:rsidP="00CF5E37">
      <w:pPr>
        <w:spacing w:after="0" w:line="240" w:lineRule="auto"/>
      </w:pPr>
      <w:r>
        <w:separator/>
      </w:r>
    </w:p>
  </w:footnote>
  <w:footnote w:type="continuationSeparator" w:id="0">
    <w:p w14:paraId="192D125B" w14:textId="77777777" w:rsidR="00DE4A0F" w:rsidRDefault="00DE4A0F" w:rsidP="00CF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8A36" w14:textId="77777777" w:rsidR="005B47C3" w:rsidRDefault="005B4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9B26" w14:textId="413B3EA6" w:rsidR="00DE4A0F" w:rsidRPr="00334A4A" w:rsidRDefault="00DE4A0F" w:rsidP="00DE4A0F">
    <w:pPr>
      <w:pStyle w:val="Header"/>
      <w:jc w:val="center"/>
      <w:rPr>
        <w:rFonts w:ascii="Arial Black" w:hAnsi="Arial Black"/>
        <w:sz w:val="32"/>
      </w:rPr>
    </w:pPr>
    <w:r>
      <w:rPr>
        <w:rFonts w:ascii="Arial Black" w:hAnsi="Arial Black"/>
        <w:sz w:val="32"/>
      </w:rPr>
      <w:t xml:space="preserve">PART-CAO </w:t>
    </w:r>
    <w:r w:rsidR="00C378C7">
      <w:rPr>
        <w:rFonts w:ascii="Arial Black" w:hAnsi="Arial Black"/>
        <w:sz w:val="32"/>
      </w:rPr>
      <w:t xml:space="preserve">BCAR </w:t>
    </w:r>
    <w:r>
      <w:rPr>
        <w:rFonts w:ascii="Arial Black" w:hAnsi="Arial Black"/>
        <w:sz w:val="32"/>
      </w:rPr>
      <w:t>A8-2</w:t>
    </w:r>
    <w:r w:rsidR="005B47C3">
      <w:rPr>
        <w:rFonts w:ascii="Arial Black" w:hAnsi="Arial Black"/>
        <w:sz w:val="32"/>
      </w:rPr>
      <w:t>5</w:t>
    </w:r>
    <w:r>
      <w:rPr>
        <w:rFonts w:ascii="Arial Black" w:hAnsi="Arial Black"/>
        <w:sz w:val="32"/>
      </w:rPr>
      <w:t xml:space="preserve"> National Supplement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1859" w14:textId="77777777" w:rsidR="005B47C3" w:rsidRDefault="005B4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E71"/>
    <w:multiLevelType w:val="hybridMultilevel"/>
    <w:tmpl w:val="CEA40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04482"/>
    <w:multiLevelType w:val="hybridMultilevel"/>
    <w:tmpl w:val="01D0E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0145A"/>
    <w:multiLevelType w:val="hybridMultilevel"/>
    <w:tmpl w:val="D102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651AC"/>
    <w:multiLevelType w:val="hybridMultilevel"/>
    <w:tmpl w:val="0D0AA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123B3"/>
    <w:multiLevelType w:val="hybridMultilevel"/>
    <w:tmpl w:val="900E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32241"/>
    <w:multiLevelType w:val="hybridMultilevel"/>
    <w:tmpl w:val="7A5A4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312E3"/>
    <w:multiLevelType w:val="hybridMultilevel"/>
    <w:tmpl w:val="E08C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63629"/>
    <w:multiLevelType w:val="hybridMultilevel"/>
    <w:tmpl w:val="0ABA0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65146"/>
    <w:multiLevelType w:val="hybridMultilevel"/>
    <w:tmpl w:val="A730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C4BA6"/>
    <w:multiLevelType w:val="hybridMultilevel"/>
    <w:tmpl w:val="DBE21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F184B"/>
    <w:multiLevelType w:val="hybridMultilevel"/>
    <w:tmpl w:val="49FEF0A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24CB30D9"/>
    <w:multiLevelType w:val="hybridMultilevel"/>
    <w:tmpl w:val="5EDC7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A0606"/>
    <w:multiLevelType w:val="hybridMultilevel"/>
    <w:tmpl w:val="6D44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23993"/>
    <w:multiLevelType w:val="hybridMultilevel"/>
    <w:tmpl w:val="E1E48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410A2"/>
    <w:multiLevelType w:val="hybridMultilevel"/>
    <w:tmpl w:val="497CA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D3066"/>
    <w:multiLevelType w:val="hybridMultilevel"/>
    <w:tmpl w:val="E2C65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A090B"/>
    <w:multiLevelType w:val="hybridMultilevel"/>
    <w:tmpl w:val="5254F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76E2F"/>
    <w:multiLevelType w:val="hybridMultilevel"/>
    <w:tmpl w:val="6F4422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329FE"/>
    <w:multiLevelType w:val="hybridMultilevel"/>
    <w:tmpl w:val="61207A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8B2997"/>
    <w:multiLevelType w:val="hybridMultilevel"/>
    <w:tmpl w:val="A56803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07C9F"/>
    <w:multiLevelType w:val="hybridMultilevel"/>
    <w:tmpl w:val="67C8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3412C4"/>
    <w:multiLevelType w:val="hybridMultilevel"/>
    <w:tmpl w:val="3D20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6E3CD3"/>
    <w:multiLevelType w:val="hybridMultilevel"/>
    <w:tmpl w:val="35FA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F1BDC"/>
    <w:multiLevelType w:val="hybridMultilevel"/>
    <w:tmpl w:val="F52E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010C8"/>
    <w:multiLevelType w:val="hybridMultilevel"/>
    <w:tmpl w:val="D6901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02AEE"/>
    <w:multiLevelType w:val="hybridMultilevel"/>
    <w:tmpl w:val="3162E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3056DF"/>
    <w:multiLevelType w:val="hybridMultilevel"/>
    <w:tmpl w:val="DF44F3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1A81D59"/>
    <w:multiLevelType w:val="hybridMultilevel"/>
    <w:tmpl w:val="3DD2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535D0"/>
    <w:multiLevelType w:val="hybridMultilevel"/>
    <w:tmpl w:val="73808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9A1EB0"/>
    <w:multiLevelType w:val="hybridMultilevel"/>
    <w:tmpl w:val="A79C9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E36953"/>
    <w:multiLevelType w:val="hybridMultilevel"/>
    <w:tmpl w:val="D2B62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EB654C"/>
    <w:multiLevelType w:val="hybridMultilevel"/>
    <w:tmpl w:val="75666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1C57D5"/>
    <w:multiLevelType w:val="hybridMultilevel"/>
    <w:tmpl w:val="BCF0D3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A5F46ED"/>
    <w:multiLevelType w:val="hybridMultilevel"/>
    <w:tmpl w:val="602C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244A7D"/>
    <w:multiLevelType w:val="hybridMultilevel"/>
    <w:tmpl w:val="C4C20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771FF6"/>
    <w:multiLevelType w:val="hybridMultilevel"/>
    <w:tmpl w:val="9AD4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1BC"/>
    <w:multiLevelType w:val="hybridMultilevel"/>
    <w:tmpl w:val="5F70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05290B"/>
    <w:multiLevelType w:val="hybridMultilevel"/>
    <w:tmpl w:val="7094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77A60"/>
    <w:multiLevelType w:val="hybridMultilevel"/>
    <w:tmpl w:val="FC247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D39E2"/>
    <w:multiLevelType w:val="hybridMultilevel"/>
    <w:tmpl w:val="C41CF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6A0CBE"/>
    <w:multiLevelType w:val="hybridMultilevel"/>
    <w:tmpl w:val="F2368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81BB3"/>
    <w:multiLevelType w:val="hybridMultilevel"/>
    <w:tmpl w:val="2A5A4B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41E15"/>
    <w:multiLevelType w:val="hybridMultilevel"/>
    <w:tmpl w:val="7898E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73443"/>
    <w:multiLevelType w:val="hybridMultilevel"/>
    <w:tmpl w:val="3290253E"/>
    <w:lvl w:ilvl="0" w:tplc="0809000F">
      <w:start w:val="1"/>
      <w:numFmt w:val="decimal"/>
      <w:lvlText w:val="%1."/>
      <w:lvlJc w:val="left"/>
      <w:pPr>
        <w:ind w:left="769" w:hanging="360"/>
      </w:pPr>
    </w:lvl>
    <w:lvl w:ilvl="1" w:tplc="08090019" w:tentative="1">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44" w15:restartNumberingAfterBreak="0">
    <w:nsid w:val="7DF270CB"/>
    <w:multiLevelType w:val="hybridMultilevel"/>
    <w:tmpl w:val="3FDE8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9"/>
  </w:num>
  <w:num w:numId="3">
    <w:abstractNumId w:val="8"/>
  </w:num>
  <w:num w:numId="4">
    <w:abstractNumId w:val="28"/>
  </w:num>
  <w:num w:numId="5">
    <w:abstractNumId w:val="14"/>
  </w:num>
  <w:num w:numId="6">
    <w:abstractNumId w:val="31"/>
  </w:num>
  <w:num w:numId="7">
    <w:abstractNumId w:val="24"/>
  </w:num>
  <w:num w:numId="8">
    <w:abstractNumId w:val="34"/>
  </w:num>
  <w:num w:numId="9">
    <w:abstractNumId w:val="42"/>
  </w:num>
  <w:num w:numId="10">
    <w:abstractNumId w:val="7"/>
  </w:num>
  <w:num w:numId="11">
    <w:abstractNumId w:val="35"/>
  </w:num>
  <w:num w:numId="12">
    <w:abstractNumId w:val="43"/>
  </w:num>
  <w:num w:numId="13">
    <w:abstractNumId w:val="11"/>
  </w:num>
  <w:num w:numId="14">
    <w:abstractNumId w:val="38"/>
  </w:num>
  <w:num w:numId="15">
    <w:abstractNumId w:val="40"/>
  </w:num>
  <w:num w:numId="16">
    <w:abstractNumId w:val="12"/>
  </w:num>
  <w:num w:numId="17">
    <w:abstractNumId w:val="13"/>
  </w:num>
  <w:num w:numId="18">
    <w:abstractNumId w:val="20"/>
  </w:num>
  <w:num w:numId="19">
    <w:abstractNumId w:val="36"/>
  </w:num>
  <w:num w:numId="20">
    <w:abstractNumId w:val="0"/>
  </w:num>
  <w:num w:numId="21">
    <w:abstractNumId w:val="3"/>
  </w:num>
  <w:num w:numId="22">
    <w:abstractNumId w:val="2"/>
  </w:num>
  <w:num w:numId="23">
    <w:abstractNumId w:val="23"/>
  </w:num>
  <w:num w:numId="24">
    <w:abstractNumId w:val="30"/>
  </w:num>
  <w:num w:numId="25">
    <w:abstractNumId w:val="32"/>
  </w:num>
  <w:num w:numId="26">
    <w:abstractNumId w:val="1"/>
  </w:num>
  <w:num w:numId="27">
    <w:abstractNumId w:val="44"/>
  </w:num>
  <w:num w:numId="28">
    <w:abstractNumId w:val="17"/>
  </w:num>
  <w:num w:numId="29">
    <w:abstractNumId w:val="26"/>
  </w:num>
  <w:num w:numId="30">
    <w:abstractNumId w:val="25"/>
  </w:num>
  <w:num w:numId="31">
    <w:abstractNumId w:val="27"/>
  </w:num>
  <w:num w:numId="32">
    <w:abstractNumId w:val="18"/>
  </w:num>
  <w:num w:numId="33">
    <w:abstractNumId w:val="21"/>
  </w:num>
  <w:num w:numId="34">
    <w:abstractNumId w:val="4"/>
  </w:num>
  <w:num w:numId="35">
    <w:abstractNumId w:val="33"/>
  </w:num>
  <w:num w:numId="36">
    <w:abstractNumId w:val="22"/>
  </w:num>
  <w:num w:numId="37">
    <w:abstractNumId w:val="16"/>
  </w:num>
  <w:num w:numId="38">
    <w:abstractNumId w:val="9"/>
  </w:num>
  <w:num w:numId="39">
    <w:abstractNumId w:val="41"/>
  </w:num>
  <w:num w:numId="40">
    <w:abstractNumId w:val="37"/>
  </w:num>
  <w:num w:numId="41">
    <w:abstractNumId w:val="19"/>
  </w:num>
  <w:num w:numId="42">
    <w:abstractNumId w:val="5"/>
  </w:num>
  <w:num w:numId="43">
    <w:abstractNumId w:val="10"/>
  </w:num>
  <w:num w:numId="44">
    <w:abstractNumId w:val="15"/>
  </w:num>
  <w:num w:numId="4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CB"/>
    <w:rsid w:val="000055EC"/>
    <w:rsid w:val="00006888"/>
    <w:rsid w:val="00012BE6"/>
    <w:rsid w:val="000132DF"/>
    <w:rsid w:val="0001569A"/>
    <w:rsid w:val="00020813"/>
    <w:rsid w:val="000229D3"/>
    <w:rsid w:val="000236E1"/>
    <w:rsid w:val="00023FE4"/>
    <w:rsid w:val="000246E2"/>
    <w:rsid w:val="00030F9B"/>
    <w:rsid w:val="00035774"/>
    <w:rsid w:val="00040ECB"/>
    <w:rsid w:val="00050584"/>
    <w:rsid w:val="00051211"/>
    <w:rsid w:val="00056E7F"/>
    <w:rsid w:val="00064CF9"/>
    <w:rsid w:val="000702BB"/>
    <w:rsid w:val="00071C6D"/>
    <w:rsid w:val="000729A7"/>
    <w:rsid w:val="0007378B"/>
    <w:rsid w:val="00077F41"/>
    <w:rsid w:val="000800D1"/>
    <w:rsid w:val="000801FD"/>
    <w:rsid w:val="000805AE"/>
    <w:rsid w:val="000823EC"/>
    <w:rsid w:val="0009380B"/>
    <w:rsid w:val="00096449"/>
    <w:rsid w:val="000A38FB"/>
    <w:rsid w:val="000A52CE"/>
    <w:rsid w:val="000A5A89"/>
    <w:rsid w:val="000A7371"/>
    <w:rsid w:val="000B0C8F"/>
    <w:rsid w:val="000B1A06"/>
    <w:rsid w:val="000B4878"/>
    <w:rsid w:val="000C3880"/>
    <w:rsid w:val="000F2088"/>
    <w:rsid w:val="000F6DCE"/>
    <w:rsid w:val="000F6EF8"/>
    <w:rsid w:val="001002D1"/>
    <w:rsid w:val="00103AF3"/>
    <w:rsid w:val="00105EC9"/>
    <w:rsid w:val="001065D6"/>
    <w:rsid w:val="0011041A"/>
    <w:rsid w:val="00115F53"/>
    <w:rsid w:val="0011770D"/>
    <w:rsid w:val="00117A9D"/>
    <w:rsid w:val="001217C5"/>
    <w:rsid w:val="00123DCC"/>
    <w:rsid w:val="00126A70"/>
    <w:rsid w:val="00135E39"/>
    <w:rsid w:val="00136B10"/>
    <w:rsid w:val="00142F40"/>
    <w:rsid w:val="001466FE"/>
    <w:rsid w:val="00150BCF"/>
    <w:rsid w:val="00154835"/>
    <w:rsid w:val="00157876"/>
    <w:rsid w:val="00161825"/>
    <w:rsid w:val="00173050"/>
    <w:rsid w:val="001824CC"/>
    <w:rsid w:val="00183760"/>
    <w:rsid w:val="001837BB"/>
    <w:rsid w:val="00186403"/>
    <w:rsid w:val="0019084D"/>
    <w:rsid w:val="001931C4"/>
    <w:rsid w:val="001A3047"/>
    <w:rsid w:val="001A3931"/>
    <w:rsid w:val="001A486D"/>
    <w:rsid w:val="001B30E5"/>
    <w:rsid w:val="001C0766"/>
    <w:rsid w:val="001C4E4E"/>
    <w:rsid w:val="001C540E"/>
    <w:rsid w:val="001C6D0F"/>
    <w:rsid w:val="001D2E55"/>
    <w:rsid w:val="001E3A09"/>
    <w:rsid w:val="001E41A1"/>
    <w:rsid w:val="001E50CB"/>
    <w:rsid w:val="001F0453"/>
    <w:rsid w:val="001F25E2"/>
    <w:rsid w:val="001F3C49"/>
    <w:rsid w:val="001F4A27"/>
    <w:rsid w:val="00202631"/>
    <w:rsid w:val="00203521"/>
    <w:rsid w:val="002038EB"/>
    <w:rsid w:val="002038FB"/>
    <w:rsid w:val="00211723"/>
    <w:rsid w:val="002145C8"/>
    <w:rsid w:val="00216127"/>
    <w:rsid w:val="00216FDD"/>
    <w:rsid w:val="00221F26"/>
    <w:rsid w:val="002238EE"/>
    <w:rsid w:val="00224340"/>
    <w:rsid w:val="002263EB"/>
    <w:rsid w:val="0023130A"/>
    <w:rsid w:val="00232D5E"/>
    <w:rsid w:val="00240082"/>
    <w:rsid w:val="00245416"/>
    <w:rsid w:val="00251CEE"/>
    <w:rsid w:val="00255417"/>
    <w:rsid w:val="002601AB"/>
    <w:rsid w:val="002614DD"/>
    <w:rsid w:val="002632F7"/>
    <w:rsid w:val="0026353A"/>
    <w:rsid w:val="00277E57"/>
    <w:rsid w:val="00282035"/>
    <w:rsid w:val="002836EF"/>
    <w:rsid w:val="0028644D"/>
    <w:rsid w:val="00295044"/>
    <w:rsid w:val="00295047"/>
    <w:rsid w:val="00296687"/>
    <w:rsid w:val="00297691"/>
    <w:rsid w:val="002A099D"/>
    <w:rsid w:val="002A45DF"/>
    <w:rsid w:val="002A61A7"/>
    <w:rsid w:val="002B089C"/>
    <w:rsid w:val="002C4610"/>
    <w:rsid w:val="002D04F5"/>
    <w:rsid w:val="002D3DC7"/>
    <w:rsid w:val="002D7FA0"/>
    <w:rsid w:val="002E63D5"/>
    <w:rsid w:val="002E6478"/>
    <w:rsid w:val="002F3847"/>
    <w:rsid w:val="002F6313"/>
    <w:rsid w:val="0030556F"/>
    <w:rsid w:val="00306F1C"/>
    <w:rsid w:val="00312F26"/>
    <w:rsid w:val="003167C2"/>
    <w:rsid w:val="0032174B"/>
    <w:rsid w:val="00323BC3"/>
    <w:rsid w:val="00330E3F"/>
    <w:rsid w:val="00333E77"/>
    <w:rsid w:val="00334A4A"/>
    <w:rsid w:val="003449A4"/>
    <w:rsid w:val="00344A83"/>
    <w:rsid w:val="0034706D"/>
    <w:rsid w:val="00364847"/>
    <w:rsid w:val="003729BE"/>
    <w:rsid w:val="0037425D"/>
    <w:rsid w:val="003774E5"/>
    <w:rsid w:val="00380F98"/>
    <w:rsid w:val="00384637"/>
    <w:rsid w:val="00386932"/>
    <w:rsid w:val="003931CB"/>
    <w:rsid w:val="0039612A"/>
    <w:rsid w:val="00396A67"/>
    <w:rsid w:val="003B0DD5"/>
    <w:rsid w:val="003B3C1A"/>
    <w:rsid w:val="003B3C9D"/>
    <w:rsid w:val="003B3FC5"/>
    <w:rsid w:val="003B5A14"/>
    <w:rsid w:val="003C2368"/>
    <w:rsid w:val="003E25DF"/>
    <w:rsid w:val="003E2F1B"/>
    <w:rsid w:val="003E7E71"/>
    <w:rsid w:val="003F3C6B"/>
    <w:rsid w:val="003F423C"/>
    <w:rsid w:val="00410D4A"/>
    <w:rsid w:val="00412E92"/>
    <w:rsid w:val="00415716"/>
    <w:rsid w:val="00423B6E"/>
    <w:rsid w:val="004260FE"/>
    <w:rsid w:val="00426483"/>
    <w:rsid w:val="00426BDD"/>
    <w:rsid w:val="004328C4"/>
    <w:rsid w:val="00441BD8"/>
    <w:rsid w:val="00442735"/>
    <w:rsid w:val="00451B67"/>
    <w:rsid w:val="0045441C"/>
    <w:rsid w:val="00455867"/>
    <w:rsid w:val="00457988"/>
    <w:rsid w:val="004611FB"/>
    <w:rsid w:val="00465343"/>
    <w:rsid w:val="00467506"/>
    <w:rsid w:val="00470CE0"/>
    <w:rsid w:val="00471BBD"/>
    <w:rsid w:val="00471FC4"/>
    <w:rsid w:val="00472B2A"/>
    <w:rsid w:val="00475A29"/>
    <w:rsid w:val="00484B84"/>
    <w:rsid w:val="00492780"/>
    <w:rsid w:val="00492920"/>
    <w:rsid w:val="004942C1"/>
    <w:rsid w:val="004A2DD4"/>
    <w:rsid w:val="004A7725"/>
    <w:rsid w:val="004B00A4"/>
    <w:rsid w:val="004B0703"/>
    <w:rsid w:val="004B5D5E"/>
    <w:rsid w:val="004B64EE"/>
    <w:rsid w:val="004B69C1"/>
    <w:rsid w:val="004D0DBC"/>
    <w:rsid w:val="004D4BE0"/>
    <w:rsid w:val="004D528D"/>
    <w:rsid w:val="004D57C8"/>
    <w:rsid w:val="004F1521"/>
    <w:rsid w:val="004F49F4"/>
    <w:rsid w:val="00501623"/>
    <w:rsid w:val="00501AC3"/>
    <w:rsid w:val="0050309D"/>
    <w:rsid w:val="00504219"/>
    <w:rsid w:val="00521BE9"/>
    <w:rsid w:val="005226AB"/>
    <w:rsid w:val="005227C6"/>
    <w:rsid w:val="00525DB4"/>
    <w:rsid w:val="00527341"/>
    <w:rsid w:val="00537FA6"/>
    <w:rsid w:val="00541E0F"/>
    <w:rsid w:val="00542E1D"/>
    <w:rsid w:val="0054398B"/>
    <w:rsid w:val="005477E9"/>
    <w:rsid w:val="00547923"/>
    <w:rsid w:val="00552AA8"/>
    <w:rsid w:val="00552C07"/>
    <w:rsid w:val="00553C83"/>
    <w:rsid w:val="00566925"/>
    <w:rsid w:val="00570CE7"/>
    <w:rsid w:val="00572D60"/>
    <w:rsid w:val="00572FC4"/>
    <w:rsid w:val="005736A6"/>
    <w:rsid w:val="00574D48"/>
    <w:rsid w:val="0057539A"/>
    <w:rsid w:val="0058260F"/>
    <w:rsid w:val="00584F67"/>
    <w:rsid w:val="00596804"/>
    <w:rsid w:val="00596935"/>
    <w:rsid w:val="005A045C"/>
    <w:rsid w:val="005A3641"/>
    <w:rsid w:val="005B1010"/>
    <w:rsid w:val="005B2AE8"/>
    <w:rsid w:val="005B31A6"/>
    <w:rsid w:val="005B4311"/>
    <w:rsid w:val="005B47C3"/>
    <w:rsid w:val="005B6697"/>
    <w:rsid w:val="005C18EC"/>
    <w:rsid w:val="005C1BDB"/>
    <w:rsid w:val="005C42C1"/>
    <w:rsid w:val="005C6DE5"/>
    <w:rsid w:val="005D458C"/>
    <w:rsid w:val="005D6F2A"/>
    <w:rsid w:val="005E1FBB"/>
    <w:rsid w:val="005E694B"/>
    <w:rsid w:val="005F08CC"/>
    <w:rsid w:val="00610E40"/>
    <w:rsid w:val="0061137F"/>
    <w:rsid w:val="00612C81"/>
    <w:rsid w:val="00613845"/>
    <w:rsid w:val="00620808"/>
    <w:rsid w:val="00630550"/>
    <w:rsid w:val="00630FB8"/>
    <w:rsid w:val="00632168"/>
    <w:rsid w:val="00632F74"/>
    <w:rsid w:val="0063730A"/>
    <w:rsid w:val="00640B41"/>
    <w:rsid w:val="00640C21"/>
    <w:rsid w:val="00645043"/>
    <w:rsid w:val="0064710E"/>
    <w:rsid w:val="006475CF"/>
    <w:rsid w:val="00650E5D"/>
    <w:rsid w:val="006610A8"/>
    <w:rsid w:val="0066733B"/>
    <w:rsid w:val="006673DB"/>
    <w:rsid w:val="0067092B"/>
    <w:rsid w:val="00680C3B"/>
    <w:rsid w:val="00684224"/>
    <w:rsid w:val="00687315"/>
    <w:rsid w:val="00690A6C"/>
    <w:rsid w:val="0069374F"/>
    <w:rsid w:val="00693CDD"/>
    <w:rsid w:val="0069740A"/>
    <w:rsid w:val="006B1BE9"/>
    <w:rsid w:val="006B2361"/>
    <w:rsid w:val="006B35C3"/>
    <w:rsid w:val="006C35BA"/>
    <w:rsid w:val="006D0A78"/>
    <w:rsid w:val="006D1031"/>
    <w:rsid w:val="006D3D53"/>
    <w:rsid w:val="006D69E9"/>
    <w:rsid w:val="006D6EC9"/>
    <w:rsid w:val="006E0340"/>
    <w:rsid w:val="006E490C"/>
    <w:rsid w:val="006F08CC"/>
    <w:rsid w:val="006F2A02"/>
    <w:rsid w:val="006F3689"/>
    <w:rsid w:val="006F3A8B"/>
    <w:rsid w:val="006F5D97"/>
    <w:rsid w:val="00702EF7"/>
    <w:rsid w:val="00703B10"/>
    <w:rsid w:val="00705778"/>
    <w:rsid w:val="00711448"/>
    <w:rsid w:val="00716397"/>
    <w:rsid w:val="0072296A"/>
    <w:rsid w:val="00723CC5"/>
    <w:rsid w:val="007257A2"/>
    <w:rsid w:val="00725D56"/>
    <w:rsid w:val="00726C23"/>
    <w:rsid w:val="007339E6"/>
    <w:rsid w:val="00734BA0"/>
    <w:rsid w:val="0074130C"/>
    <w:rsid w:val="007415AA"/>
    <w:rsid w:val="00747CFB"/>
    <w:rsid w:val="00757881"/>
    <w:rsid w:val="00762324"/>
    <w:rsid w:val="0076488C"/>
    <w:rsid w:val="00764A3D"/>
    <w:rsid w:val="00767462"/>
    <w:rsid w:val="0077029C"/>
    <w:rsid w:val="007715D9"/>
    <w:rsid w:val="00772917"/>
    <w:rsid w:val="007741E6"/>
    <w:rsid w:val="00783722"/>
    <w:rsid w:val="00783D03"/>
    <w:rsid w:val="00784286"/>
    <w:rsid w:val="00785036"/>
    <w:rsid w:val="007852F0"/>
    <w:rsid w:val="00791DA3"/>
    <w:rsid w:val="00795E14"/>
    <w:rsid w:val="007A0418"/>
    <w:rsid w:val="007A328C"/>
    <w:rsid w:val="007B0D79"/>
    <w:rsid w:val="007C3773"/>
    <w:rsid w:val="007C39BE"/>
    <w:rsid w:val="007D35D1"/>
    <w:rsid w:val="007E0CCC"/>
    <w:rsid w:val="007E10D3"/>
    <w:rsid w:val="007E3824"/>
    <w:rsid w:val="007E52D6"/>
    <w:rsid w:val="007F4BB5"/>
    <w:rsid w:val="007F6EC9"/>
    <w:rsid w:val="00804D22"/>
    <w:rsid w:val="00805DB8"/>
    <w:rsid w:val="00807DBA"/>
    <w:rsid w:val="00807F1E"/>
    <w:rsid w:val="00807F52"/>
    <w:rsid w:val="00812A52"/>
    <w:rsid w:val="0081318A"/>
    <w:rsid w:val="00820586"/>
    <w:rsid w:val="008221D0"/>
    <w:rsid w:val="008222E9"/>
    <w:rsid w:val="008277EE"/>
    <w:rsid w:val="00827DD7"/>
    <w:rsid w:val="00831897"/>
    <w:rsid w:val="00836E70"/>
    <w:rsid w:val="00843490"/>
    <w:rsid w:val="00847AC6"/>
    <w:rsid w:val="00847CC1"/>
    <w:rsid w:val="0085211D"/>
    <w:rsid w:val="00854942"/>
    <w:rsid w:val="00862CB6"/>
    <w:rsid w:val="00862E17"/>
    <w:rsid w:val="00864B09"/>
    <w:rsid w:val="008710B1"/>
    <w:rsid w:val="00875FA2"/>
    <w:rsid w:val="00876D86"/>
    <w:rsid w:val="00877473"/>
    <w:rsid w:val="00880464"/>
    <w:rsid w:val="008849D3"/>
    <w:rsid w:val="00894FF5"/>
    <w:rsid w:val="008A239C"/>
    <w:rsid w:val="008A63D0"/>
    <w:rsid w:val="008A73AE"/>
    <w:rsid w:val="008B0A80"/>
    <w:rsid w:val="008B5135"/>
    <w:rsid w:val="008B6CD7"/>
    <w:rsid w:val="008C2938"/>
    <w:rsid w:val="008C2F2F"/>
    <w:rsid w:val="008C5961"/>
    <w:rsid w:val="008D042F"/>
    <w:rsid w:val="008D0F89"/>
    <w:rsid w:val="008D1C33"/>
    <w:rsid w:val="008D327A"/>
    <w:rsid w:val="008D5104"/>
    <w:rsid w:val="008E287C"/>
    <w:rsid w:val="008E34F6"/>
    <w:rsid w:val="008E3A31"/>
    <w:rsid w:val="008E5780"/>
    <w:rsid w:val="008E70E6"/>
    <w:rsid w:val="008F09F3"/>
    <w:rsid w:val="008F1495"/>
    <w:rsid w:val="008F2D2B"/>
    <w:rsid w:val="008F4E2A"/>
    <w:rsid w:val="00906DF5"/>
    <w:rsid w:val="0091026E"/>
    <w:rsid w:val="009104C4"/>
    <w:rsid w:val="009148DF"/>
    <w:rsid w:val="009164D1"/>
    <w:rsid w:val="00917B6F"/>
    <w:rsid w:val="00921A2C"/>
    <w:rsid w:val="00922FA7"/>
    <w:rsid w:val="00930729"/>
    <w:rsid w:val="009342E6"/>
    <w:rsid w:val="00934D52"/>
    <w:rsid w:val="00942F4B"/>
    <w:rsid w:val="00943A58"/>
    <w:rsid w:val="00945462"/>
    <w:rsid w:val="00945E51"/>
    <w:rsid w:val="00951A6C"/>
    <w:rsid w:val="009604A9"/>
    <w:rsid w:val="00964D22"/>
    <w:rsid w:val="00970FE2"/>
    <w:rsid w:val="00975C61"/>
    <w:rsid w:val="00983A3F"/>
    <w:rsid w:val="00985195"/>
    <w:rsid w:val="00986234"/>
    <w:rsid w:val="0099704D"/>
    <w:rsid w:val="009A0CFA"/>
    <w:rsid w:val="009A11BF"/>
    <w:rsid w:val="009A45A1"/>
    <w:rsid w:val="009A55CB"/>
    <w:rsid w:val="009A73B6"/>
    <w:rsid w:val="009B0607"/>
    <w:rsid w:val="009C057F"/>
    <w:rsid w:val="009C0E82"/>
    <w:rsid w:val="009C40A2"/>
    <w:rsid w:val="009C67F3"/>
    <w:rsid w:val="009C7251"/>
    <w:rsid w:val="009D3908"/>
    <w:rsid w:val="009D7ED4"/>
    <w:rsid w:val="009E290A"/>
    <w:rsid w:val="009E42E6"/>
    <w:rsid w:val="009F257F"/>
    <w:rsid w:val="009F591E"/>
    <w:rsid w:val="00A103AB"/>
    <w:rsid w:val="00A2187A"/>
    <w:rsid w:val="00A25A44"/>
    <w:rsid w:val="00A34065"/>
    <w:rsid w:val="00A436D2"/>
    <w:rsid w:val="00A51FE6"/>
    <w:rsid w:val="00A620AF"/>
    <w:rsid w:val="00A6384A"/>
    <w:rsid w:val="00A63BD3"/>
    <w:rsid w:val="00A67931"/>
    <w:rsid w:val="00A700D8"/>
    <w:rsid w:val="00A71871"/>
    <w:rsid w:val="00A7429F"/>
    <w:rsid w:val="00A750E2"/>
    <w:rsid w:val="00A8335B"/>
    <w:rsid w:val="00A93388"/>
    <w:rsid w:val="00A949D4"/>
    <w:rsid w:val="00A94C69"/>
    <w:rsid w:val="00AA2D43"/>
    <w:rsid w:val="00AA3F6E"/>
    <w:rsid w:val="00AB5B80"/>
    <w:rsid w:val="00AB5DF0"/>
    <w:rsid w:val="00AC3787"/>
    <w:rsid w:val="00AC4768"/>
    <w:rsid w:val="00AD075F"/>
    <w:rsid w:val="00AD33BD"/>
    <w:rsid w:val="00AD4F7F"/>
    <w:rsid w:val="00AD6B16"/>
    <w:rsid w:val="00AD7E8A"/>
    <w:rsid w:val="00AE2732"/>
    <w:rsid w:val="00AF4FCE"/>
    <w:rsid w:val="00B0178A"/>
    <w:rsid w:val="00B11EBF"/>
    <w:rsid w:val="00B16985"/>
    <w:rsid w:val="00B31148"/>
    <w:rsid w:val="00B312EF"/>
    <w:rsid w:val="00B336B8"/>
    <w:rsid w:val="00B365BD"/>
    <w:rsid w:val="00B37FC7"/>
    <w:rsid w:val="00B4372A"/>
    <w:rsid w:val="00B45BF8"/>
    <w:rsid w:val="00B477E4"/>
    <w:rsid w:val="00B512EE"/>
    <w:rsid w:val="00B719ED"/>
    <w:rsid w:val="00B761C1"/>
    <w:rsid w:val="00B81228"/>
    <w:rsid w:val="00B81E45"/>
    <w:rsid w:val="00B91726"/>
    <w:rsid w:val="00B92559"/>
    <w:rsid w:val="00B92C41"/>
    <w:rsid w:val="00B92F1A"/>
    <w:rsid w:val="00BB1860"/>
    <w:rsid w:val="00BB5273"/>
    <w:rsid w:val="00BC204A"/>
    <w:rsid w:val="00BC6048"/>
    <w:rsid w:val="00BC6B9C"/>
    <w:rsid w:val="00BD37D6"/>
    <w:rsid w:val="00BD79AE"/>
    <w:rsid w:val="00BE1387"/>
    <w:rsid w:val="00BE43EE"/>
    <w:rsid w:val="00BE72B3"/>
    <w:rsid w:val="00BE72FD"/>
    <w:rsid w:val="00BE7303"/>
    <w:rsid w:val="00BE7A66"/>
    <w:rsid w:val="00BF486A"/>
    <w:rsid w:val="00BF4D45"/>
    <w:rsid w:val="00BF7EB3"/>
    <w:rsid w:val="00C00E59"/>
    <w:rsid w:val="00C02B27"/>
    <w:rsid w:val="00C108C0"/>
    <w:rsid w:val="00C12DA9"/>
    <w:rsid w:val="00C15C3F"/>
    <w:rsid w:val="00C24F25"/>
    <w:rsid w:val="00C253EF"/>
    <w:rsid w:val="00C34637"/>
    <w:rsid w:val="00C34DB1"/>
    <w:rsid w:val="00C378C7"/>
    <w:rsid w:val="00C44340"/>
    <w:rsid w:val="00C4530D"/>
    <w:rsid w:val="00C50E40"/>
    <w:rsid w:val="00C5206D"/>
    <w:rsid w:val="00C52E1E"/>
    <w:rsid w:val="00C53631"/>
    <w:rsid w:val="00C558F2"/>
    <w:rsid w:val="00C7137D"/>
    <w:rsid w:val="00C72DEF"/>
    <w:rsid w:val="00C77F4A"/>
    <w:rsid w:val="00C82C4C"/>
    <w:rsid w:val="00C909D5"/>
    <w:rsid w:val="00C90F04"/>
    <w:rsid w:val="00C97155"/>
    <w:rsid w:val="00C9799E"/>
    <w:rsid w:val="00CA2594"/>
    <w:rsid w:val="00CA43B4"/>
    <w:rsid w:val="00CA5838"/>
    <w:rsid w:val="00CB2650"/>
    <w:rsid w:val="00CD045C"/>
    <w:rsid w:val="00CD2D42"/>
    <w:rsid w:val="00CE0593"/>
    <w:rsid w:val="00CE2B21"/>
    <w:rsid w:val="00CE3C9C"/>
    <w:rsid w:val="00CF5E37"/>
    <w:rsid w:val="00D0315D"/>
    <w:rsid w:val="00D15E31"/>
    <w:rsid w:val="00D273FE"/>
    <w:rsid w:val="00D3030D"/>
    <w:rsid w:val="00D31FB0"/>
    <w:rsid w:val="00D3283A"/>
    <w:rsid w:val="00D32FF6"/>
    <w:rsid w:val="00D332AA"/>
    <w:rsid w:val="00D34881"/>
    <w:rsid w:val="00D404D1"/>
    <w:rsid w:val="00D407CF"/>
    <w:rsid w:val="00D51ED7"/>
    <w:rsid w:val="00D5268B"/>
    <w:rsid w:val="00D57CA8"/>
    <w:rsid w:val="00D62532"/>
    <w:rsid w:val="00D62650"/>
    <w:rsid w:val="00D657FD"/>
    <w:rsid w:val="00D669ED"/>
    <w:rsid w:val="00D7036F"/>
    <w:rsid w:val="00D73B4A"/>
    <w:rsid w:val="00D7499D"/>
    <w:rsid w:val="00D74F9F"/>
    <w:rsid w:val="00D761BD"/>
    <w:rsid w:val="00D762A3"/>
    <w:rsid w:val="00D80E4A"/>
    <w:rsid w:val="00D86604"/>
    <w:rsid w:val="00D878EB"/>
    <w:rsid w:val="00DA4EA0"/>
    <w:rsid w:val="00DA7DF0"/>
    <w:rsid w:val="00DB0417"/>
    <w:rsid w:val="00DB1AA1"/>
    <w:rsid w:val="00DB2184"/>
    <w:rsid w:val="00DB50AA"/>
    <w:rsid w:val="00DB790E"/>
    <w:rsid w:val="00DC1E6F"/>
    <w:rsid w:val="00DD2530"/>
    <w:rsid w:val="00DE4A0F"/>
    <w:rsid w:val="00DF3BD5"/>
    <w:rsid w:val="00DF6704"/>
    <w:rsid w:val="00DF78E3"/>
    <w:rsid w:val="00E0106B"/>
    <w:rsid w:val="00E01B97"/>
    <w:rsid w:val="00E025E7"/>
    <w:rsid w:val="00E02A5A"/>
    <w:rsid w:val="00E03481"/>
    <w:rsid w:val="00E067D8"/>
    <w:rsid w:val="00E1075B"/>
    <w:rsid w:val="00E11D1F"/>
    <w:rsid w:val="00E1272E"/>
    <w:rsid w:val="00E132F7"/>
    <w:rsid w:val="00E14118"/>
    <w:rsid w:val="00E16F3E"/>
    <w:rsid w:val="00E2168C"/>
    <w:rsid w:val="00E3346A"/>
    <w:rsid w:val="00E34B98"/>
    <w:rsid w:val="00E36859"/>
    <w:rsid w:val="00E442D2"/>
    <w:rsid w:val="00E450F5"/>
    <w:rsid w:val="00E503EF"/>
    <w:rsid w:val="00E65D0E"/>
    <w:rsid w:val="00E670A7"/>
    <w:rsid w:val="00E74860"/>
    <w:rsid w:val="00E74D60"/>
    <w:rsid w:val="00E7579D"/>
    <w:rsid w:val="00E75D2F"/>
    <w:rsid w:val="00E81753"/>
    <w:rsid w:val="00E81CD3"/>
    <w:rsid w:val="00E870BF"/>
    <w:rsid w:val="00E87915"/>
    <w:rsid w:val="00E92DAF"/>
    <w:rsid w:val="00E940FA"/>
    <w:rsid w:val="00E941F7"/>
    <w:rsid w:val="00EA1706"/>
    <w:rsid w:val="00EB5101"/>
    <w:rsid w:val="00EB6B8A"/>
    <w:rsid w:val="00EC4FB4"/>
    <w:rsid w:val="00EE276B"/>
    <w:rsid w:val="00EE4510"/>
    <w:rsid w:val="00EF12E3"/>
    <w:rsid w:val="00EF41CE"/>
    <w:rsid w:val="00F044B7"/>
    <w:rsid w:val="00F04A46"/>
    <w:rsid w:val="00F109DA"/>
    <w:rsid w:val="00F202CF"/>
    <w:rsid w:val="00F24857"/>
    <w:rsid w:val="00F24BB9"/>
    <w:rsid w:val="00F25141"/>
    <w:rsid w:val="00F27C73"/>
    <w:rsid w:val="00F30BDC"/>
    <w:rsid w:val="00F30C1D"/>
    <w:rsid w:val="00F3170F"/>
    <w:rsid w:val="00F35029"/>
    <w:rsid w:val="00F430F6"/>
    <w:rsid w:val="00F47BC4"/>
    <w:rsid w:val="00F5002A"/>
    <w:rsid w:val="00F54992"/>
    <w:rsid w:val="00F57B6D"/>
    <w:rsid w:val="00F603D4"/>
    <w:rsid w:val="00F61774"/>
    <w:rsid w:val="00F65F9F"/>
    <w:rsid w:val="00F67351"/>
    <w:rsid w:val="00F81385"/>
    <w:rsid w:val="00F83500"/>
    <w:rsid w:val="00F8375E"/>
    <w:rsid w:val="00F840C1"/>
    <w:rsid w:val="00F906F4"/>
    <w:rsid w:val="00F9307F"/>
    <w:rsid w:val="00F9325E"/>
    <w:rsid w:val="00F93B41"/>
    <w:rsid w:val="00F93F3E"/>
    <w:rsid w:val="00F94C22"/>
    <w:rsid w:val="00F971A8"/>
    <w:rsid w:val="00FA1A87"/>
    <w:rsid w:val="00FA3F7F"/>
    <w:rsid w:val="00FB05C6"/>
    <w:rsid w:val="00FB5EF2"/>
    <w:rsid w:val="00FC66D0"/>
    <w:rsid w:val="00FD4C98"/>
    <w:rsid w:val="00FD4F8F"/>
    <w:rsid w:val="00FD6355"/>
    <w:rsid w:val="00FE1D57"/>
    <w:rsid w:val="00FE464D"/>
    <w:rsid w:val="00FE59CC"/>
    <w:rsid w:val="00FE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212EC66"/>
  <w15:chartTrackingRefBased/>
  <w15:docId w15:val="{501A03E7-A3E6-484F-ADAD-5B018ED6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37"/>
  </w:style>
  <w:style w:type="paragraph" w:styleId="Footer">
    <w:name w:val="footer"/>
    <w:basedOn w:val="Normal"/>
    <w:link w:val="FooterChar"/>
    <w:uiPriority w:val="99"/>
    <w:unhideWhenUsed/>
    <w:rsid w:val="00CF5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37"/>
  </w:style>
  <w:style w:type="table" w:styleId="TableGrid">
    <w:name w:val="Table Grid"/>
    <w:basedOn w:val="TableNormal"/>
    <w:uiPriority w:val="39"/>
    <w:rsid w:val="006B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41A"/>
    <w:rPr>
      <w:sz w:val="16"/>
      <w:szCs w:val="16"/>
    </w:rPr>
  </w:style>
  <w:style w:type="paragraph" w:styleId="CommentText">
    <w:name w:val="annotation text"/>
    <w:basedOn w:val="Normal"/>
    <w:link w:val="CommentTextChar"/>
    <w:uiPriority w:val="99"/>
    <w:semiHidden/>
    <w:unhideWhenUsed/>
    <w:rsid w:val="0011041A"/>
    <w:pPr>
      <w:spacing w:line="240" w:lineRule="auto"/>
    </w:pPr>
    <w:rPr>
      <w:sz w:val="20"/>
      <w:szCs w:val="20"/>
    </w:rPr>
  </w:style>
  <w:style w:type="character" w:customStyle="1" w:styleId="CommentTextChar">
    <w:name w:val="Comment Text Char"/>
    <w:basedOn w:val="DefaultParagraphFont"/>
    <w:link w:val="CommentText"/>
    <w:uiPriority w:val="99"/>
    <w:semiHidden/>
    <w:rsid w:val="0011041A"/>
    <w:rPr>
      <w:sz w:val="20"/>
      <w:szCs w:val="20"/>
    </w:rPr>
  </w:style>
  <w:style w:type="paragraph" w:styleId="CommentSubject">
    <w:name w:val="annotation subject"/>
    <w:basedOn w:val="CommentText"/>
    <w:next w:val="CommentText"/>
    <w:link w:val="CommentSubjectChar"/>
    <w:uiPriority w:val="99"/>
    <w:semiHidden/>
    <w:unhideWhenUsed/>
    <w:rsid w:val="0011041A"/>
    <w:rPr>
      <w:b/>
      <w:bCs/>
    </w:rPr>
  </w:style>
  <w:style w:type="character" w:customStyle="1" w:styleId="CommentSubjectChar">
    <w:name w:val="Comment Subject Char"/>
    <w:basedOn w:val="CommentTextChar"/>
    <w:link w:val="CommentSubject"/>
    <w:uiPriority w:val="99"/>
    <w:semiHidden/>
    <w:rsid w:val="0011041A"/>
    <w:rPr>
      <w:b/>
      <w:bCs/>
      <w:sz w:val="20"/>
      <w:szCs w:val="20"/>
    </w:rPr>
  </w:style>
  <w:style w:type="paragraph" w:styleId="BalloonText">
    <w:name w:val="Balloon Text"/>
    <w:basedOn w:val="Normal"/>
    <w:link w:val="BalloonTextChar"/>
    <w:uiPriority w:val="99"/>
    <w:semiHidden/>
    <w:unhideWhenUsed/>
    <w:rsid w:val="00110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1A"/>
    <w:rPr>
      <w:rFonts w:ascii="Segoe UI" w:hAnsi="Segoe UI" w:cs="Segoe UI"/>
      <w:sz w:val="18"/>
      <w:szCs w:val="18"/>
    </w:rPr>
  </w:style>
  <w:style w:type="paragraph" w:styleId="ListParagraph">
    <w:name w:val="List Paragraph"/>
    <w:basedOn w:val="Normal"/>
    <w:uiPriority w:val="34"/>
    <w:qFormat/>
    <w:rsid w:val="00023FE4"/>
    <w:pPr>
      <w:ind w:left="720"/>
      <w:contextualSpacing/>
    </w:pPr>
  </w:style>
  <w:style w:type="character" w:styleId="Hyperlink">
    <w:name w:val="Hyperlink"/>
    <w:basedOn w:val="DefaultParagraphFont"/>
    <w:uiPriority w:val="99"/>
    <w:unhideWhenUsed/>
    <w:rsid w:val="00584F67"/>
    <w:rPr>
      <w:color w:val="0563C1" w:themeColor="hyperlink"/>
      <w:u w:val="single"/>
    </w:rPr>
  </w:style>
  <w:style w:type="character" w:styleId="UnresolvedMention">
    <w:name w:val="Unresolved Mention"/>
    <w:basedOn w:val="DefaultParagraphFont"/>
    <w:uiPriority w:val="99"/>
    <w:semiHidden/>
    <w:unhideWhenUsed/>
    <w:rsid w:val="00584F67"/>
    <w:rPr>
      <w:color w:val="808080"/>
      <w:shd w:val="clear" w:color="auto" w:fill="E6E6E6"/>
    </w:rPr>
  </w:style>
  <w:style w:type="character" w:styleId="FollowedHyperlink">
    <w:name w:val="FollowedHyperlink"/>
    <w:basedOn w:val="DefaultParagraphFont"/>
    <w:uiPriority w:val="99"/>
    <w:semiHidden/>
    <w:unhideWhenUsed/>
    <w:rsid w:val="008E5780"/>
    <w:rPr>
      <w:color w:val="954F72" w:themeColor="followedHyperlink"/>
      <w:u w:val="single"/>
    </w:rPr>
  </w:style>
  <w:style w:type="table" w:customStyle="1" w:styleId="TableGrid1">
    <w:name w:val="Table Grid1"/>
    <w:basedOn w:val="TableNormal"/>
    <w:next w:val="TableGrid"/>
    <w:uiPriority w:val="39"/>
    <w:rsid w:val="008277E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apply@ca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pply@caa.co.uk" TargetMode="External"/><Relationship Id="rId2" Type="http://schemas.openxmlformats.org/officeDocument/2006/relationships/numbering" Target="numbering.xml"/><Relationship Id="rId16" Type="http://schemas.openxmlformats.org/officeDocument/2006/relationships/hyperlink" Target="mailto:apply@caa.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a.co.uk/Commercial-industry/Aircraft/Airworthiness/Organisation-and-maintenance-programme-approvals/BCAR/Applications-for-BCAR-A8-23,-A8-24-and-A8-25-Approval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B506-B34A-44D8-A9A5-B05D3DCC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9E9592EF</Template>
  <TotalTime>5945</TotalTime>
  <Pages>10</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Shepherd</dc:creator>
  <cp:keywords/>
  <dc:description/>
  <cp:lastModifiedBy>Shepherd Neil</cp:lastModifiedBy>
  <cp:revision>336</cp:revision>
  <cp:lastPrinted>2020-05-01T11:59:00Z</cp:lastPrinted>
  <dcterms:created xsi:type="dcterms:W3CDTF">2020-03-05T13:12:00Z</dcterms:created>
  <dcterms:modified xsi:type="dcterms:W3CDTF">2020-08-03T08:00:00Z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Neil.Shepherd@caa.co.uk</vt:lpwstr>
  </property>
  <property fmtid="{D5CDD505-2E9C-101B-9397-08002B2CF9AE}" pid="5" name="MSIP_Label_3196a3aa-34a9-4b82-9eed-745e5fc3f53e_SetDate">
    <vt:lpwstr>2020-03-05T13:41:45.2531562Z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